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EB" w:rsidRP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F44B4E">
        <w:rPr>
          <w:rFonts w:ascii="Times New Roman" w:hAnsi="Times New Roman"/>
          <w:sz w:val="28"/>
          <w:szCs w:val="28"/>
        </w:rPr>
        <w:t xml:space="preserve">Пояснительная записка  к проекту постановления </w:t>
      </w:r>
      <w:r>
        <w:rPr>
          <w:rFonts w:ascii="Times New Roman" w:hAnsi="Times New Roman"/>
          <w:sz w:val="28"/>
          <w:szCs w:val="28"/>
        </w:rPr>
        <w:t>«</w:t>
      </w:r>
      <w:r w:rsidRPr="00736AEB"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 w:rsidRPr="00736AEB">
        <w:rPr>
          <w:rFonts w:ascii="Times New Roman" w:hAnsi="Times New Roman"/>
          <w:sz w:val="28"/>
          <w:szCs w:val="28"/>
        </w:rPr>
        <w:t>в</w:t>
      </w:r>
      <w:proofErr w:type="gramEnd"/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736AEB">
        <w:rPr>
          <w:rFonts w:ascii="Times New Roman" w:hAnsi="Times New Roman"/>
          <w:sz w:val="28"/>
          <w:szCs w:val="28"/>
        </w:rPr>
        <w:t xml:space="preserve">постановление Администрации Усть-Донецкого района от </w:t>
      </w:r>
      <w:r w:rsidR="006312A0">
        <w:rPr>
          <w:rFonts w:ascii="Times New Roman" w:hAnsi="Times New Roman"/>
          <w:sz w:val="28"/>
          <w:szCs w:val="28"/>
        </w:rPr>
        <w:t xml:space="preserve">31.12.2019 </w:t>
      </w:r>
      <w:r w:rsidRPr="00736AEB">
        <w:rPr>
          <w:rFonts w:ascii="Times New Roman" w:hAnsi="Times New Roman"/>
          <w:sz w:val="28"/>
          <w:szCs w:val="28"/>
        </w:rPr>
        <w:t>№100/</w:t>
      </w:r>
      <w:r w:rsidR="006312A0">
        <w:rPr>
          <w:rFonts w:ascii="Times New Roman" w:hAnsi="Times New Roman"/>
          <w:sz w:val="28"/>
          <w:szCs w:val="28"/>
        </w:rPr>
        <w:t>1097</w:t>
      </w:r>
      <w:r w:rsidRPr="00736AEB">
        <w:rPr>
          <w:rFonts w:ascii="Times New Roman" w:hAnsi="Times New Roman"/>
          <w:sz w:val="28"/>
          <w:szCs w:val="28"/>
        </w:rPr>
        <w:t>-п-1</w:t>
      </w:r>
      <w:r w:rsidR="006312A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EB">
        <w:rPr>
          <w:rFonts w:ascii="Times New Roman" w:hAnsi="Times New Roman"/>
          <w:sz w:val="28"/>
          <w:szCs w:val="28"/>
        </w:rPr>
        <w:t>«Об утверждении муниципальной программы «</w:t>
      </w:r>
      <w:r w:rsidR="006312A0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736AEB">
        <w:rPr>
          <w:rFonts w:ascii="Times New Roman" w:hAnsi="Times New Roman"/>
          <w:sz w:val="28"/>
          <w:szCs w:val="28"/>
        </w:rPr>
        <w:t>»</w:t>
      </w:r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736AEB" w:rsidRDefault="00736AEB" w:rsidP="00F2312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вносятся в части ресурсного обеспечения </w:t>
      </w:r>
      <w:r w:rsidR="006312A0" w:rsidRPr="00736AEB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, а именно:</w:t>
      </w:r>
      <w:r w:rsidR="00F23120">
        <w:rPr>
          <w:rFonts w:ascii="Times New Roman" w:hAnsi="Times New Roman"/>
          <w:sz w:val="28"/>
          <w:szCs w:val="28"/>
        </w:rPr>
        <w:t xml:space="preserve"> уточнены средства федерального, </w:t>
      </w:r>
      <w:r>
        <w:rPr>
          <w:rFonts w:ascii="Times New Roman" w:hAnsi="Times New Roman"/>
          <w:sz w:val="28"/>
          <w:szCs w:val="28"/>
        </w:rPr>
        <w:t xml:space="preserve">областного </w:t>
      </w:r>
      <w:r w:rsidR="00F23120">
        <w:rPr>
          <w:rFonts w:ascii="Times New Roman" w:hAnsi="Times New Roman"/>
          <w:sz w:val="28"/>
          <w:szCs w:val="28"/>
        </w:rPr>
        <w:t xml:space="preserve">и местного </w:t>
      </w:r>
      <w:r>
        <w:rPr>
          <w:rFonts w:ascii="Times New Roman" w:hAnsi="Times New Roman"/>
          <w:sz w:val="28"/>
          <w:szCs w:val="28"/>
        </w:rPr>
        <w:t xml:space="preserve">бюджетов </w:t>
      </w:r>
      <w:r w:rsidRPr="00736AEB">
        <w:rPr>
          <w:rFonts w:ascii="Times New Roman" w:hAnsi="Times New Roman"/>
          <w:sz w:val="28"/>
          <w:szCs w:val="28"/>
        </w:rPr>
        <w:t xml:space="preserve">на </w:t>
      </w:r>
      <w:r w:rsidR="00F23120">
        <w:rPr>
          <w:rFonts w:ascii="Times New Roman" w:hAnsi="Times New Roman"/>
          <w:sz w:val="28"/>
          <w:szCs w:val="28"/>
        </w:rPr>
        <w:t xml:space="preserve">2020 – 2022 </w:t>
      </w:r>
      <w:proofErr w:type="spellStart"/>
      <w:proofErr w:type="gramStart"/>
      <w:r w:rsidR="00F23120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="00F23120">
        <w:rPr>
          <w:rFonts w:ascii="Times New Roman" w:hAnsi="Times New Roman"/>
          <w:sz w:val="28"/>
          <w:szCs w:val="28"/>
        </w:rPr>
        <w:t>, а также внесены изменения в цел</w:t>
      </w:r>
      <w:r w:rsidR="00F23120" w:rsidRPr="001B1658">
        <w:rPr>
          <w:rFonts w:ascii="Times New Roman" w:hAnsi="Times New Roman"/>
          <w:sz w:val="28"/>
          <w:szCs w:val="28"/>
        </w:rPr>
        <w:t>евые показатели подпрограммы 2» раздела «Паспорт подпрограммы «Создание и развитие инфраструктуры на сельских территориях»</w:t>
      </w:r>
      <w:r w:rsidR="00F23120">
        <w:rPr>
          <w:rFonts w:ascii="Times New Roman" w:hAnsi="Times New Roman"/>
          <w:sz w:val="28"/>
          <w:szCs w:val="28"/>
        </w:rPr>
        <w:t>.</w:t>
      </w:r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0570DB" w:rsidRDefault="00F23120" w:rsidP="00F23120">
      <w:pPr>
        <w:tabs>
          <w:tab w:val="left" w:pos="5670"/>
        </w:tabs>
      </w:pPr>
    </w:p>
    <w:sectPr w:rsidR="000570DB" w:rsidSect="00736AE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AEB"/>
    <w:rsid w:val="00154DB5"/>
    <w:rsid w:val="00332B0F"/>
    <w:rsid w:val="006312A0"/>
    <w:rsid w:val="00736AEB"/>
    <w:rsid w:val="0095537F"/>
    <w:rsid w:val="00DD0F82"/>
    <w:rsid w:val="00E57206"/>
    <w:rsid w:val="00F23120"/>
    <w:rsid w:val="00F409E5"/>
    <w:rsid w:val="00FD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jkh4</dc:creator>
  <cp:lastModifiedBy>bondar_ya</cp:lastModifiedBy>
  <cp:revision>5</cp:revision>
  <dcterms:created xsi:type="dcterms:W3CDTF">2020-04-03T14:12:00Z</dcterms:created>
  <dcterms:modified xsi:type="dcterms:W3CDTF">2020-04-06T07:27:00Z</dcterms:modified>
</cp:coreProperties>
</file>