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9D8C3" w14:textId="170B441C" w:rsidR="00740464" w:rsidRDefault="00740464" w:rsidP="00740464">
      <w:pPr>
        <w:pStyle w:val="ConsPlusNormal"/>
        <w:widowControl/>
        <w:tabs>
          <w:tab w:val="left" w:pos="851"/>
        </w:tabs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740464">
        <w:rPr>
          <w:rFonts w:ascii="Times New Roman" w:hAnsi="Times New Roman"/>
          <w:b/>
          <w:sz w:val="28"/>
          <w:szCs w:val="28"/>
        </w:rPr>
        <w:t>Пояснительная записка к решению Собрания депутатов Усть-Донецкого района</w:t>
      </w:r>
    </w:p>
    <w:p w14:paraId="75A0849B" w14:textId="77777777" w:rsidR="00740464" w:rsidRDefault="00740464" w:rsidP="00740464">
      <w:pPr>
        <w:pStyle w:val="ConsPlusNormal"/>
        <w:widowControl/>
        <w:tabs>
          <w:tab w:val="left" w:pos="851"/>
        </w:tabs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14:paraId="2A0C2453" w14:textId="240351E3" w:rsidR="00740464" w:rsidRDefault="00740464" w:rsidP="00740464">
      <w:pPr>
        <w:pStyle w:val="ConsPlusNormal"/>
        <w:widowControl/>
        <w:tabs>
          <w:tab w:val="left" w:pos="0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740464">
        <w:rPr>
          <w:rFonts w:ascii="Times New Roman" w:hAnsi="Times New Roman"/>
          <w:sz w:val="28"/>
          <w:szCs w:val="28"/>
        </w:rPr>
        <w:t>Предлагаемый</w:t>
      </w:r>
      <w:r w:rsidR="00236493">
        <w:rPr>
          <w:rFonts w:ascii="Times New Roman" w:hAnsi="Times New Roman"/>
          <w:sz w:val="28"/>
          <w:szCs w:val="28"/>
        </w:rPr>
        <w:t xml:space="preserve"> проект решения</w:t>
      </w:r>
      <w:r w:rsidRPr="00740464">
        <w:rPr>
          <w:rFonts w:ascii="Times New Roman" w:hAnsi="Times New Roman"/>
          <w:sz w:val="28"/>
          <w:szCs w:val="28"/>
        </w:rPr>
        <w:t xml:space="preserve"> к обсуждению </w:t>
      </w:r>
      <w:r w:rsidR="00FF1219">
        <w:rPr>
          <w:rFonts w:ascii="Times New Roman" w:hAnsi="Times New Roman"/>
          <w:sz w:val="28"/>
          <w:szCs w:val="28"/>
        </w:rPr>
        <w:t>о внесении изменений в</w:t>
      </w:r>
      <w:r w:rsidRPr="00740464">
        <w:rPr>
          <w:rFonts w:ascii="Times New Roman" w:hAnsi="Times New Roman"/>
          <w:sz w:val="28"/>
          <w:szCs w:val="28"/>
        </w:rPr>
        <w:t xml:space="preserve"> решени</w:t>
      </w:r>
      <w:r w:rsidR="00FF1219">
        <w:rPr>
          <w:rFonts w:ascii="Times New Roman" w:hAnsi="Times New Roman"/>
          <w:sz w:val="28"/>
          <w:szCs w:val="28"/>
        </w:rPr>
        <w:t>е</w:t>
      </w:r>
      <w:r w:rsidRPr="00740464">
        <w:rPr>
          <w:rFonts w:ascii="Times New Roman" w:hAnsi="Times New Roman"/>
          <w:sz w:val="28"/>
          <w:szCs w:val="28"/>
        </w:rPr>
        <w:t xml:space="preserve"> Собрания депутатов Усть-Донецкого района</w:t>
      </w:r>
      <w:r w:rsidR="00FF1219">
        <w:rPr>
          <w:rFonts w:ascii="Times New Roman" w:hAnsi="Times New Roman"/>
          <w:sz w:val="28"/>
          <w:szCs w:val="28"/>
        </w:rPr>
        <w:t xml:space="preserve"> от 24.06.2022 № 79 « Об утверждении Положения об Управлении социальной защиты населения Администрации Усть-Донецкого района»</w:t>
      </w:r>
      <w:r>
        <w:rPr>
          <w:rFonts w:ascii="Times New Roman" w:hAnsi="Times New Roman"/>
          <w:sz w:val="28"/>
          <w:szCs w:val="28"/>
        </w:rPr>
        <w:t xml:space="preserve"> разработан в связи</w:t>
      </w:r>
      <w:r w:rsidR="00A76701">
        <w:rPr>
          <w:rFonts w:ascii="Times New Roman" w:hAnsi="Times New Roman"/>
          <w:sz w:val="28"/>
          <w:szCs w:val="28"/>
        </w:rPr>
        <w:t xml:space="preserve"> с внесением изменений в НПА по предоставлению мер социальной поддержки.</w:t>
      </w:r>
    </w:p>
    <w:p w14:paraId="26409D65" w14:textId="04EBDE08" w:rsidR="00740464" w:rsidRPr="00740464" w:rsidRDefault="00A76701" w:rsidP="00A76701">
      <w:pPr>
        <w:pStyle w:val="ConsPlusNormal"/>
        <w:widowControl/>
        <w:tabs>
          <w:tab w:val="left" w:pos="0"/>
          <w:tab w:val="left" w:pos="851"/>
        </w:tabs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="00614585">
        <w:rPr>
          <w:rFonts w:ascii="Times New Roman" w:hAnsi="Times New Roman"/>
          <w:sz w:val="28"/>
          <w:szCs w:val="28"/>
        </w:rPr>
        <w:t>В соответствии с требованиями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614585">
        <w:rPr>
          <w:rFonts w:ascii="Times New Roman" w:hAnsi="Times New Roman"/>
          <w:sz w:val="28"/>
          <w:szCs w:val="28"/>
        </w:rPr>
        <w:t xml:space="preserve">Областного </w:t>
      </w:r>
      <w:r w:rsidR="00236493">
        <w:rPr>
          <w:rFonts w:ascii="Times New Roman" w:hAnsi="Times New Roman"/>
          <w:sz w:val="28"/>
          <w:szCs w:val="28"/>
        </w:rPr>
        <w:t xml:space="preserve">закона от 22 октября 2004 года </w:t>
      </w:r>
      <w:r w:rsidR="00614585">
        <w:rPr>
          <w:rFonts w:ascii="Times New Roman" w:hAnsi="Times New Roman"/>
          <w:sz w:val="28"/>
          <w:szCs w:val="28"/>
        </w:rPr>
        <w:t xml:space="preserve">№ 165 – ЗС «О социальной поддержке детства в Ростовской области» </w:t>
      </w:r>
      <w:r>
        <w:rPr>
          <w:rFonts w:ascii="Times New Roman" w:hAnsi="Times New Roman"/>
          <w:sz w:val="28"/>
          <w:szCs w:val="28"/>
        </w:rPr>
        <w:t>на Управление социальной защиты населения</w:t>
      </w:r>
      <w:r w:rsidR="005F0BCC">
        <w:rPr>
          <w:rFonts w:ascii="Times New Roman" w:hAnsi="Times New Roman"/>
          <w:sz w:val="28"/>
          <w:szCs w:val="28"/>
        </w:rPr>
        <w:t xml:space="preserve"> Администрации Усть-Донецкого района</w:t>
      </w:r>
      <w:r>
        <w:rPr>
          <w:rFonts w:ascii="Times New Roman" w:hAnsi="Times New Roman"/>
          <w:sz w:val="28"/>
          <w:szCs w:val="28"/>
        </w:rPr>
        <w:t xml:space="preserve"> возлагается предоставление новых мер социальной поддержки:</w:t>
      </w:r>
      <w:r w:rsidR="00740464" w:rsidRPr="00740464">
        <w:rPr>
          <w:rFonts w:ascii="Times New Roman" w:hAnsi="Times New Roman"/>
          <w:sz w:val="28"/>
          <w:szCs w:val="28"/>
        </w:rPr>
        <w:t xml:space="preserve"> </w:t>
      </w:r>
    </w:p>
    <w:p w14:paraId="730838F6" w14:textId="5DAEA1FE" w:rsidR="004B3B29" w:rsidRDefault="00A76701" w:rsidP="00A76701">
      <w:pPr>
        <w:tabs>
          <w:tab w:val="left" w:pos="567"/>
          <w:tab w:val="left" w:pos="851"/>
        </w:tabs>
        <w:ind w:firstLine="426"/>
        <w:jc w:val="both"/>
        <w:rPr>
          <w:rFonts w:cs="Calibri"/>
          <w:color w:val="000000"/>
          <w:kern w:val="2"/>
          <w:sz w:val="28"/>
          <w:szCs w:val="20"/>
        </w:rPr>
      </w:pPr>
      <w:r>
        <w:rPr>
          <w:rFonts w:cs="Calibri"/>
          <w:color w:val="000000"/>
          <w:kern w:val="2"/>
          <w:sz w:val="28"/>
          <w:szCs w:val="20"/>
        </w:rPr>
        <w:t>1)</w:t>
      </w:r>
      <w:r>
        <w:rPr>
          <w:rFonts w:cs="Calibri"/>
          <w:color w:val="000000"/>
          <w:kern w:val="2"/>
          <w:sz w:val="28"/>
          <w:szCs w:val="20"/>
        </w:rPr>
        <w:tab/>
      </w:r>
      <w:r w:rsidR="00871D2C">
        <w:rPr>
          <w:color w:val="000000"/>
          <w:sz w:val="28"/>
          <w:szCs w:val="28"/>
        </w:rPr>
        <w:t>П</w:t>
      </w:r>
      <w:r w:rsidR="00871D2C" w:rsidRPr="00871D2C">
        <w:rPr>
          <w:color w:val="000000"/>
          <w:sz w:val="28"/>
          <w:szCs w:val="28"/>
        </w:rPr>
        <w:t>редоставление единовременной денежной выплаты беременным женщинам, обучающимся по очной форме обучения в образовательных организациях, осуществляющих образовательную деятельность на территории Российской Федерации, при постановке на учет по беременности</w:t>
      </w:r>
      <w:r>
        <w:rPr>
          <w:rFonts w:cs="Calibri"/>
          <w:color w:val="000000"/>
          <w:kern w:val="2"/>
          <w:sz w:val="28"/>
          <w:szCs w:val="20"/>
        </w:rPr>
        <w:t>;</w:t>
      </w:r>
    </w:p>
    <w:p w14:paraId="13C0C4CB" w14:textId="17EAA757" w:rsidR="00614585" w:rsidRPr="00871D2C" w:rsidRDefault="00A76701" w:rsidP="00871D2C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</w:r>
      <w:r w:rsidR="00871D2C">
        <w:rPr>
          <w:rFonts w:ascii="Times New Roman" w:hAnsi="Times New Roman"/>
          <w:color w:val="000000"/>
          <w:sz w:val="28"/>
          <w:szCs w:val="28"/>
          <w:lang w:eastAsia="ar-SA"/>
        </w:rPr>
        <w:t>П</w:t>
      </w:r>
      <w:r w:rsidR="00871D2C" w:rsidRPr="00871D2C">
        <w:rPr>
          <w:rFonts w:ascii="Times New Roman" w:hAnsi="Times New Roman"/>
          <w:color w:val="000000"/>
          <w:sz w:val="28"/>
          <w:szCs w:val="28"/>
          <w:lang w:eastAsia="ar-SA"/>
        </w:rPr>
        <w:t>редоставление меры социальной поддержки семей в связи с рождением ребенка в виде электронного сертификата на приобретение товаров и вещей, необходимых новорожденным</w:t>
      </w:r>
      <w:r>
        <w:rPr>
          <w:rFonts w:ascii="Times New Roman" w:hAnsi="Times New Roman"/>
          <w:sz w:val="28"/>
          <w:szCs w:val="28"/>
        </w:rPr>
        <w:t>;</w:t>
      </w:r>
    </w:p>
    <w:p w14:paraId="7CC1E2EF" w14:textId="51A71032" w:rsidR="004B3B29" w:rsidRDefault="00614585" w:rsidP="00614585">
      <w:pPr>
        <w:tabs>
          <w:tab w:val="left" w:pos="426"/>
          <w:tab w:val="left" w:pos="567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rFonts w:cs="Calibri"/>
          <w:color w:val="000000"/>
          <w:kern w:val="2"/>
          <w:sz w:val="28"/>
          <w:szCs w:val="20"/>
        </w:rPr>
        <w:tab/>
      </w:r>
      <w:r w:rsidR="00A76701">
        <w:rPr>
          <w:rFonts w:cs="Calibri"/>
          <w:color w:val="000000"/>
          <w:kern w:val="2"/>
          <w:sz w:val="28"/>
          <w:szCs w:val="20"/>
        </w:rPr>
        <w:t>2.</w:t>
      </w:r>
      <w:r w:rsidR="00A76701">
        <w:rPr>
          <w:rFonts w:cs="Calibri"/>
          <w:color w:val="000000"/>
          <w:kern w:val="2"/>
          <w:sz w:val="28"/>
          <w:szCs w:val="20"/>
        </w:rPr>
        <w:tab/>
      </w:r>
      <w:proofErr w:type="gramStart"/>
      <w:r>
        <w:rPr>
          <w:rFonts w:cs="Calibri"/>
          <w:color w:val="000000"/>
          <w:kern w:val="2"/>
          <w:sz w:val="28"/>
          <w:szCs w:val="20"/>
        </w:rPr>
        <w:t xml:space="preserve">В соответствии </w:t>
      </w:r>
      <w:r w:rsidR="00236493">
        <w:rPr>
          <w:rFonts w:cs="Calibri"/>
          <w:color w:val="000000"/>
          <w:kern w:val="2"/>
          <w:sz w:val="28"/>
          <w:szCs w:val="20"/>
        </w:rPr>
        <w:t xml:space="preserve">с </w:t>
      </w:r>
      <w:r w:rsidR="00871D2C">
        <w:rPr>
          <w:color w:val="000000"/>
          <w:sz w:val="28"/>
          <w:szCs w:val="28"/>
        </w:rPr>
        <w:t>п</w:t>
      </w:r>
      <w:r w:rsidR="00871D2C" w:rsidRPr="00871D2C">
        <w:rPr>
          <w:color w:val="000000"/>
          <w:sz w:val="28"/>
          <w:szCs w:val="28"/>
        </w:rPr>
        <w:t>остановлени</w:t>
      </w:r>
      <w:r w:rsidR="00871D2C">
        <w:rPr>
          <w:color w:val="000000"/>
          <w:sz w:val="28"/>
          <w:szCs w:val="28"/>
        </w:rPr>
        <w:t>ем</w:t>
      </w:r>
      <w:r w:rsidR="00871D2C" w:rsidRPr="00871D2C">
        <w:rPr>
          <w:color w:val="000000"/>
          <w:sz w:val="28"/>
          <w:szCs w:val="28"/>
        </w:rPr>
        <w:t xml:space="preserve"> Правительства РФ от 26.09.2022 г. </w:t>
      </w:r>
      <w:r w:rsidR="00EC2892">
        <w:rPr>
          <w:color w:val="000000"/>
          <w:sz w:val="28"/>
          <w:szCs w:val="28"/>
        </w:rPr>
        <w:t xml:space="preserve">              </w:t>
      </w:r>
      <w:bookmarkStart w:id="0" w:name="_GoBack"/>
      <w:bookmarkEnd w:id="0"/>
      <w:r w:rsidR="00871D2C" w:rsidRPr="00871D2C">
        <w:rPr>
          <w:color w:val="000000"/>
          <w:sz w:val="28"/>
          <w:szCs w:val="28"/>
        </w:rPr>
        <w:t xml:space="preserve">№ 801 «Об утверждении </w:t>
      </w:r>
      <w:r w:rsidR="00871D2C" w:rsidRPr="00871D2C">
        <w:rPr>
          <w:sz w:val="28"/>
        </w:rPr>
        <w:t>Положения о порядке и условиях предоставления единовременной материальной помощи членам семей погибших (умерших) военнослужащих, лиц, проходивших службу в войсках национальной гвардии Российской Федерации, военнослужащих органов федеральной службы безопасности, граждан, поступивших в добровольческое формирование путем заключения контракта о пребывании в добровольческом формировании (о добровольном содействии в выполнении задач, возложенных</w:t>
      </w:r>
      <w:proofErr w:type="gramEnd"/>
      <w:r w:rsidR="00871D2C" w:rsidRPr="00871D2C">
        <w:rPr>
          <w:sz w:val="28"/>
        </w:rPr>
        <w:t xml:space="preserve"> на Вооруженные Силы Российской Федерации), принимавших участие в специальной военной операции на территориях Украины и субъектов Российской Федерации, в которых введены военное положение и режим (средний уровень реагирования), предусмотренный пунктом 3 Указа Президента Российской Федерации от 19.10.2022 № 757</w:t>
      </w:r>
      <w:r w:rsidR="00871D2C" w:rsidRPr="00871D2C">
        <w:rPr>
          <w:color w:val="000000"/>
          <w:sz w:val="28"/>
          <w:szCs w:val="28"/>
        </w:rPr>
        <w:t>»</w:t>
      </w:r>
      <w:r w:rsidR="00236493">
        <w:rPr>
          <w:color w:val="000000"/>
          <w:sz w:val="28"/>
          <w:szCs w:val="28"/>
        </w:rPr>
        <w:t xml:space="preserve"> </w:t>
      </w:r>
      <w:r w:rsidR="00B0670A">
        <w:rPr>
          <w:color w:val="000000"/>
          <w:sz w:val="28"/>
          <w:szCs w:val="28"/>
        </w:rPr>
        <w:t>н</w:t>
      </w:r>
      <w:r w:rsidR="00236493">
        <w:rPr>
          <w:color w:val="000000"/>
          <w:sz w:val="28"/>
          <w:szCs w:val="28"/>
        </w:rPr>
        <w:t xml:space="preserve">а Управление социальной защиты населения Администрации Усть-Донецкого района возлагается </w:t>
      </w:r>
      <w:r w:rsidR="00B0670A" w:rsidRPr="00B0670A">
        <w:rPr>
          <w:rFonts w:eastAsia="Arial Unicode MS"/>
          <w:color w:val="000000"/>
          <w:sz w:val="28"/>
          <w:szCs w:val="28"/>
          <w:lang w:eastAsia="en-US" w:bidi="ru-RU"/>
        </w:rPr>
        <w:t xml:space="preserve">прием документов </w:t>
      </w:r>
      <w:r w:rsidR="00B0670A" w:rsidRPr="00B0670A">
        <w:rPr>
          <w:rFonts w:eastAsia="Arial Unicode MS"/>
          <w:color w:val="000000"/>
          <w:sz w:val="28"/>
          <w:szCs w:val="28"/>
          <w:lang w:bidi="ru-RU"/>
        </w:rPr>
        <w:t>на предоставление единовременной материальной помощи членам семей погибших (умерших) военнослужащих, лиц, проходивших службу в войсках национальной гвардии Российской Федерации, принимавших участие в специальной военной операции на территориях Украины и субъектов Российской Федерации, в которых введено военное положение и режим (средний уровень реагирования), а также членам семей погибших (умерших) граждан, поступивших в добровольческое формирование, принимавших участие в специальной военной операции на территориях Украины и субъектов Российской Федерации, в которых введено военное положение и режим (средний уровень реагирования)</w:t>
      </w:r>
      <w:r w:rsidR="00236493">
        <w:rPr>
          <w:color w:val="000000"/>
          <w:sz w:val="28"/>
          <w:szCs w:val="28"/>
        </w:rPr>
        <w:t>.</w:t>
      </w:r>
    </w:p>
    <w:p w14:paraId="04D13B92" w14:textId="5D50433A" w:rsidR="00B0670A" w:rsidRDefault="00B0670A" w:rsidP="00614585">
      <w:pPr>
        <w:tabs>
          <w:tab w:val="left" w:pos="426"/>
          <w:tab w:val="left" w:pos="567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</w:t>
      </w:r>
      <w:r w:rsidRPr="00B0670A">
        <w:rPr>
          <w:rFonts w:cs="Calibri"/>
          <w:color w:val="000000"/>
          <w:kern w:val="2"/>
          <w:sz w:val="28"/>
          <w:szCs w:val="20"/>
        </w:rPr>
        <w:t xml:space="preserve"> </w:t>
      </w:r>
      <w:proofErr w:type="gramStart"/>
      <w:r>
        <w:rPr>
          <w:rFonts w:cs="Calibri"/>
          <w:color w:val="000000"/>
          <w:kern w:val="2"/>
          <w:sz w:val="28"/>
          <w:szCs w:val="20"/>
        </w:rPr>
        <w:t>В соответствии</w:t>
      </w:r>
      <w:r w:rsidRPr="00B067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B0670A">
        <w:rPr>
          <w:color w:val="000000"/>
          <w:sz w:val="28"/>
          <w:szCs w:val="28"/>
        </w:rPr>
        <w:t>остановлени</w:t>
      </w:r>
      <w:r>
        <w:rPr>
          <w:color w:val="000000"/>
          <w:sz w:val="28"/>
          <w:szCs w:val="28"/>
        </w:rPr>
        <w:t>ем</w:t>
      </w:r>
      <w:r w:rsidRPr="00B0670A">
        <w:rPr>
          <w:color w:val="000000"/>
          <w:sz w:val="28"/>
          <w:szCs w:val="28"/>
        </w:rPr>
        <w:t xml:space="preserve"> Правительства Ростовской области от 14.09.2022 № 755 «Об утверждении </w:t>
      </w:r>
      <w:r w:rsidRPr="00B0670A">
        <w:rPr>
          <w:rFonts w:eastAsia="Calibri"/>
          <w:sz w:val="28"/>
          <w:szCs w:val="28"/>
          <w:lang w:eastAsia="en-US"/>
        </w:rPr>
        <w:t xml:space="preserve">Положения о порядке и условиях </w:t>
      </w:r>
      <w:r w:rsidRPr="00B0670A">
        <w:rPr>
          <w:rFonts w:eastAsia="Calibri"/>
          <w:sz w:val="28"/>
          <w:szCs w:val="28"/>
          <w:lang w:eastAsia="en-US"/>
        </w:rPr>
        <w:lastRenderedPageBreak/>
        <w:t>предоставления военнослужащим, лицам, проходящим (проходившим) службу в войсках национальной гвардии Российской Федерации и имеющим специальное звание полиции, военнослужащим пограничных органов федеральной службы безопасности, лицам, поступившим в добровольческое формирование путем заключения контракта о пребывании в добровольческом формировании (о добровольном содействии в выполнении задач, возложенных на</w:t>
      </w:r>
      <w:proofErr w:type="gramEnd"/>
      <w:r w:rsidRPr="00B0670A">
        <w:rPr>
          <w:rFonts w:eastAsia="Calibri"/>
          <w:sz w:val="28"/>
          <w:szCs w:val="28"/>
          <w:lang w:eastAsia="en-US"/>
        </w:rPr>
        <w:t> </w:t>
      </w:r>
      <w:proofErr w:type="gramStart"/>
      <w:r w:rsidRPr="00B0670A">
        <w:rPr>
          <w:rFonts w:eastAsia="Calibri"/>
          <w:sz w:val="28"/>
          <w:szCs w:val="28"/>
          <w:lang w:eastAsia="en-US"/>
        </w:rPr>
        <w:t xml:space="preserve">Вооруженные Силы Российской Федерации), принимающим (принимавшим) участие в специальной военной операции на территориях Украины и субъектов Российской Федерации, в которых введены военное положение и режим </w:t>
      </w:r>
      <w:r w:rsidRPr="00B0670A">
        <w:rPr>
          <w:rFonts w:eastAsia="Calibri"/>
          <w:spacing w:val="-4"/>
          <w:sz w:val="28"/>
          <w:szCs w:val="28"/>
          <w:lang w:eastAsia="en-US"/>
        </w:rPr>
        <w:t>(средний уровень реагирования), предусмотренный пунктом 3 Указа Президента</w:t>
      </w:r>
      <w:r w:rsidRPr="00B0670A">
        <w:rPr>
          <w:rFonts w:eastAsia="Calibri"/>
          <w:sz w:val="28"/>
          <w:szCs w:val="28"/>
          <w:lang w:eastAsia="en-US"/>
        </w:rPr>
        <w:t xml:space="preserve"> Российской Федерации от 19.10.2022 № 757, дополнительной меры социальной поддержки в виде единовременной денежной выплаты</w:t>
      </w:r>
      <w:r w:rsidRPr="00B0670A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на Управление социальной защиты населения Администрации Усть-Донецкого района возлагается</w:t>
      </w:r>
      <w:r w:rsidRPr="00B0670A">
        <w:rPr>
          <w:color w:val="000000"/>
          <w:sz w:val="28"/>
          <w:szCs w:val="28"/>
        </w:rPr>
        <w:t xml:space="preserve"> прием документов на предоставление</w:t>
      </w:r>
      <w:proofErr w:type="gramEnd"/>
      <w:r w:rsidRPr="00B0670A">
        <w:rPr>
          <w:color w:val="000000"/>
          <w:sz w:val="28"/>
          <w:szCs w:val="28"/>
        </w:rPr>
        <w:t xml:space="preserve"> единовременной денежной выплаты военнослужащим, принимающим (принимавшим) участие в специальной военной операции, получившим тяжелое увечье (ранение, травму, контузию) в ходе специальной военной операци</w:t>
      </w:r>
      <w:r>
        <w:rPr>
          <w:color w:val="000000"/>
          <w:sz w:val="28"/>
          <w:szCs w:val="28"/>
        </w:rPr>
        <w:t>и.</w:t>
      </w:r>
    </w:p>
    <w:p w14:paraId="629B0088" w14:textId="66272527" w:rsidR="00B0670A" w:rsidRDefault="00B0670A" w:rsidP="00614585">
      <w:pPr>
        <w:tabs>
          <w:tab w:val="left" w:pos="426"/>
          <w:tab w:val="left" w:pos="567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4. </w:t>
      </w:r>
      <w:proofErr w:type="gramStart"/>
      <w:r>
        <w:rPr>
          <w:rFonts w:cs="Calibri"/>
          <w:color w:val="000000"/>
          <w:kern w:val="2"/>
          <w:sz w:val="28"/>
          <w:szCs w:val="20"/>
        </w:rPr>
        <w:t>В соответствии</w:t>
      </w:r>
      <w:r w:rsidRPr="00B067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B0670A">
        <w:rPr>
          <w:color w:val="000000"/>
          <w:sz w:val="28"/>
          <w:szCs w:val="28"/>
        </w:rPr>
        <w:t>остановлени</w:t>
      </w:r>
      <w:r>
        <w:rPr>
          <w:color w:val="000000"/>
          <w:sz w:val="28"/>
          <w:szCs w:val="28"/>
        </w:rPr>
        <w:t>ем</w:t>
      </w:r>
      <w:r w:rsidRPr="00B0670A">
        <w:rPr>
          <w:color w:val="000000"/>
          <w:sz w:val="28"/>
          <w:szCs w:val="28"/>
        </w:rPr>
        <w:t xml:space="preserve"> Правительства Ростовской области от 26 июня 2023 года № 460 «Об утверждении Положения о порядке и условиях предоставления единовременной выплаты отдельным категориям граждан в связи с их участием в специальной военной операции»</w:t>
      </w:r>
      <w:r>
        <w:rPr>
          <w:color w:val="000000"/>
          <w:sz w:val="28"/>
          <w:szCs w:val="28"/>
        </w:rPr>
        <w:t xml:space="preserve"> на Управление социальной защиты населения Администрации Усть-Донецкого района возлагается</w:t>
      </w:r>
      <w:r w:rsidRPr="00B0670A">
        <w:rPr>
          <w:color w:val="000000"/>
          <w:sz w:val="28"/>
          <w:szCs w:val="28"/>
        </w:rPr>
        <w:t xml:space="preserve"> прием документов приему документов на предоставление единовременной выплаты отдельным категориям граждан в связи с их участием в</w:t>
      </w:r>
      <w:proofErr w:type="gramEnd"/>
      <w:r w:rsidRPr="00B0670A">
        <w:rPr>
          <w:color w:val="000000"/>
          <w:sz w:val="28"/>
          <w:szCs w:val="28"/>
        </w:rPr>
        <w:t xml:space="preserve"> специальной военной операции, </w:t>
      </w:r>
      <w:proofErr w:type="gramStart"/>
      <w:r w:rsidRPr="00B0670A">
        <w:rPr>
          <w:color w:val="000000"/>
          <w:sz w:val="28"/>
          <w:szCs w:val="28"/>
        </w:rPr>
        <w:t>заключившим</w:t>
      </w:r>
      <w:proofErr w:type="gramEnd"/>
      <w:r w:rsidRPr="00B0670A">
        <w:rPr>
          <w:color w:val="000000"/>
          <w:sz w:val="28"/>
          <w:szCs w:val="28"/>
        </w:rPr>
        <w:t xml:space="preserve"> в период с 24.02.2022 г. по 31.12.2023 г. контракт о прохождении военной службы в Вооруженных Силах Российской Федерации</w:t>
      </w:r>
      <w:r>
        <w:rPr>
          <w:color w:val="000000"/>
          <w:sz w:val="28"/>
          <w:szCs w:val="28"/>
        </w:rPr>
        <w:t>.</w:t>
      </w:r>
    </w:p>
    <w:p w14:paraId="5A28856B" w14:textId="702155FF" w:rsidR="00B0670A" w:rsidRDefault="00B0670A" w:rsidP="00614585">
      <w:pPr>
        <w:tabs>
          <w:tab w:val="left" w:pos="426"/>
          <w:tab w:val="left" w:pos="567"/>
          <w:tab w:val="left" w:pos="851"/>
        </w:tabs>
        <w:jc w:val="both"/>
        <w:rPr>
          <w:rFonts w:cs="Calibri"/>
          <w:color w:val="000000"/>
          <w:kern w:val="2"/>
          <w:sz w:val="28"/>
          <w:szCs w:val="20"/>
        </w:rPr>
      </w:pPr>
      <w:r>
        <w:rPr>
          <w:color w:val="000000"/>
          <w:sz w:val="28"/>
          <w:szCs w:val="28"/>
        </w:rPr>
        <w:tab/>
        <w:t>5.</w:t>
      </w:r>
      <w:r w:rsidRPr="00B0670A">
        <w:rPr>
          <w:rFonts w:cs="Calibri"/>
          <w:color w:val="000000"/>
          <w:kern w:val="2"/>
          <w:sz w:val="28"/>
          <w:szCs w:val="20"/>
        </w:rPr>
        <w:t xml:space="preserve"> </w:t>
      </w:r>
      <w:proofErr w:type="gramStart"/>
      <w:r>
        <w:rPr>
          <w:rFonts w:cs="Calibri"/>
          <w:color w:val="000000"/>
          <w:kern w:val="2"/>
          <w:sz w:val="28"/>
          <w:szCs w:val="20"/>
        </w:rPr>
        <w:t>В соответствии</w:t>
      </w:r>
      <w:r w:rsidRPr="00B067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B0670A">
        <w:rPr>
          <w:color w:val="000000"/>
          <w:sz w:val="28"/>
          <w:szCs w:val="28"/>
        </w:rPr>
        <w:t>остановлени</w:t>
      </w:r>
      <w:r>
        <w:rPr>
          <w:color w:val="000000"/>
          <w:sz w:val="28"/>
          <w:szCs w:val="28"/>
        </w:rPr>
        <w:t>ем</w:t>
      </w:r>
      <w:r w:rsidRPr="00B0670A">
        <w:rPr>
          <w:color w:val="000000"/>
          <w:sz w:val="28"/>
          <w:szCs w:val="28"/>
        </w:rPr>
        <w:t xml:space="preserve"> Правительства Ростовской от 11 августа 2025 года № 585 «</w:t>
      </w:r>
      <w:r w:rsidRPr="00B0670A">
        <w:rPr>
          <w:color w:val="000000"/>
          <w:sz w:val="28"/>
          <w:szCs w:val="20"/>
        </w:rPr>
        <w:t xml:space="preserve">Об утверждении Порядка предоставления компенсации расходов стоимости обучения по основным программам профессионального обучения водителей транспортных средств соответствующих категорий и подкатегорий вдовам </w:t>
      </w:r>
      <w:r w:rsidRPr="00B0670A">
        <w:rPr>
          <w:color w:val="000000"/>
          <w:sz w:val="28"/>
          <w:szCs w:val="28"/>
        </w:rPr>
        <w:t>граждан Российской Федерации, погибших (умерших) в ходе специальной военной операции</w:t>
      </w:r>
      <w:r>
        <w:rPr>
          <w:color w:val="000000"/>
          <w:sz w:val="28"/>
          <w:szCs w:val="28"/>
        </w:rPr>
        <w:t>»</w:t>
      </w:r>
      <w:r w:rsidRPr="00B067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Управление социальной защиты населения Администрации Усть-Донецкого района возлагается</w:t>
      </w:r>
      <w:r w:rsidRPr="00B0670A">
        <w:rPr>
          <w:color w:val="000000"/>
          <w:sz w:val="28"/>
          <w:szCs w:val="28"/>
        </w:rPr>
        <w:t xml:space="preserve"> прием документов на предоставление компенсации расходов стоимости обучения по</w:t>
      </w:r>
      <w:proofErr w:type="gramEnd"/>
      <w:r w:rsidRPr="00B0670A">
        <w:rPr>
          <w:color w:val="000000"/>
          <w:sz w:val="28"/>
          <w:szCs w:val="28"/>
        </w:rPr>
        <w:t xml:space="preserve"> основным программам профессионального обучения водителей транспортных средств соответствующих категорий и подкатегорий вдовам граждан Российской Федерации, погибших (умерших) в ходе специальной военной операции</w:t>
      </w:r>
      <w:r>
        <w:rPr>
          <w:color w:val="000000"/>
          <w:sz w:val="28"/>
          <w:szCs w:val="28"/>
        </w:rPr>
        <w:t>.</w:t>
      </w:r>
    </w:p>
    <w:p w14:paraId="30E343B7" w14:textId="369A86E8" w:rsidR="00852215" w:rsidRPr="004B3B29" w:rsidRDefault="00852215" w:rsidP="003E0A35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</w:p>
    <w:sectPr w:rsidR="00852215" w:rsidRPr="004B3B29" w:rsidSect="00442296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C733C" w14:textId="77777777" w:rsidR="00B0670A" w:rsidRDefault="00B0670A" w:rsidP="00442296">
      <w:r>
        <w:separator/>
      </w:r>
    </w:p>
  </w:endnote>
  <w:endnote w:type="continuationSeparator" w:id="0">
    <w:p w14:paraId="1E89BDC7" w14:textId="77777777" w:rsidR="00B0670A" w:rsidRDefault="00B0670A" w:rsidP="0044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6A383" w14:textId="77777777" w:rsidR="00B0670A" w:rsidRDefault="00B0670A" w:rsidP="00442296">
      <w:r>
        <w:separator/>
      </w:r>
    </w:p>
  </w:footnote>
  <w:footnote w:type="continuationSeparator" w:id="0">
    <w:p w14:paraId="73B6DA9B" w14:textId="77777777" w:rsidR="00B0670A" w:rsidRDefault="00B0670A" w:rsidP="00442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0301"/>
      <w:docPartObj>
        <w:docPartGallery w:val="Page Numbers (Top of Page)"/>
        <w:docPartUnique/>
      </w:docPartObj>
    </w:sdtPr>
    <w:sdtContent>
      <w:p w14:paraId="777EE7EF" w14:textId="77777777" w:rsidR="00B0670A" w:rsidRDefault="00B0670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28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94AC11" w14:textId="77777777" w:rsidR="00B0670A" w:rsidRDefault="00B0670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multilevel"/>
    <w:tmpl w:val="00000018"/>
    <w:name w:val="WWNum2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984468A"/>
    <w:multiLevelType w:val="hybridMultilevel"/>
    <w:tmpl w:val="AD80A51A"/>
    <w:lvl w:ilvl="0" w:tplc="4D8EACE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18"/>
    <w:rsid w:val="00051982"/>
    <w:rsid w:val="000568F6"/>
    <w:rsid w:val="000A5E4A"/>
    <w:rsid w:val="000E6984"/>
    <w:rsid w:val="000F4618"/>
    <w:rsid w:val="00117B28"/>
    <w:rsid w:val="0013792A"/>
    <w:rsid w:val="00172C0D"/>
    <w:rsid w:val="001F16E5"/>
    <w:rsid w:val="00236493"/>
    <w:rsid w:val="002B0D68"/>
    <w:rsid w:val="002F2B3C"/>
    <w:rsid w:val="00300F68"/>
    <w:rsid w:val="003D32C1"/>
    <w:rsid w:val="003E0A35"/>
    <w:rsid w:val="003E56D1"/>
    <w:rsid w:val="003F0D98"/>
    <w:rsid w:val="004169E2"/>
    <w:rsid w:val="00417E10"/>
    <w:rsid w:val="00442296"/>
    <w:rsid w:val="00461DA3"/>
    <w:rsid w:val="004B3B29"/>
    <w:rsid w:val="00512CAD"/>
    <w:rsid w:val="00552715"/>
    <w:rsid w:val="005878EC"/>
    <w:rsid w:val="005B2A9A"/>
    <w:rsid w:val="005F0BCC"/>
    <w:rsid w:val="00614585"/>
    <w:rsid w:val="00657457"/>
    <w:rsid w:val="006E7935"/>
    <w:rsid w:val="006F6DD4"/>
    <w:rsid w:val="00740464"/>
    <w:rsid w:val="00756AE7"/>
    <w:rsid w:val="007B1D55"/>
    <w:rsid w:val="007C45DD"/>
    <w:rsid w:val="00852215"/>
    <w:rsid w:val="00871D2C"/>
    <w:rsid w:val="00902860"/>
    <w:rsid w:val="00A033DD"/>
    <w:rsid w:val="00A76701"/>
    <w:rsid w:val="00A857A0"/>
    <w:rsid w:val="00A945F6"/>
    <w:rsid w:val="00AA1306"/>
    <w:rsid w:val="00AA1D8B"/>
    <w:rsid w:val="00AD0D24"/>
    <w:rsid w:val="00B0670A"/>
    <w:rsid w:val="00B22501"/>
    <w:rsid w:val="00B47577"/>
    <w:rsid w:val="00BA2E8D"/>
    <w:rsid w:val="00BC040A"/>
    <w:rsid w:val="00BC47C6"/>
    <w:rsid w:val="00C141FD"/>
    <w:rsid w:val="00C615A9"/>
    <w:rsid w:val="00CA5C0B"/>
    <w:rsid w:val="00D01C2E"/>
    <w:rsid w:val="00DF50C6"/>
    <w:rsid w:val="00E642D8"/>
    <w:rsid w:val="00E943F3"/>
    <w:rsid w:val="00EC2892"/>
    <w:rsid w:val="00F07D1F"/>
    <w:rsid w:val="00F7063E"/>
    <w:rsid w:val="00F93DBB"/>
    <w:rsid w:val="00FF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E10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52215"/>
    <w:pPr>
      <w:suppressAutoHyphens w:val="0"/>
      <w:ind w:left="720"/>
      <w:contextualSpacing/>
    </w:pPr>
    <w:rPr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4229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422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Title"/>
    <w:basedOn w:val="a"/>
    <w:link w:val="ae"/>
    <w:uiPriority w:val="99"/>
    <w:qFormat/>
    <w:rsid w:val="00F7063E"/>
    <w:pPr>
      <w:suppressAutoHyphens w:val="0"/>
      <w:jc w:val="center"/>
    </w:pPr>
    <w:rPr>
      <w:rFonts w:eastAsia="Calibri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F7063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B3B2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52215"/>
    <w:pPr>
      <w:suppressAutoHyphens w:val="0"/>
      <w:ind w:left="720"/>
      <w:contextualSpacing/>
    </w:pPr>
    <w:rPr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4229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422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Title"/>
    <w:basedOn w:val="a"/>
    <w:link w:val="ae"/>
    <w:uiPriority w:val="99"/>
    <w:qFormat/>
    <w:rsid w:val="00F7063E"/>
    <w:pPr>
      <w:suppressAutoHyphens w:val="0"/>
      <w:jc w:val="center"/>
    </w:pPr>
    <w:rPr>
      <w:rFonts w:eastAsia="Calibri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F7063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B3B2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806</Words>
  <Characters>4600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Ковалева</cp:lastModifiedBy>
  <cp:revision>12</cp:revision>
  <cp:lastPrinted>2025-02-13T07:39:00Z</cp:lastPrinted>
  <dcterms:created xsi:type="dcterms:W3CDTF">2025-02-12T08:40:00Z</dcterms:created>
  <dcterms:modified xsi:type="dcterms:W3CDTF">2026-02-17T07:22:00Z</dcterms:modified>
</cp:coreProperties>
</file>