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 xml:space="preserve">Приложение № </w:t>
      </w:r>
      <w:r w:rsidR="008D3725">
        <w:rPr>
          <w:rStyle w:val="11pt"/>
          <w:b w:val="0"/>
          <w:sz w:val="24"/>
          <w:szCs w:val="24"/>
        </w:rPr>
        <w:t>3</w:t>
      </w:r>
    </w:p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к  отчету о реализации муниципальной</w:t>
      </w:r>
    </w:p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программы  Усть-Донецкого района</w:t>
      </w:r>
    </w:p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>«Управление муниципальными финансами</w:t>
      </w:r>
    </w:p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 xml:space="preserve"> и создание условий для </w:t>
      </w:r>
      <w:proofErr w:type="gramStart"/>
      <w:r w:rsidRPr="005D50B1">
        <w:rPr>
          <w:rStyle w:val="11pt"/>
          <w:b w:val="0"/>
          <w:sz w:val="24"/>
          <w:szCs w:val="24"/>
        </w:rPr>
        <w:t>эффективного</w:t>
      </w:r>
      <w:proofErr w:type="gramEnd"/>
    </w:p>
    <w:p w:rsidR="009C520B" w:rsidRPr="005D50B1" w:rsidRDefault="009C520B" w:rsidP="009C520B">
      <w:pPr>
        <w:pStyle w:val="ConsPlusCell"/>
        <w:jc w:val="right"/>
        <w:rPr>
          <w:rStyle w:val="11pt"/>
          <w:b w:val="0"/>
          <w:sz w:val="24"/>
          <w:szCs w:val="24"/>
        </w:rPr>
      </w:pPr>
      <w:r w:rsidRPr="005D50B1">
        <w:rPr>
          <w:rStyle w:val="11pt"/>
          <w:b w:val="0"/>
          <w:sz w:val="24"/>
          <w:szCs w:val="24"/>
        </w:rPr>
        <w:t xml:space="preserve"> управления </w:t>
      </w:r>
      <w:proofErr w:type="gramStart"/>
      <w:r w:rsidRPr="005D50B1">
        <w:rPr>
          <w:rStyle w:val="11pt"/>
          <w:b w:val="0"/>
          <w:sz w:val="24"/>
          <w:szCs w:val="24"/>
        </w:rPr>
        <w:t>муниципальными</w:t>
      </w:r>
      <w:proofErr w:type="gramEnd"/>
      <w:r w:rsidRPr="005D50B1">
        <w:rPr>
          <w:rStyle w:val="11pt"/>
          <w:b w:val="0"/>
          <w:sz w:val="24"/>
          <w:szCs w:val="24"/>
        </w:rPr>
        <w:t xml:space="preserve"> </w:t>
      </w:r>
    </w:p>
    <w:p w:rsidR="00F5016B" w:rsidRPr="00FF73CF" w:rsidRDefault="009C520B" w:rsidP="009C520B">
      <w:pPr>
        <w:pStyle w:val="ConsPlusCell"/>
        <w:jc w:val="right"/>
        <w:rPr>
          <w:rStyle w:val="11pt"/>
          <w:b w:val="0"/>
          <w:sz w:val="20"/>
          <w:szCs w:val="20"/>
        </w:rPr>
      </w:pPr>
      <w:r w:rsidRPr="005D50B1">
        <w:rPr>
          <w:rStyle w:val="11pt"/>
          <w:b w:val="0"/>
          <w:sz w:val="24"/>
          <w:szCs w:val="24"/>
        </w:rPr>
        <w:t>финансами  за 20</w:t>
      </w:r>
      <w:r w:rsidR="001B2AB3">
        <w:rPr>
          <w:rStyle w:val="11pt"/>
          <w:b w:val="0"/>
          <w:sz w:val="24"/>
          <w:szCs w:val="24"/>
        </w:rPr>
        <w:t>2</w:t>
      </w:r>
      <w:r w:rsidR="00CA3449">
        <w:rPr>
          <w:rStyle w:val="11pt"/>
          <w:b w:val="0"/>
          <w:sz w:val="24"/>
          <w:szCs w:val="24"/>
        </w:rPr>
        <w:t>3</w:t>
      </w:r>
      <w:r w:rsidRPr="005D50B1">
        <w:rPr>
          <w:rStyle w:val="11pt"/>
          <w:b w:val="0"/>
          <w:sz w:val="24"/>
          <w:szCs w:val="24"/>
        </w:rPr>
        <w:t xml:space="preserve"> год</w:t>
      </w:r>
    </w:p>
    <w:p w:rsidR="00F5016B" w:rsidRPr="00B81C7D" w:rsidRDefault="00F5016B" w:rsidP="00F501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F5016B" w:rsidRPr="00772639" w:rsidRDefault="00F5016B" w:rsidP="00F501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5016B" w:rsidRPr="00772639" w:rsidRDefault="00F5016B" w:rsidP="00F501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046" w:rsidRPr="00A02046" w:rsidRDefault="00A02046" w:rsidP="00A02046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bookmarkStart w:id="0" w:name="Par1422"/>
      <w:bookmarkEnd w:id="0"/>
      <w:r w:rsidRPr="00A02046">
        <w:rPr>
          <w:rFonts w:ascii="Times New Roman" w:hAnsi="Times New Roman"/>
          <w:kern w:val="2"/>
          <w:sz w:val="28"/>
          <w:szCs w:val="28"/>
        </w:rPr>
        <w:t>СВЕДЕНИЯ</w:t>
      </w:r>
    </w:p>
    <w:p w:rsidR="00A02046" w:rsidRPr="00A02046" w:rsidRDefault="00A02046" w:rsidP="00A02046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A02046">
        <w:rPr>
          <w:rFonts w:ascii="Times New Roman" w:hAnsi="Times New Roman"/>
          <w:kern w:val="2"/>
          <w:sz w:val="28"/>
          <w:szCs w:val="28"/>
        </w:rPr>
        <w:t xml:space="preserve">о достижении значений показателей </w:t>
      </w:r>
      <w:r w:rsidRPr="00A02046">
        <w:rPr>
          <w:rStyle w:val="11pt"/>
          <w:b w:val="0"/>
          <w:sz w:val="28"/>
          <w:szCs w:val="28"/>
        </w:rPr>
        <w:t>муниципальной</w:t>
      </w:r>
      <w:r w:rsidRPr="00A02046">
        <w:rPr>
          <w:rFonts w:ascii="Times New Roman" w:hAnsi="Times New Roman"/>
          <w:kern w:val="2"/>
          <w:sz w:val="28"/>
          <w:szCs w:val="28"/>
        </w:rPr>
        <w:t xml:space="preserve"> программы </w:t>
      </w:r>
    </w:p>
    <w:p w:rsidR="00A02046" w:rsidRPr="00A02046" w:rsidRDefault="00A02046" w:rsidP="00A02046">
      <w:pPr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 w:rsidRPr="00A02046">
        <w:rPr>
          <w:rFonts w:ascii="Times New Roman" w:hAnsi="Times New Roman"/>
          <w:kern w:val="2"/>
          <w:sz w:val="28"/>
          <w:szCs w:val="28"/>
        </w:rPr>
        <w:t>«</w:t>
      </w:r>
      <w:r w:rsidRPr="00A02046">
        <w:rPr>
          <w:rFonts w:ascii="Times New Roman" w:hAnsi="Times New Roman"/>
          <w:bCs/>
          <w:kern w:val="2"/>
          <w:sz w:val="28"/>
          <w:szCs w:val="28"/>
        </w:rPr>
        <w:t xml:space="preserve">Управление </w:t>
      </w:r>
      <w:r w:rsidRPr="00A02046">
        <w:rPr>
          <w:rStyle w:val="11pt"/>
          <w:b w:val="0"/>
          <w:sz w:val="28"/>
          <w:szCs w:val="28"/>
        </w:rPr>
        <w:t>муниципаль</w:t>
      </w:r>
      <w:r w:rsidRPr="00A02046">
        <w:rPr>
          <w:rFonts w:ascii="Times New Roman" w:hAnsi="Times New Roman"/>
          <w:bCs/>
          <w:kern w:val="2"/>
          <w:sz w:val="28"/>
          <w:szCs w:val="28"/>
        </w:rPr>
        <w:t xml:space="preserve">ными финансами и создание условий для эффективного управления </w:t>
      </w:r>
    </w:p>
    <w:p w:rsidR="00A02046" w:rsidRPr="00A02046" w:rsidRDefault="00A02046" w:rsidP="00A02046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A02046">
        <w:rPr>
          <w:rFonts w:ascii="Times New Roman" w:hAnsi="Times New Roman"/>
          <w:bCs/>
          <w:kern w:val="2"/>
          <w:sz w:val="28"/>
          <w:szCs w:val="28"/>
        </w:rPr>
        <w:t xml:space="preserve">муниципальными финансами», подпрограмм </w:t>
      </w:r>
      <w:r w:rsidRPr="00A02046">
        <w:rPr>
          <w:rStyle w:val="11pt"/>
          <w:b w:val="0"/>
          <w:sz w:val="28"/>
          <w:szCs w:val="28"/>
        </w:rPr>
        <w:t>муниципальной</w:t>
      </w:r>
      <w:r w:rsidRPr="00A02046">
        <w:rPr>
          <w:rFonts w:ascii="Times New Roman" w:hAnsi="Times New Roman"/>
          <w:kern w:val="2"/>
          <w:sz w:val="28"/>
          <w:szCs w:val="28"/>
        </w:rPr>
        <w:t xml:space="preserve"> программы «</w:t>
      </w:r>
      <w:r w:rsidRPr="00A02046">
        <w:rPr>
          <w:rFonts w:ascii="Times New Roman" w:hAnsi="Times New Roman"/>
          <w:bCs/>
          <w:kern w:val="2"/>
          <w:sz w:val="28"/>
          <w:szCs w:val="28"/>
        </w:rPr>
        <w:t xml:space="preserve">Управление </w:t>
      </w:r>
      <w:r w:rsidRPr="00A02046">
        <w:rPr>
          <w:rStyle w:val="11pt"/>
          <w:b w:val="0"/>
          <w:sz w:val="28"/>
          <w:szCs w:val="28"/>
        </w:rPr>
        <w:t>муниципальн</w:t>
      </w:r>
      <w:r>
        <w:rPr>
          <w:rStyle w:val="11pt"/>
          <w:b w:val="0"/>
          <w:sz w:val="28"/>
          <w:szCs w:val="28"/>
        </w:rPr>
        <w:t>ыми</w:t>
      </w:r>
      <w:r w:rsidRPr="00A02046">
        <w:rPr>
          <w:rFonts w:ascii="Times New Roman" w:hAnsi="Times New Roman"/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F5016B" w:rsidRPr="00772639" w:rsidRDefault="00F5016B" w:rsidP="00F501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2"/>
        <w:gridCol w:w="3726"/>
        <w:gridCol w:w="1519"/>
        <w:gridCol w:w="2441"/>
        <w:gridCol w:w="1440"/>
        <w:gridCol w:w="1620"/>
        <w:gridCol w:w="2307"/>
      </w:tblGrid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D7B7E" w:rsidRDefault="00F5016B" w:rsidP="00F50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7B7E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</w:t>
            </w:r>
          </w:p>
          <w:p w:rsidR="00F5016B" w:rsidRPr="007D7B7E" w:rsidRDefault="00F5016B" w:rsidP="00F501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7B7E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наименование </w:t>
            </w:r>
          </w:p>
          <w:p w:rsidR="00F5016B" w:rsidRPr="007D7B7E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024576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76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0245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0245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24576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Default="00F5016B" w:rsidP="007074A8">
            <w:pPr>
              <w:pStyle w:val="ConsPlusCell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</w:t>
            </w:r>
            <w:r w:rsidRPr="007074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74A8" w:rsidRPr="007074A8">
              <w:rPr>
                <w:rFonts w:ascii="Times New Roman" w:hAnsi="Times New Roman"/>
              </w:rPr>
              <w:t>Управление муниципальными финансами и создание условий</w:t>
            </w:r>
          </w:p>
          <w:p w:rsidR="00F5016B" w:rsidRPr="00772639" w:rsidRDefault="007074A8" w:rsidP="007074A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A8">
              <w:rPr>
                <w:rFonts w:ascii="Times New Roman" w:hAnsi="Times New Roman"/>
              </w:rPr>
              <w:t>для эффективного управления муниципальными финансами</w:t>
            </w:r>
            <w:r w:rsidR="00F5016B" w:rsidRPr="007074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016B" w:rsidRPr="00772639" w:rsidTr="009301B2">
        <w:trPr>
          <w:trHeight w:val="313"/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C236D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Наличие бюджетного пр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гноза </w:t>
            </w:r>
            <w:r w:rsidR="00A020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Усть-Донецкого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на долгосрочный п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риод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C236D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C236D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C236D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C236D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607631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81284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81284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8128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 Темп роста налоговых и неналоговых доходов консолидированного  бюджета </w:t>
            </w:r>
            <w:r w:rsidR="00A0204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Усть-Донецкого</w:t>
            </w:r>
            <w:r w:rsidRPr="0078128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к уровню предыдущего года (в сопоставимых  условиях)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81284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Courier New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81284" w:rsidRDefault="00CA3449" w:rsidP="00A436E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81284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84">
              <w:rPr>
                <w:rFonts w:ascii="Times New Roman" w:hAnsi="Times New Roman" w:cs="Courier New"/>
                <w:sz w:val="24"/>
                <w:szCs w:val="24"/>
              </w:rPr>
              <w:t>100,</w:t>
            </w:r>
            <w:r>
              <w:rPr>
                <w:rFonts w:ascii="Times New Roman" w:hAnsi="Times New Roman" w:cs="Courier New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CA3449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CA3449" w:rsidRPr="00781284" w:rsidRDefault="00CA3449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D0DD0" w:rsidRDefault="00F5016B" w:rsidP="00F5016B">
            <w:pPr>
              <w:pStyle w:val="a4"/>
              <w:jc w:val="both"/>
              <w:rPr>
                <w:sz w:val="20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427772" w:rsidRDefault="00F5016B" w:rsidP="00F5016B">
            <w:pPr>
              <w:pStyle w:val="ConsPlusCell"/>
              <w:shd w:val="clear" w:color="auto" w:fill="FFFFFF"/>
              <w:rPr>
                <w:kern w:val="2"/>
                <w:sz w:val="24"/>
                <w:szCs w:val="24"/>
              </w:rPr>
            </w:pPr>
            <w:r w:rsidRPr="00427772">
              <w:rPr>
                <w:kern w:val="2"/>
                <w:sz w:val="24"/>
                <w:szCs w:val="24"/>
              </w:rPr>
              <w:t>3.</w:t>
            </w:r>
            <w:r w:rsidRPr="0042777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Доля просроченной кредиторской задолженности в расходах бюджета </w:t>
            </w:r>
            <w:r w:rsidR="00A0204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Усть-Донецкого</w:t>
            </w:r>
            <w:r w:rsidRPr="0042777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процентов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7074A8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55275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4.</w:t>
            </w:r>
            <w:r w:rsidR="00F55275"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Отношение объема муниципального долга Усть-Донецкого района по состоянию на 1 января года, следующего за </w:t>
            </w:r>
            <w:proofErr w:type="gramStart"/>
            <w:r w:rsidR="00F55275"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отчетным</w:t>
            </w:r>
            <w:proofErr w:type="gramEnd"/>
            <w:r w:rsidR="00F55275"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к общему годовому объему доходов (без учета безвозмездных поступлений) бюджета Усть-Донецкого района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rPr>
                <w:rStyle w:val="11"/>
                <w:color w:val="000000"/>
              </w:rPr>
            </w:pPr>
            <w:r>
              <w:rPr>
                <w:rStyle w:val="11"/>
                <w:color w:val="000000"/>
              </w:rPr>
              <w:t>процентов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7074A8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>0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4A8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772639" w:rsidRDefault="007074A8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427772" w:rsidRDefault="007074A8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42777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.Объем финансовой поддержки нецелевого характера, предоставляемой бюджетам поселений из бюджета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Усть-Донецкого</w:t>
            </w:r>
            <w:r w:rsidRPr="0042777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772639" w:rsidRDefault="007074A8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74A8">
              <w:rPr>
                <w:rStyle w:val="11"/>
              </w:rPr>
              <w:t>тыс. рублей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9" w:rsidRDefault="00CA3449" w:rsidP="007074A8">
            <w:pPr>
              <w:jc w:val="center"/>
              <w:rPr>
                <w:rStyle w:val="11"/>
                <w:rFonts w:eastAsia="Times New Roman"/>
                <w:lang w:eastAsia="ru-RU"/>
              </w:rPr>
            </w:pPr>
          </w:p>
          <w:p w:rsidR="007074A8" w:rsidRPr="007074A8" w:rsidRDefault="00CA3449" w:rsidP="007074A8">
            <w:pPr>
              <w:jc w:val="center"/>
              <w:rPr>
                <w:rStyle w:val="11"/>
                <w:rFonts w:eastAsia="Times New Roman"/>
                <w:lang w:eastAsia="ru-RU"/>
              </w:rPr>
            </w:pPr>
            <w:r>
              <w:rPr>
                <w:rStyle w:val="11"/>
                <w:rFonts w:eastAsia="Times New Roman"/>
                <w:lang w:eastAsia="ru-RU"/>
              </w:rPr>
              <w:t>6 092,6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9" w:rsidRDefault="00CA3449" w:rsidP="007074A8">
            <w:pPr>
              <w:jc w:val="center"/>
              <w:rPr>
                <w:rStyle w:val="11"/>
                <w:rFonts w:eastAsia="Times New Roman"/>
                <w:lang w:eastAsia="ru-RU"/>
              </w:rPr>
            </w:pPr>
          </w:p>
          <w:p w:rsidR="007074A8" w:rsidRPr="007074A8" w:rsidRDefault="007074A8" w:rsidP="007074A8">
            <w:pPr>
              <w:jc w:val="center"/>
              <w:rPr>
                <w:rStyle w:val="11"/>
                <w:rFonts w:eastAsia="Times New Roman"/>
                <w:lang w:eastAsia="ru-RU"/>
              </w:rPr>
            </w:pPr>
            <w:r w:rsidRPr="007074A8">
              <w:rPr>
                <w:rStyle w:val="11"/>
                <w:rFonts w:eastAsia="Times New Roman"/>
                <w:lang w:eastAsia="ru-RU"/>
              </w:rPr>
              <w:t>2</w:t>
            </w:r>
            <w:r w:rsidR="00010F47">
              <w:rPr>
                <w:rStyle w:val="11"/>
                <w:rFonts w:eastAsia="Times New Roman"/>
                <w:lang w:eastAsia="ru-RU"/>
              </w:rPr>
              <w:t xml:space="preserve"> </w:t>
            </w:r>
            <w:r w:rsidRPr="007074A8">
              <w:rPr>
                <w:rStyle w:val="11"/>
                <w:rFonts w:eastAsia="Times New Roman"/>
                <w:lang w:eastAsia="ru-RU"/>
              </w:rPr>
              <w:t>400,0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9" w:rsidRDefault="00CA3449" w:rsidP="00CA3449">
            <w:pPr>
              <w:jc w:val="center"/>
              <w:rPr>
                <w:rStyle w:val="11"/>
                <w:rFonts w:eastAsia="Times New Roman"/>
                <w:lang w:eastAsia="ru-RU"/>
              </w:rPr>
            </w:pPr>
          </w:p>
          <w:p w:rsidR="007074A8" w:rsidRPr="003C236D" w:rsidRDefault="00CA3449" w:rsidP="00CA3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Times New Roman"/>
                <w:lang w:eastAsia="ru-RU"/>
              </w:rPr>
              <w:t>8 344,0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772639" w:rsidRDefault="007074A8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55275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7074A8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772639" w:rsidRDefault="007074A8" w:rsidP="00F5016B">
            <w:pPr>
              <w:pStyle w:val="a4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F55275" w:rsidRDefault="007074A8" w:rsidP="00F5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C630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Pr="007074A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.1. </w:t>
            </w:r>
            <w:r w:rsidR="00F55275" w:rsidRPr="00F5527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Объем налоговых доходов консолидированного бюджета Усть-Донецкого район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2C6303" w:rsidRDefault="007074A8" w:rsidP="00F5016B">
            <w:pPr>
              <w:pStyle w:val="a4"/>
              <w:shd w:val="clear" w:color="auto" w:fill="FFFFFF"/>
              <w:rPr>
                <w:sz w:val="23"/>
                <w:szCs w:val="23"/>
              </w:rPr>
            </w:pPr>
            <w:r w:rsidRPr="002C6303">
              <w:rPr>
                <w:rStyle w:val="BodyTextChar"/>
                <w:sz w:val="23"/>
                <w:szCs w:val="23"/>
              </w:rPr>
              <w:t>тыс. рублей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A8" w:rsidRPr="009301B2" w:rsidRDefault="00D71AFD" w:rsidP="007074A8">
            <w:pPr>
              <w:jc w:val="center"/>
              <w:rPr>
                <w:rStyle w:val="BodyTextChar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1B2">
              <w:rPr>
                <w:rFonts w:ascii="Times New Roman" w:hAnsi="Times New Roman"/>
                <w:sz w:val="24"/>
                <w:szCs w:val="24"/>
              </w:rPr>
              <w:t>329 831,0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A8" w:rsidRPr="009301B2" w:rsidRDefault="004419B3" w:rsidP="00410C27">
            <w:pPr>
              <w:jc w:val="center"/>
              <w:rPr>
                <w:rStyle w:val="BodyTextChar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330 160,8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A8" w:rsidRPr="009301B2" w:rsidRDefault="00D71AFD" w:rsidP="00F5016B">
            <w:pPr>
              <w:pStyle w:val="a4"/>
              <w:spacing w:line="230" w:lineRule="exact"/>
              <w:jc w:val="center"/>
              <w:rPr>
                <w:sz w:val="24"/>
                <w:szCs w:val="24"/>
              </w:rPr>
            </w:pPr>
            <w:r w:rsidRPr="009301B2">
              <w:rPr>
                <w:sz w:val="24"/>
                <w:szCs w:val="24"/>
              </w:rPr>
              <w:t>390 105,1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A8" w:rsidRPr="004806AE" w:rsidRDefault="007074A8" w:rsidP="00F5016B">
            <w:pPr>
              <w:pStyle w:val="a7"/>
              <w:rPr>
                <w:sz w:val="23"/>
                <w:szCs w:val="23"/>
              </w:rPr>
            </w:pPr>
          </w:p>
        </w:tc>
      </w:tr>
      <w:tr w:rsidR="00F55275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5" w:rsidRPr="00772639" w:rsidRDefault="00F55275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5" w:rsidRPr="00F55275" w:rsidRDefault="00F55275" w:rsidP="00F55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5527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1.2. Доля расходов бюджета Усть-Донецкого района, формируемых в рамках муниципальных  программ Усть-Донецкого района, в общем объеме расходов бюджета </w:t>
            </w:r>
            <w:r w:rsidRPr="00F5527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Усть-Донецкого района</w:t>
            </w:r>
          </w:p>
          <w:p w:rsidR="00F55275" w:rsidRPr="00772639" w:rsidRDefault="00F55275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5" w:rsidRPr="00772639" w:rsidRDefault="00F55275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77D08">
              <w:rPr>
                <w:rFonts w:ascii="Times New Roman" w:hAnsi="Times New Roman" w:cs="Courier New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ов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75" w:rsidRPr="00077A44" w:rsidRDefault="004419B3" w:rsidP="001B2AF3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75" w:rsidRPr="00077A44" w:rsidRDefault="00AE1982" w:rsidP="001B2AF3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A44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275" w:rsidRPr="00077A44" w:rsidRDefault="004419B3" w:rsidP="00084D87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5" w:rsidRPr="00E82B8B" w:rsidRDefault="00F55275" w:rsidP="00F5016B">
            <w:pPr>
              <w:pStyle w:val="a4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E82B8B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2B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AF3D74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772639" w:rsidRDefault="00AF3D74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772639" w:rsidRDefault="00AF3D74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.1. </w:t>
            </w:r>
            <w:r w:rsidR="00F55275" w:rsidRPr="00F552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расходных обязательств бюджета Усть-Донецкого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772639" w:rsidRDefault="00AF3D74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77D08">
              <w:rPr>
                <w:rFonts w:ascii="Times New Roman" w:hAnsi="Times New Roman" w:cs="Courier New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Courier New"/>
                <w:sz w:val="24"/>
                <w:szCs w:val="24"/>
              </w:rPr>
              <w:t>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F75AD5" w:rsidRDefault="00CA3449" w:rsidP="00AF3D74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F75AD5" w:rsidRDefault="00F55275" w:rsidP="00AF3D74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D5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F75AD5" w:rsidRDefault="00CA3449" w:rsidP="00F5016B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74" w:rsidRPr="0028275C" w:rsidRDefault="00AF3D74" w:rsidP="00F5016B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27223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D0DD0" w:rsidRDefault="00F5016B" w:rsidP="00F5016B">
            <w:pPr>
              <w:pStyle w:val="ConsPlusNormal"/>
              <w:ind w:firstLine="0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1B2AF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2.2. </w:t>
            </w:r>
            <w:r w:rsidR="001B2AF3" w:rsidRPr="001B2AF3">
              <w:rPr>
                <w:rFonts w:ascii="Times New Roman" w:hAnsi="Times New Roman"/>
                <w:kern w:val="2"/>
                <w:sz w:val="24"/>
                <w:szCs w:val="24"/>
              </w:rPr>
              <w:t>Соотношение количества проверок, по результатам которых приняты меры по устранению нарушений, и 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D0DD0" w:rsidRDefault="00F5016B" w:rsidP="00F501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0D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DD0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650C4" w:rsidRDefault="00F5016B" w:rsidP="00F50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27223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7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CD51D1" w:rsidRDefault="00F5016B" w:rsidP="00F5016B">
            <w:pPr>
              <w:pStyle w:val="ConsPlusNormal"/>
              <w:ind w:firstLine="0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CD51D1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2.3. Соотношение количества принятых решений о применении бюджетных мер принуждения и общего </w:t>
            </w:r>
            <w:proofErr w:type="gramStart"/>
            <w:r w:rsidRPr="00CD51D1">
              <w:rPr>
                <w:rFonts w:ascii="Times New Roman" w:hAnsi="Times New Roman" w:cs="Calibri"/>
                <w:bCs/>
                <w:sz w:val="24"/>
                <w:szCs w:val="24"/>
              </w:rPr>
              <w:t>количества</w:t>
            </w:r>
            <w:proofErr w:type="gramEnd"/>
            <w:r w:rsidRPr="00CD51D1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поступивших в Финансовый отдел Администрации </w:t>
            </w:r>
            <w:r w:rsidR="00A02046">
              <w:rPr>
                <w:rFonts w:ascii="Times New Roman" w:hAnsi="Times New Roman" w:cs="Calibri"/>
                <w:bCs/>
                <w:sz w:val="24"/>
                <w:szCs w:val="24"/>
              </w:rPr>
              <w:t>Усть-Донецкого</w:t>
            </w:r>
            <w:r w:rsidRPr="00CD51D1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района уведомлений о применении бюджетных мер принуждения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CD51D1" w:rsidRDefault="00F5016B" w:rsidP="00F501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1D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D51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51D1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F5016B" w:rsidP="00F501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A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CD51D1" w:rsidRDefault="00F5016B" w:rsidP="00F50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6D480E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84183E" w:rsidRDefault="00F5016B" w:rsidP="00F5016B">
            <w:pPr>
              <w:pStyle w:val="ConsPlusNormal"/>
              <w:ind w:firstLine="0"/>
              <w:rPr>
                <w:rFonts w:cs="Calibri"/>
                <w:bCs/>
                <w:sz w:val="24"/>
                <w:szCs w:val="24"/>
              </w:rPr>
            </w:pPr>
            <w:r w:rsidRPr="0084183E">
              <w:rPr>
                <w:rFonts w:cs="Calibri"/>
                <w:bCs/>
                <w:sz w:val="24"/>
                <w:szCs w:val="24"/>
              </w:rPr>
              <w:t xml:space="preserve">2.4. </w:t>
            </w:r>
            <w:r w:rsidR="001B2AF3" w:rsidRPr="0084183E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Соотношение количества принятых решений о применении бюджетных мер принуждения и общего </w:t>
            </w:r>
            <w:proofErr w:type="gramStart"/>
            <w:r w:rsidR="001B2AF3" w:rsidRPr="0084183E">
              <w:rPr>
                <w:rFonts w:ascii="Times New Roman" w:hAnsi="Times New Roman" w:cs="Calibri"/>
                <w:bCs/>
                <w:sz w:val="24"/>
                <w:szCs w:val="24"/>
              </w:rPr>
              <w:t>количества</w:t>
            </w:r>
            <w:proofErr w:type="gramEnd"/>
            <w:r w:rsidR="001B2AF3" w:rsidRPr="0084183E">
              <w:rPr>
                <w:rFonts w:ascii="Times New Roman" w:hAnsi="Times New Roman" w:cs="Calibri"/>
                <w:bCs/>
                <w:sz w:val="24"/>
                <w:szCs w:val="24"/>
              </w:rPr>
              <w:t xml:space="preserve"> поступивших в </w:t>
            </w:r>
            <w:r w:rsidR="001B2AF3" w:rsidRPr="0084183E">
              <w:rPr>
                <w:rFonts w:ascii="Times New Roman" w:hAnsi="Times New Roman" w:cs="Calibri"/>
                <w:bCs/>
                <w:sz w:val="24"/>
                <w:szCs w:val="24"/>
              </w:rPr>
              <w:lastRenderedPageBreak/>
              <w:t>финансовый отдел уведомлений о применении бюджетных мер принуждения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73D0D" w:rsidRDefault="00F5016B" w:rsidP="00F5016B">
            <w:pPr>
              <w:pStyle w:val="ConsPlusNormal"/>
              <w:ind w:firstLine="0"/>
              <w:rPr>
                <w:rStyle w:val="11"/>
                <w:color w:val="000000"/>
              </w:rPr>
            </w:pPr>
            <w:r w:rsidRPr="00273D0D">
              <w:rPr>
                <w:rStyle w:val="11"/>
                <w:color w:val="000000"/>
              </w:rPr>
              <w:lastRenderedPageBreak/>
              <w:t>процентов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1B2AF3" w:rsidP="00F5016B">
            <w:pPr>
              <w:pStyle w:val="ConsPlusCell"/>
              <w:shd w:val="clear" w:color="auto" w:fill="FFFFFF"/>
              <w:jc w:val="center"/>
              <w:rPr>
                <w:rStyle w:val="11"/>
                <w:color w:val="000000"/>
              </w:rPr>
            </w:pPr>
            <w:r w:rsidRPr="00F75AD5">
              <w:rPr>
                <w:rStyle w:val="11"/>
                <w:color w:val="000000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1B2AF3" w:rsidP="00F5016B">
            <w:pPr>
              <w:widowControl w:val="0"/>
              <w:suppressAutoHyphens/>
              <w:spacing w:after="0" w:line="240" w:lineRule="auto"/>
              <w:jc w:val="center"/>
              <w:rPr>
                <w:rStyle w:val="11"/>
                <w:rFonts w:eastAsia="Times New Roman"/>
                <w:color w:val="000000"/>
                <w:lang w:eastAsia="ru-RU"/>
              </w:rPr>
            </w:pPr>
            <w:r w:rsidRPr="00F75AD5">
              <w:rPr>
                <w:rStyle w:val="11"/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75AD5" w:rsidRDefault="001B2AF3" w:rsidP="00F5016B">
            <w:pPr>
              <w:widowControl w:val="0"/>
              <w:suppressAutoHyphens/>
              <w:spacing w:after="0" w:line="240" w:lineRule="auto"/>
              <w:jc w:val="center"/>
              <w:rPr>
                <w:rStyle w:val="11"/>
                <w:rFonts w:eastAsia="Times New Roman"/>
                <w:color w:val="000000"/>
                <w:lang w:eastAsia="ru-RU"/>
              </w:rPr>
            </w:pPr>
            <w:r w:rsidRPr="00F75AD5">
              <w:rPr>
                <w:rStyle w:val="11"/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650C4" w:rsidRDefault="00F5016B" w:rsidP="00F50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B2AF3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Default="001B2AF3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84183E" w:rsidRDefault="001B2AF3" w:rsidP="00F5016B">
            <w:pPr>
              <w:pStyle w:val="ConsPlusNormal"/>
              <w:ind w:firstLine="0"/>
              <w:rPr>
                <w:rFonts w:cs="Calibri"/>
                <w:bCs/>
                <w:sz w:val="24"/>
                <w:szCs w:val="24"/>
              </w:rPr>
            </w:pPr>
            <w:r w:rsidRPr="0084183E">
              <w:rPr>
                <w:rFonts w:ascii="Times New Roman" w:hAnsi="Times New Roman" w:cs="Calibri"/>
                <w:bCs/>
                <w:sz w:val="24"/>
                <w:szCs w:val="24"/>
              </w:rPr>
              <w:t>2.5 Доля организаций сектора муниципального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273D0D" w:rsidRDefault="001B2AF3" w:rsidP="00F5016B">
            <w:pPr>
              <w:pStyle w:val="ConsPlusNormal"/>
              <w:ind w:firstLine="0"/>
              <w:rPr>
                <w:rStyle w:val="11"/>
                <w:color w:val="00000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F75AD5" w:rsidRDefault="001B2AF3" w:rsidP="00F5016B">
            <w:pPr>
              <w:pStyle w:val="ConsPlusCell"/>
              <w:shd w:val="clear" w:color="auto" w:fill="FFFFFF"/>
              <w:jc w:val="center"/>
              <w:rPr>
                <w:rStyle w:val="11"/>
                <w:color w:val="000000"/>
              </w:rPr>
            </w:pPr>
            <w:r w:rsidRPr="00F75AD5">
              <w:rPr>
                <w:rStyle w:val="11"/>
                <w:color w:val="00000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F75AD5" w:rsidRDefault="001B2AF3" w:rsidP="00F5016B">
            <w:pPr>
              <w:widowControl w:val="0"/>
              <w:suppressAutoHyphens/>
              <w:spacing w:after="0" w:line="240" w:lineRule="auto"/>
              <w:jc w:val="center"/>
              <w:rPr>
                <w:rStyle w:val="11"/>
                <w:rFonts w:eastAsia="Times New Roman"/>
                <w:color w:val="000000"/>
                <w:lang w:eastAsia="ru-RU"/>
              </w:rPr>
            </w:pPr>
            <w:r w:rsidRPr="00F75AD5">
              <w:rPr>
                <w:rStyle w:val="11"/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F75AD5" w:rsidRDefault="001B2AF3" w:rsidP="00F5016B">
            <w:pPr>
              <w:widowControl w:val="0"/>
              <w:suppressAutoHyphens/>
              <w:spacing w:after="0" w:line="240" w:lineRule="auto"/>
              <w:jc w:val="center"/>
              <w:rPr>
                <w:rStyle w:val="11"/>
                <w:rFonts w:eastAsia="Times New Roman"/>
                <w:color w:val="000000"/>
                <w:lang w:eastAsia="ru-RU"/>
              </w:rPr>
            </w:pPr>
            <w:r w:rsidRPr="00F75AD5">
              <w:rPr>
                <w:rStyle w:val="11"/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F3" w:rsidRPr="002650C4" w:rsidRDefault="001B2AF3" w:rsidP="00F50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83ECB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3ECB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A02046">
              <w:rPr>
                <w:rFonts w:ascii="Times New Roman" w:hAnsi="Times New Roman" w:cs="Courier New"/>
                <w:bCs/>
                <w:sz w:val="24"/>
                <w:szCs w:val="24"/>
              </w:rPr>
              <w:t>Усть-Донецкого</w:t>
            </w:r>
            <w:r w:rsidRPr="00F83ECB">
              <w:rPr>
                <w:rFonts w:ascii="Times New Roman" w:hAnsi="Times New Roman" w:cs="Courier New"/>
                <w:bCs/>
                <w:sz w:val="24"/>
                <w:szCs w:val="24"/>
              </w:rPr>
              <w:t xml:space="preserve"> района»</w:t>
            </w:r>
            <w:r w:rsidRPr="00F83E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84183E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E945E1" w:rsidRDefault="00E945E1" w:rsidP="00F5016B">
            <w:pPr>
              <w:pStyle w:val="ConsPlusCell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5E1">
              <w:rPr>
                <w:rFonts w:ascii="Times New Roman" w:hAnsi="Times New Roman"/>
                <w:bCs/>
                <w:sz w:val="24"/>
                <w:szCs w:val="24"/>
              </w:rPr>
              <w:t>Показатель 3.1. Доля расходов на обслуживание муниципального долга Усть-Донецкого района в объеме расходов бюджета Усть-Донецкого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E72E3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72E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F83ECB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E945E1" w:rsidRDefault="00E945E1" w:rsidP="00F5016B">
            <w:pPr>
              <w:pStyle w:val="ConsPlusCell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anchor="sub_500" w:history="1">
              <w:r w:rsidRPr="00E945E1">
                <w:rPr>
                  <w:rFonts w:ascii="Times New Roman" w:hAnsi="Times New Roman"/>
                  <w:bCs/>
                </w:rPr>
                <w:t xml:space="preserve">Подпрограмма </w:t>
              </w:r>
            </w:hyperlink>
            <w:r w:rsidRPr="00E945E1">
              <w:rPr>
                <w:rFonts w:ascii="Times New Roman" w:hAnsi="Times New Roman"/>
                <w:bCs/>
                <w:sz w:val="24"/>
                <w:szCs w:val="24"/>
              </w:rPr>
              <w:t>4 «Совершенствование системы распределения и перераспределения финансовых ресурсов между уровнями бюджетной системы Усть-Донецкого района»</w:t>
            </w: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E945E1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E72E3" w:rsidRDefault="00E945E1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45E1">
              <w:rPr>
                <w:rFonts w:ascii="Times New Roman" w:hAnsi="Times New Roman"/>
                <w:bCs/>
                <w:sz w:val="24"/>
                <w:szCs w:val="24"/>
              </w:rPr>
              <w:t>Показатель 4.1. Доля дотаций, иных межбюджетных трансфертов, распределяемых по утвержденным методикам в общем объеме дотаций, иных межбюджетных трансфертов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3E72E3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72E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650C4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650C4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2650C4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4419B3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anchor="sub_600" w:history="1">
              <w:r w:rsidRPr="004419B3"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Подпрограмма </w:t>
              </w:r>
            </w:hyperlink>
            <w:r w:rsidRPr="004419B3">
              <w:rPr>
                <w:rFonts w:ascii="Times New Roman" w:hAnsi="Times New Roman"/>
                <w:bCs/>
                <w:sz w:val="24"/>
                <w:szCs w:val="24"/>
              </w:rPr>
              <w:t>5 «Поддержание устойчивого исполнения бюджетов поселений, входящих в состав Усть-Донецкого района»</w:t>
            </w:r>
          </w:p>
        </w:tc>
      </w:tr>
      <w:tr w:rsidR="00BB0226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BB0226" w:rsidRDefault="00BB0226" w:rsidP="00BB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B022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Показатель 5.1. Выравнивание </w:t>
            </w:r>
            <w:r w:rsidRPr="00BB022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 xml:space="preserve">бюджетной обеспеченности муниципальных образований в соответствии с требованиями </w:t>
            </w:r>
            <w:hyperlink r:id="rId7" w:history="1">
              <w:r w:rsidRPr="00BB0226">
                <w:rPr>
                  <w:rFonts w:ascii="Times New Roman" w:eastAsia="Times New Roman" w:hAnsi="Times New Roman" w:cs="Calibri"/>
                  <w:bCs/>
                  <w:sz w:val="24"/>
                  <w:szCs w:val="24"/>
                  <w:lang w:eastAsia="ru-RU"/>
                </w:rPr>
                <w:t>бюджетного законодательства</w:t>
              </w:r>
            </w:hyperlink>
            <w:r w:rsidRPr="00BB022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3E72E3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72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26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BB0226" w:rsidRDefault="00BB0226" w:rsidP="00BB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B022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Показатель 5.2. Доля просроченной кредиторской задолженности к расходам муниципальных образований Усть-Донецкого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C849D6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49D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26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BB0226" w:rsidRDefault="00BB0226" w:rsidP="00BB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BB0226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Показатель 5.3. Количество муниципальных образований, в которых дефицит бюджета и предельный объем муниципального долга превышают уровень, установленный </w:t>
            </w:r>
            <w:hyperlink r:id="rId8" w:history="1">
              <w:r w:rsidRPr="00BB0226">
                <w:rPr>
                  <w:rFonts w:ascii="Times New Roman" w:eastAsia="Times New Roman" w:hAnsi="Times New Roman" w:cs="Calibri"/>
                  <w:lang w:eastAsia="ru-RU"/>
                </w:rPr>
                <w:t>бюджетным законодательством</w:t>
              </w:r>
            </w:hyperlink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F83732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3732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26" w:rsidRPr="00772639" w:rsidRDefault="00BB0226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6B" w:rsidRPr="00772639" w:rsidTr="00F5016B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7222C8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sub_700" w:history="1">
              <w:r w:rsidRPr="007222C8">
                <w:rPr>
                  <w:rFonts w:ascii="Times New Roman" w:hAnsi="Times New Roman"/>
                  <w:bCs/>
                </w:rPr>
                <w:t xml:space="preserve">Подпрограмма </w:t>
              </w:r>
            </w:hyperlink>
            <w:r w:rsidRPr="007222C8">
              <w:rPr>
                <w:rFonts w:ascii="Times New Roman" w:hAnsi="Times New Roman"/>
                <w:bCs/>
              </w:rPr>
              <w:t>6</w:t>
            </w:r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 xml:space="preserve"> «Содействие повышению качества управления муниципальными финансами поселений, входящих в состав Усть-Донецкого района»</w:t>
            </w:r>
          </w:p>
        </w:tc>
      </w:tr>
      <w:tr w:rsidR="00F5016B" w:rsidRPr="00772639" w:rsidTr="009301B2">
        <w:trPr>
          <w:tblCellSpacing w:w="5" w:type="nil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2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222C8" w:rsidRDefault="007222C8" w:rsidP="00F5016B">
            <w:pPr>
              <w:pStyle w:val="ConsPlusCell"/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Показатель 6.1 Количество поселений, входящих в состав Усть-Донецкого района, оценка качества </w:t>
            </w:r>
            <w:proofErr w:type="gramStart"/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>управления</w:t>
            </w:r>
            <w:proofErr w:type="gramEnd"/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 xml:space="preserve"> бюджетным процессом </w:t>
            </w:r>
            <w:proofErr w:type="gramStart"/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>которых</w:t>
            </w:r>
            <w:proofErr w:type="gramEnd"/>
            <w:r w:rsidRPr="007222C8">
              <w:rPr>
                <w:rFonts w:ascii="Times New Roman" w:hAnsi="Times New Roman"/>
                <w:bCs/>
                <w:sz w:val="24"/>
                <w:szCs w:val="24"/>
              </w:rPr>
              <w:t xml:space="preserve"> соответствует 1 степени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772639" w:rsidRDefault="00F5016B" w:rsidP="00F5016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84469E" w:rsidRDefault="0084469E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84469E" w:rsidRDefault="00F5016B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84469E" w:rsidRDefault="00077A44" w:rsidP="00F5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6B" w:rsidRPr="009864EB" w:rsidRDefault="00F5016B" w:rsidP="00F501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F5016B" w:rsidRDefault="00F5016B"/>
    <w:sectPr w:rsidR="00F5016B" w:rsidSect="00F501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F5016B"/>
    <w:rsid w:val="00010F47"/>
    <w:rsid w:val="00077A44"/>
    <w:rsid w:val="00084D87"/>
    <w:rsid w:val="000F3A22"/>
    <w:rsid w:val="00172695"/>
    <w:rsid w:val="001B2AB3"/>
    <w:rsid w:val="001B2AF3"/>
    <w:rsid w:val="00396EEA"/>
    <w:rsid w:val="00410C27"/>
    <w:rsid w:val="004419B3"/>
    <w:rsid w:val="005E3FEE"/>
    <w:rsid w:val="007074A8"/>
    <w:rsid w:val="00711C64"/>
    <w:rsid w:val="007222C8"/>
    <w:rsid w:val="008101C5"/>
    <w:rsid w:val="0084183E"/>
    <w:rsid w:val="0084469E"/>
    <w:rsid w:val="008B0539"/>
    <w:rsid w:val="008D3725"/>
    <w:rsid w:val="009301B2"/>
    <w:rsid w:val="009B1159"/>
    <w:rsid w:val="009C520B"/>
    <w:rsid w:val="009D3D06"/>
    <w:rsid w:val="00A02046"/>
    <w:rsid w:val="00A436EE"/>
    <w:rsid w:val="00A6112E"/>
    <w:rsid w:val="00AE1982"/>
    <w:rsid w:val="00AF3D74"/>
    <w:rsid w:val="00BB0226"/>
    <w:rsid w:val="00CA3449"/>
    <w:rsid w:val="00D71AFD"/>
    <w:rsid w:val="00D9706C"/>
    <w:rsid w:val="00DF7A26"/>
    <w:rsid w:val="00E21344"/>
    <w:rsid w:val="00E945E1"/>
    <w:rsid w:val="00EE1E13"/>
    <w:rsid w:val="00F5016B"/>
    <w:rsid w:val="00F55275"/>
    <w:rsid w:val="00F7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16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074A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74A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F5016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+ 11"/>
    <w:aliases w:val="5 pt"/>
    <w:rsid w:val="00F5016B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a3">
    <w:name w:val="Основной текст_"/>
    <w:link w:val="12"/>
    <w:locked/>
    <w:rsid w:val="00F5016B"/>
    <w:rPr>
      <w:b/>
      <w:bCs/>
      <w:spacing w:val="-8"/>
      <w:sz w:val="26"/>
      <w:szCs w:val="26"/>
      <w:lang w:bidi="ar-SA"/>
    </w:rPr>
  </w:style>
  <w:style w:type="paragraph" w:customStyle="1" w:styleId="12">
    <w:name w:val="Основной текст1"/>
    <w:basedOn w:val="a"/>
    <w:link w:val="a3"/>
    <w:rsid w:val="00F5016B"/>
    <w:pPr>
      <w:widowControl w:val="0"/>
      <w:shd w:val="clear" w:color="auto" w:fill="FFFFFF"/>
      <w:spacing w:after="120" w:line="240" w:lineRule="atLeast"/>
    </w:pPr>
    <w:rPr>
      <w:rFonts w:ascii="Times New Roman" w:eastAsia="Times New Roman" w:hAnsi="Times New Roman"/>
      <w:b/>
      <w:bCs/>
      <w:spacing w:val="-8"/>
      <w:sz w:val="26"/>
      <w:szCs w:val="26"/>
      <w:lang/>
    </w:rPr>
  </w:style>
  <w:style w:type="paragraph" w:styleId="a4">
    <w:name w:val="Body Text"/>
    <w:basedOn w:val="a"/>
    <w:link w:val="a5"/>
    <w:rsid w:val="00F5016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sid w:val="00F5016B"/>
    <w:rPr>
      <w:sz w:val="28"/>
      <w:lang w:val="ru-RU" w:eastAsia="ru-RU" w:bidi="ar-SA"/>
    </w:rPr>
  </w:style>
  <w:style w:type="paragraph" w:styleId="3">
    <w:name w:val="Body Text 3"/>
    <w:basedOn w:val="a"/>
    <w:link w:val="30"/>
    <w:rsid w:val="00F5016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F5016B"/>
    <w:rPr>
      <w:sz w:val="16"/>
      <w:szCs w:val="16"/>
      <w:lang w:val="ru-RU" w:eastAsia="ru-RU" w:bidi="ar-SA"/>
    </w:rPr>
  </w:style>
  <w:style w:type="paragraph" w:customStyle="1" w:styleId="ConsPlusNormal">
    <w:name w:val="ConsPlusNormal"/>
    <w:rsid w:val="00F501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pt">
    <w:name w:val="Основной текст + 11 pt"/>
    <w:aliases w:val="Не полужирный1,Интервал 0 pt1"/>
    <w:rsid w:val="00F5016B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styleId="a6">
    <w:name w:val="Hyperlink"/>
    <w:basedOn w:val="a0"/>
    <w:rsid w:val="007074A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7074A8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074A8"/>
    <w:rPr>
      <w:sz w:val="28"/>
      <w:lang w:val="ru-RU" w:eastAsia="ru-RU" w:bidi="ar-SA"/>
    </w:rPr>
  </w:style>
  <w:style w:type="character" w:customStyle="1" w:styleId="BodyTextChar">
    <w:name w:val="Body Text Char"/>
    <w:basedOn w:val="a0"/>
    <w:locked/>
    <w:rsid w:val="007074A8"/>
    <w:rPr>
      <w:rFonts w:cs="Times New Roman"/>
      <w:sz w:val="28"/>
    </w:rPr>
  </w:style>
  <w:style w:type="paragraph" w:styleId="a7">
    <w:name w:val="Body Text Indent"/>
    <w:basedOn w:val="a"/>
    <w:link w:val="a8"/>
    <w:rsid w:val="007074A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locked/>
    <w:rsid w:val="007074A8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0F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20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BAEC0-151F-41D6-B5FD-8D47B901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5613</CharactersWithSpaces>
  <SharedDoc>false</SharedDoc>
  <HLinks>
    <vt:vector size="30" baseType="variant">
      <vt:variant>
        <vt:i4>7798836</vt:i4>
      </vt:variant>
      <vt:variant>
        <vt:i4>12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sub_700</vt:lpwstr>
      </vt:variant>
      <vt:variant>
        <vt:i4>6815802</vt:i4>
      </vt:variant>
      <vt:variant>
        <vt:i4>9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6815802</vt:i4>
      </vt:variant>
      <vt:variant>
        <vt:i4>6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7798837</vt:i4>
      </vt:variant>
      <vt:variant>
        <vt:i4>3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sub_600</vt:lpwstr>
      </vt:variant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K:\425\ГОС ПРОГРАММЫ\Изменения 2018\Проект на 2019 год\Актуальная версия.docx</vt:lpwstr>
      </vt:variant>
      <vt:variant>
        <vt:lpwstr>sub_500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Посконнова</dc:creator>
  <cp:lastModifiedBy>Посконнова</cp:lastModifiedBy>
  <cp:revision>2</cp:revision>
  <cp:lastPrinted>2020-03-23T13:35:00Z</cp:lastPrinted>
  <dcterms:created xsi:type="dcterms:W3CDTF">2024-03-19T15:15:00Z</dcterms:created>
  <dcterms:modified xsi:type="dcterms:W3CDTF">2024-03-19T15:15:00Z</dcterms:modified>
</cp:coreProperties>
</file>