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FC0E8A" w14:textId="67BE7A0A" w:rsidR="00AB5EF1" w:rsidRDefault="00AB5EF1" w:rsidP="00AB5EF1">
      <w:pPr>
        <w:shd w:val="clear" w:color="auto" w:fill="FFFFFF"/>
        <w:spacing w:after="0" w:line="300" w:lineRule="atLeast"/>
        <w:jc w:val="center"/>
        <w:outlineLvl w:val="1"/>
        <w:rPr>
          <w:rFonts w:ascii="Verdana" w:eastAsia="Times New Roman" w:hAnsi="Verdana" w:cs="Times New Roman"/>
          <w:b/>
          <w:bCs/>
          <w:color w:val="333333"/>
          <w:sz w:val="27"/>
          <w:szCs w:val="27"/>
          <w:lang w:eastAsia="ru-RU"/>
        </w:rPr>
      </w:pPr>
      <w:r w:rsidRPr="00AB5EF1">
        <w:rPr>
          <w:rFonts w:ascii="Verdana" w:eastAsia="Times New Roman" w:hAnsi="Verdana" w:cs="Times New Roman"/>
          <w:b/>
          <w:bCs/>
          <w:color w:val="333333"/>
          <w:sz w:val="27"/>
          <w:szCs w:val="27"/>
          <w:lang w:eastAsia="ru-RU"/>
        </w:rPr>
        <w:t>Итоги деятельности административной комиссии за 12 месяцев 2021</w:t>
      </w:r>
    </w:p>
    <w:p w14:paraId="115CC94C" w14:textId="77777777" w:rsidR="00AB5EF1" w:rsidRPr="00AB5EF1" w:rsidRDefault="00AB5EF1" w:rsidP="00AB5EF1">
      <w:pPr>
        <w:shd w:val="clear" w:color="auto" w:fill="FFFFFF"/>
        <w:spacing w:after="0" w:line="300" w:lineRule="atLeast"/>
        <w:jc w:val="center"/>
        <w:outlineLvl w:val="1"/>
        <w:rPr>
          <w:rFonts w:ascii="Verdana" w:eastAsia="Times New Roman" w:hAnsi="Verdana" w:cs="Times New Roman"/>
          <w:b/>
          <w:bCs/>
          <w:color w:val="333333"/>
          <w:sz w:val="27"/>
          <w:szCs w:val="27"/>
          <w:lang w:eastAsia="ru-RU"/>
        </w:rPr>
      </w:pPr>
    </w:p>
    <w:p w14:paraId="7F4E4CE4" w14:textId="77777777" w:rsidR="00AB5EF1" w:rsidRPr="00AB5EF1" w:rsidRDefault="00AB5EF1" w:rsidP="00AB5EF1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AB5EF1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           За 12 месяцев 2021 года административной комиссией при Администрации Усть-Донецкого района рассмотрено 288 дел об административных правонарушениях. В результате рассмотрения вынесены постановления о назначении наказания в виде штрафов и предупреждений.</w:t>
      </w:r>
    </w:p>
    <w:p w14:paraId="79E8CA19" w14:textId="77777777" w:rsidR="00AB5EF1" w:rsidRPr="00AB5EF1" w:rsidRDefault="00AB5EF1" w:rsidP="00AB5EF1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AB5EF1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           Наиболее распространенными нарушениями остаются нарушения Правил благоустройства, уборки и содержания территорий, которые квалифицируются по ч. 1-2 ст. 5.1 Областного закона № 273-ЗС от 25.10.2002 года «Об административных правонарушениях».</w:t>
      </w:r>
    </w:p>
    <w:p w14:paraId="729E2A46" w14:textId="77777777" w:rsidR="00AB5EF1" w:rsidRPr="00AB5EF1" w:rsidRDefault="00AB5EF1" w:rsidP="00AB5EF1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AB5EF1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 xml:space="preserve">      Нарушения выражаются в складировании строительных материалов (песок, щебень, камень) на прилегающих к домовладениям территориях без разрешительных документов, неправильная парковка автомобиля (на газоне), непринятие </w:t>
      </w:r>
      <w:proofErr w:type="gramStart"/>
      <w:r w:rsidRPr="00AB5EF1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мер  по</w:t>
      </w:r>
      <w:proofErr w:type="gramEnd"/>
      <w:r w:rsidRPr="00AB5EF1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 xml:space="preserve"> уничтожению сорной, травянистой и карантинной растительности и т.д.</w:t>
      </w:r>
    </w:p>
    <w:p w14:paraId="38C8AFBF" w14:textId="77777777" w:rsidR="00AB5EF1" w:rsidRPr="00AB5EF1" w:rsidRDefault="00AB5EF1" w:rsidP="00AB5EF1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AB5EF1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        Так, за 12 месяцев 2021 года по части 1 статьи 5.1 к административной ответственности были привлечены 165 нарушителей, в результате рассмотрения дел вынесены постановления о назначении наказания в виде предупреждения, а также в виде штрафа на общую сумму 49,6 тыс. руб. </w:t>
      </w:r>
    </w:p>
    <w:p w14:paraId="060B1705" w14:textId="77777777" w:rsidR="00AB5EF1" w:rsidRPr="00AB5EF1" w:rsidRDefault="00AB5EF1" w:rsidP="00AB5EF1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AB5EF1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     По фактам нарушений в области охраны окружающей среды и природопользования должностными лицами, уполномоченными составлять протоколы об административных правонарушениях, было возбуждено 95 дел:</w:t>
      </w:r>
    </w:p>
    <w:p w14:paraId="727ECC1E" w14:textId="77777777" w:rsidR="00AB5EF1" w:rsidRPr="00AB5EF1" w:rsidRDefault="00AB5EF1" w:rsidP="00AB5EF1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AB5EF1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 xml:space="preserve">-по фактам нарушений «Правил содержания домашних животных и </w:t>
      </w:r>
      <w:proofErr w:type="gramStart"/>
      <w:r w:rsidRPr="00AB5EF1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птицы»  и</w:t>
      </w:r>
      <w:proofErr w:type="gramEnd"/>
      <w:r w:rsidRPr="00AB5EF1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 xml:space="preserve"> «Правил прогона и выпаса сельскохозяйственных животных и птицы»  на территории Усть-Донецкого района;</w:t>
      </w:r>
    </w:p>
    <w:p w14:paraId="056988AC" w14:textId="77777777" w:rsidR="00AB5EF1" w:rsidRPr="00AB5EF1" w:rsidRDefault="00AB5EF1" w:rsidP="00AB5EF1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AB5EF1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- по фактам нарушения порядка действий по предотвращению выжигания сухой растительности, сжигании мусора, обрезков деревьев и кустарников, других остатков растительности, а также отходов производства и потребления.</w:t>
      </w:r>
    </w:p>
    <w:p w14:paraId="3CACE602" w14:textId="77777777" w:rsidR="00AB5EF1" w:rsidRPr="00AB5EF1" w:rsidRDefault="00AB5EF1" w:rsidP="00AB5EF1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AB5EF1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      Правонарушители привлечены к ответственности в пределах санкций, предусмотренных ч.1, ч.1.1 - ч.3. ст. 4.1 и ч. 1-2 ст. 4.5 Областного закона № 273-ЗС, общая сумма назначенных штрафов составила 55,0 тыс. руб.  </w:t>
      </w:r>
    </w:p>
    <w:p w14:paraId="5000A50E" w14:textId="77777777" w:rsidR="00AB5EF1" w:rsidRPr="00AB5EF1" w:rsidRDefault="00AB5EF1" w:rsidP="00AB5EF1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AB5EF1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Наказание в виде штрафа в размере 10,</w:t>
      </w:r>
      <w:proofErr w:type="gramStart"/>
      <w:r w:rsidRPr="00AB5EF1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7  тыс.</w:t>
      </w:r>
      <w:proofErr w:type="gramEnd"/>
      <w:r w:rsidRPr="00AB5EF1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 xml:space="preserve"> руб. назначено 12 лицам, нарушившим тишину и покой граждан в ночное время.</w:t>
      </w:r>
    </w:p>
    <w:p w14:paraId="43C8EB1E" w14:textId="77777777" w:rsidR="00AB5EF1" w:rsidRPr="00AB5EF1" w:rsidRDefault="00AB5EF1" w:rsidP="00AB5EF1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AB5EF1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           За нарушение правил рационального использования земель сельскохозяйственного назначения было составлено 6 протоколов об административных правонарушениях, виновные лица привлечены к административной ответственности на сумму 15,0 тыс. руб.</w:t>
      </w:r>
    </w:p>
    <w:p w14:paraId="0DF0C05C" w14:textId="77777777" w:rsidR="00AB5EF1" w:rsidRPr="00AB5EF1" w:rsidRDefault="00AB5EF1" w:rsidP="00AB5EF1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AB5EF1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К административному наказанию в виде штрафа в размере 1,10 тыс. руб. привлечены лица, разместившие информационный материал (объявление) вне установленных для этой цели мест.</w:t>
      </w:r>
    </w:p>
    <w:p w14:paraId="68103075" w14:textId="77777777" w:rsidR="00AB5EF1" w:rsidRPr="00AB5EF1" w:rsidRDefault="00AB5EF1" w:rsidP="00AB5EF1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AB5EF1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За торговлю в неустановленном месте было составлено четыре протокола об административных правонарушениях, виновные лица привлечены к ответственности и назначен штраф в размере 12,0 тыс. руб.</w:t>
      </w:r>
    </w:p>
    <w:p w14:paraId="501FEAB2" w14:textId="77777777" w:rsidR="00AB5EF1" w:rsidRPr="00AB5EF1" w:rsidRDefault="00AB5EF1" w:rsidP="00AB5EF1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AB5EF1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 xml:space="preserve">   За неуплату административного штрафа в срок, </w:t>
      </w:r>
      <w:proofErr w:type="gramStart"/>
      <w:r w:rsidRPr="00AB5EF1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установленный  действующим</w:t>
      </w:r>
      <w:proofErr w:type="gramEnd"/>
      <w:r w:rsidRPr="00AB5EF1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 xml:space="preserve"> законодательством, предусмотрена административная ответственность -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14:paraId="737B819B" w14:textId="77777777" w:rsidR="00AB5EF1" w:rsidRPr="00AB5EF1" w:rsidRDefault="00AB5EF1" w:rsidP="00AB5EF1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AB5EF1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lastRenderedPageBreak/>
        <w:t>   Так, за 12 месяцев текущего года ответственным секретарем административной комиссии составлено 21 протокол по ч. 1 ст. 20.25 КРФ об АП по фактам неуплаты штрафов в добровольном порядке в сроки, установленные законом.</w:t>
      </w:r>
    </w:p>
    <w:p w14:paraId="64281A6E" w14:textId="77777777" w:rsidR="00AB5EF1" w:rsidRPr="00AB5EF1" w:rsidRDefault="00AB5EF1" w:rsidP="00AB5EF1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AB5EF1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 xml:space="preserve"> Для принудительного взыскания штрафов за аналогичный период текущего года в службу судебных </w:t>
      </w:r>
      <w:proofErr w:type="gramStart"/>
      <w:r w:rsidRPr="00AB5EF1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приставов  направлено</w:t>
      </w:r>
      <w:proofErr w:type="gramEnd"/>
      <w:r w:rsidRPr="00AB5EF1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 xml:space="preserve"> 21 заявление о возбуждении исполнительного производства.</w:t>
      </w:r>
    </w:p>
    <w:p w14:paraId="718AE95D" w14:textId="77777777" w:rsidR="00AB5EF1" w:rsidRPr="00AB5EF1" w:rsidRDefault="00AB5EF1" w:rsidP="00AB5EF1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AB5EF1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 xml:space="preserve">             С должностными лицами, уполномоченными составлять протоколы об </w:t>
      </w:r>
      <w:proofErr w:type="gramStart"/>
      <w:r w:rsidRPr="00AB5EF1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административных  правонарушениях</w:t>
      </w:r>
      <w:proofErr w:type="gramEnd"/>
      <w:r w:rsidRPr="00AB5EF1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, проведено 4  обучающих семинара.</w:t>
      </w:r>
    </w:p>
    <w:p w14:paraId="79279B34" w14:textId="77777777" w:rsidR="00AB5EF1" w:rsidRPr="00AB5EF1" w:rsidRDefault="00AB5EF1" w:rsidP="00AB5EF1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AB5EF1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Административная комиссия</w:t>
      </w:r>
    </w:p>
    <w:p w14:paraId="7F7A14FF" w14:textId="77777777" w:rsidR="00AB5EF1" w:rsidRPr="00AB5EF1" w:rsidRDefault="00AB5EF1" w:rsidP="00AB5EF1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AB5EF1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при Администрации Усть-Донецкого</w:t>
      </w:r>
    </w:p>
    <w:p w14:paraId="09846543" w14:textId="77777777" w:rsidR="00AB5EF1" w:rsidRPr="00AB5EF1" w:rsidRDefault="00AB5EF1" w:rsidP="00AB5EF1">
      <w:pPr>
        <w:shd w:val="clear" w:color="auto" w:fill="FFFFFF"/>
        <w:spacing w:line="240" w:lineRule="auto"/>
        <w:jc w:val="both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AB5EF1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района</w:t>
      </w:r>
    </w:p>
    <w:p w14:paraId="58CD5EA4" w14:textId="77777777" w:rsidR="00135C2D" w:rsidRDefault="00135C2D"/>
    <w:sectPr w:rsidR="00135C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317ECC"/>
    <w:multiLevelType w:val="multilevel"/>
    <w:tmpl w:val="3BD83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32E"/>
    <w:rsid w:val="00135C2D"/>
    <w:rsid w:val="00AB5EF1"/>
    <w:rsid w:val="00B30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D8119"/>
  <w15:chartTrackingRefBased/>
  <w15:docId w15:val="{E45B4056-E669-4FA9-AB7A-247811F91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800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21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698608">
              <w:marLeft w:val="0"/>
              <w:marRight w:val="0"/>
              <w:marTop w:val="0"/>
              <w:marBottom w:val="300"/>
              <w:divBdr>
                <w:top w:val="single" w:sz="6" w:space="6" w:color="FBEED5"/>
                <w:left w:val="single" w:sz="6" w:space="11" w:color="FBEED5"/>
                <w:bottom w:val="single" w:sz="6" w:space="6" w:color="FBEED5"/>
                <w:right w:val="single" w:sz="6" w:space="26" w:color="FBEED5"/>
              </w:divBdr>
              <w:divsChild>
                <w:div w:id="287861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499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675090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35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391528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87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72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545</Words>
  <Characters>3107</Characters>
  <Application>Microsoft Office Word</Application>
  <DocSecurity>0</DocSecurity>
  <Lines>25</Lines>
  <Paragraphs>7</Paragraphs>
  <ScaleCrop>false</ScaleCrop>
  <Company/>
  <LinksUpToDate>false</LinksUpToDate>
  <CharactersWithSpaces>3645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Веремьева</dc:creator>
  <cp:keywords/>
  <dc:description/>
  <cp:lastModifiedBy>Оксана Веремьева</cp:lastModifiedBy>
  <cp:revision>3</cp:revision>
  <dcterms:created xsi:type="dcterms:W3CDTF">2025-07-31T06:44:00Z</dcterms:created>
  <dcterms:modified xsi:type="dcterms:W3CDTF">2025-07-31T06:45:00Z</dcterms:modified>
</cp:coreProperties>
</file>