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949E2" w14:textId="2294348D" w:rsidR="009F7D48" w:rsidRDefault="009F7D48">
      <w:pPr>
        <w:pStyle w:val="a3"/>
        <w:rPr>
          <w:sz w:val="20"/>
        </w:rPr>
      </w:pPr>
    </w:p>
    <w:p w14:paraId="5B36FF57" w14:textId="77777777" w:rsidR="009F7D48" w:rsidRPr="00C60BA5" w:rsidRDefault="009F7D48" w:rsidP="009F7D48">
      <w:pPr>
        <w:jc w:val="center"/>
        <w:outlineLvl w:val="0"/>
        <w:rPr>
          <w:sz w:val="28"/>
          <w:szCs w:val="28"/>
        </w:rPr>
      </w:pPr>
      <w:r w:rsidRPr="00C60BA5">
        <w:rPr>
          <w:sz w:val="28"/>
          <w:szCs w:val="28"/>
        </w:rPr>
        <w:t>РОССИЙСКАЯ ФЕДЕРАЦИЯ</w:t>
      </w:r>
    </w:p>
    <w:p w14:paraId="67EE9D98" w14:textId="77777777" w:rsidR="009F7D48" w:rsidRPr="00C60BA5" w:rsidRDefault="009F7D48" w:rsidP="009F7D48">
      <w:pPr>
        <w:jc w:val="center"/>
        <w:outlineLvl w:val="0"/>
        <w:rPr>
          <w:sz w:val="28"/>
          <w:szCs w:val="28"/>
        </w:rPr>
      </w:pPr>
      <w:r w:rsidRPr="00C60BA5">
        <w:rPr>
          <w:sz w:val="28"/>
          <w:szCs w:val="28"/>
        </w:rPr>
        <w:t>РОСТОВСКАЯ ОБЛАСТЬ</w:t>
      </w:r>
    </w:p>
    <w:p w14:paraId="4820CD20" w14:textId="77777777" w:rsidR="009F7D48" w:rsidRPr="00C60BA5" w:rsidRDefault="009F7D48" w:rsidP="009F7D48">
      <w:pPr>
        <w:jc w:val="center"/>
        <w:outlineLvl w:val="0"/>
        <w:rPr>
          <w:sz w:val="28"/>
          <w:szCs w:val="28"/>
        </w:rPr>
      </w:pPr>
      <w:r w:rsidRPr="00C60BA5">
        <w:rPr>
          <w:sz w:val="28"/>
          <w:szCs w:val="28"/>
        </w:rPr>
        <w:t>МУНИЦИПАЛЬНОЕ ОБРАЗОВАНИЕ «УСТЬ-ДОНЕЦКИЙ РАЙОН»</w:t>
      </w:r>
    </w:p>
    <w:tbl>
      <w:tblPr>
        <w:tblW w:w="9923" w:type="dxa"/>
        <w:tblLook w:val="04A0" w:firstRow="1" w:lastRow="0" w:firstColumn="1" w:lastColumn="0" w:noHBand="0" w:noVBand="1"/>
      </w:tblPr>
      <w:tblGrid>
        <w:gridCol w:w="9923"/>
      </w:tblGrid>
      <w:tr w:rsidR="009F7D48" w:rsidRPr="00C60BA5" w14:paraId="5EA1A9FB" w14:textId="77777777" w:rsidTr="009F7D48">
        <w:tc>
          <w:tcPr>
            <w:tcW w:w="9923" w:type="dxa"/>
          </w:tcPr>
          <w:p w14:paraId="2D6A1699" w14:textId="77777777" w:rsidR="009F7D48" w:rsidRPr="00C60BA5" w:rsidRDefault="009F7D48" w:rsidP="008B3037">
            <w:pPr>
              <w:pStyle w:val="a9"/>
              <w:spacing w:line="276" w:lineRule="auto"/>
              <w:jc w:val="center"/>
              <w:rPr>
                <w:b/>
                <w:sz w:val="20"/>
                <w:szCs w:val="20"/>
              </w:rPr>
            </w:pPr>
          </w:p>
          <w:p w14:paraId="59F1BA7B" w14:textId="77777777" w:rsidR="009F7D48" w:rsidRPr="00C60BA5" w:rsidRDefault="009F7D48" w:rsidP="008B3037">
            <w:pPr>
              <w:jc w:val="center"/>
              <w:outlineLvl w:val="0"/>
              <w:rPr>
                <w:b/>
                <w:sz w:val="28"/>
                <w:szCs w:val="28"/>
              </w:rPr>
            </w:pPr>
            <w:r w:rsidRPr="00C60BA5">
              <w:rPr>
                <w:b/>
                <w:sz w:val="28"/>
                <w:szCs w:val="28"/>
              </w:rPr>
              <w:t>Администрация Усть-Донецкого района</w:t>
            </w:r>
          </w:p>
          <w:p w14:paraId="298BE4CA" w14:textId="77777777" w:rsidR="009F7D48" w:rsidRPr="00C60BA5" w:rsidRDefault="009F7D48" w:rsidP="008B3037">
            <w:pPr>
              <w:rPr>
                <w:sz w:val="28"/>
                <w:szCs w:val="28"/>
              </w:rPr>
            </w:pPr>
          </w:p>
          <w:p w14:paraId="76D4E6A2" w14:textId="77777777" w:rsidR="009F7D48" w:rsidRPr="00C60BA5" w:rsidRDefault="009F7D48" w:rsidP="008B3037">
            <w:pPr>
              <w:jc w:val="center"/>
              <w:outlineLvl w:val="0"/>
              <w:rPr>
                <w:sz w:val="32"/>
                <w:szCs w:val="32"/>
              </w:rPr>
            </w:pPr>
            <w:r w:rsidRPr="00C60BA5">
              <w:rPr>
                <w:sz w:val="32"/>
                <w:szCs w:val="32"/>
              </w:rPr>
              <w:t>ПОСТАНОВЛЕНИЕ</w:t>
            </w:r>
          </w:p>
          <w:p w14:paraId="60A0B91B" w14:textId="77777777" w:rsidR="009F7D48" w:rsidRPr="00C60BA5" w:rsidRDefault="009F7D48" w:rsidP="008B3037">
            <w:pPr>
              <w:jc w:val="center"/>
              <w:outlineLvl w:val="0"/>
              <w:rPr>
                <w:sz w:val="32"/>
                <w:szCs w:val="32"/>
              </w:rPr>
            </w:pPr>
          </w:p>
          <w:tbl>
            <w:tblPr>
              <w:tblStyle w:val="a6"/>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3060"/>
            </w:tblGrid>
            <w:tr w:rsidR="009F7D48" w:rsidRPr="00C60BA5" w14:paraId="30AA4D06" w14:textId="77777777" w:rsidTr="008B3037">
              <w:tc>
                <w:tcPr>
                  <w:tcW w:w="6660" w:type="dxa"/>
                  <w:vAlign w:val="center"/>
                </w:tcPr>
                <w:p w14:paraId="10EA1C26" w14:textId="77777777" w:rsidR="009F7D48" w:rsidRPr="00C60BA5" w:rsidRDefault="009F7D48" w:rsidP="008B3037">
                  <w:pPr>
                    <w:pStyle w:val="a9"/>
                    <w:spacing w:line="276" w:lineRule="auto"/>
                    <w:rPr>
                      <w:bCs/>
                      <w:sz w:val="20"/>
                      <w:szCs w:val="20"/>
                    </w:rPr>
                  </w:pPr>
                  <w:bookmarkStart w:id="0" w:name="REGNUMDATESTAMP"/>
                  <w:bookmarkEnd w:id="0"/>
                </w:p>
              </w:tc>
              <w:tc>
                <w:tcPr>
                  <w:tcW w:w="3060" w:type="dxa"/>
                  <w:vAlign w:val="center"/>
                </w:tcPr>
                <w:p w14:paraId="0046A165" w14:textId="77777777" w:rsidR="009F7D48" w:rsidRPr="00C60BA5" w:rsidRDefault="009F7D48" w:rsidP="008B3037">
                  <w:pPr>
                    <w:pStyle w:val="a9"/>
                    <w:spacing w:line="276" w:lineRule="auto"/>
                    <w:jc w:val="right"/>
                    <w:rPr>
                      <w:b/>
                      <w:sz w:val="20"/>
                      <w:szCs w:val="20"/>
                    </w:rPr>
                  </w:pPr>
                  <w:proofErr w:type="spellStart"/>
                  <w:r w:rsidRPr="00C60BA5">
                    <w:rPr>
                      <w:bCs/>
                      <w:sz w:val="28"/>
                      <w:szCs w:val="28"/>
                    </w:rPr>
                    <w:t>р.п</w:t>
                  </w:r>
                  <w:proofErr w:type="spellEnd"/>
                  <w:r w:rsidRPr="00C60BA5">
                    <w:rPr>
                      <w:bCs/>
                      <w:sz w:val="28"/>
                      <w:szCs w:val="28"/>
                    </w:rPr>
                    <w:t>. Усть-Донецкий</w:t>
                  </w:r>
                </w:p>
              </w:tc>
            </w:tr>
          </w:tbl>
          <w:p w14:paraId="1059B4E7" w14:textId="77777777" w:rsidR="009F7D48" w:rsidRPr="00C60BA5" w:rsidRDefault="009F7D48" w:rsidP="008B3037">
            <w:pPr>
              <w:pStyle w:val="a9"/>
              <w:spacing w:line="276" w:lineRule="auto"/>
              <w:jc w:val="center"/>
              <w:rPr>
                <w:bCs/>
                <w:sz w:val="28"/>
                <w:szCs w:val="28"/>
              </w:rPr>
            </w:pPr>
          </w:p>
          <w:p w14:paraId="5C7DBBFC" w14:textId="77777777" w:rsidR="009F7D48" w:rsidRPr="00C60BA5" w:rsidRDefault="009F7D48" w:rsidP="008B3037">
            <w:pPr>
              <w:pStyle w:val="a9"/>
              <w:spacing w:line="276" w:lineRule="auto"/>
              <w:jc w:val="center"/>
              <w:rPr>
                <w:b/>
                <w:sz w:val="20"/>
                <w:szCs w:val="20"/>
              </w:rPr>
            </w:pPr>
          </w:p>
        </w:tc>
      </w:tr>
    </w:tbl>
    <w:p w14:paraId="4A2EF3E4" w14:textId="77777777" w:rsidR="009F7D48" w:rsidRPr="00EC5C12" w:rsidRDefault="009F7D48" w:rsidP="009F7D48">
      <w:pPr>
        <w:pStyle w:val="a3"/>
        <w:ind w:left="418" w:right="4682"/>
        <w:jc w:val="both"/>
      </w:pPr>
      <w:r>
        <w:t>Об утверждении регламента реализации полномочий главного администратора доходов бюджета по взысканию дебиторской задолженности по платежам в бюджет, пеням и штрафам по ним</w:t>
      </w:r>
    </w:p>
    <w:p w14:paraId="3AD3406B" w14:textId="77777777" w:rsidR="009F7D48" w:rsidRPr="00C60BA5" w:rsidRDefault="009F7D48" w:rsidP="009F7D48">
      <w:pPr>
        <w:ind w:right="4534"/>
        <w:jc w:val="both"/>
        <w:rPr>
          <w:sz w:val="28"/>
          <w:szCs w:val="28"/>
        </w:rPr>
      </w:pPr>
    </w:p>
    <w:p w14:paraId="555B11A0" w14:textId="77777777" w:rsidR="009F7D48" w:rsidRPr="00C60BA5" w:rsidRDefault="009F7D48" w:rsidP="009F7D48">
      <w:pPr>
        <w:ind w:right="4534" w:firstLine="709"/>
        <w:jc w:val="both"/>
        <w:rPr>
          <w:sz w:val="28"/>
          <w:szCs w:val="28"/>
        </w:rPr>
      </w:pPr>
    </w:p>
    <w:p w14:paraId="6016DCB3" w14:textId="63CE2738" w:rsidR="009F7D48" w:rsidRDefault="009F7D48" w:rsidP="009F7D48">
      <w:pPr>
        <w:ind w:firstLine="709"/>
        <w:jc w:val="both"/>
        <w:rPr>
          <w:sz w:val="28"/>
          <w:szCs w:val="28"/>
        </w:rPr>
      </w:pPr>
      <w:r w:rsidRPr="009F7D48">
        <w:rPr>
          <w:sz w:val="28"/>
          <w:szCs w:val="28"/>
        </w:rPr>
        <w:t>В целях реализации полномочий главного администратора доходов бюджета по взысканию дебиторской задолженности по платежам в бюджет, пеням и штрафам по ним, в соответствии с письмом Министерства Финансов Российской Федерации от 18.11.2022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руководствуясь ст. 32,39 Устава муниципального образования «Усть-Донецкий район», Администрация Усть-Донецкого района</w:t>
      </w:r>
    </w:p>
    <w:p w14:paraId="76C376F7" w14:textId="77777777" w:rsidR="009F7D48" w:rsidRPr="009F7D48" w:rsidRDefault="009F7D48" w:rsidP="009F7D48">
      <w:pPr>
        <w:ind w:firstLine="709"/>
        <w:jc w:val="both"/>
        <w:rPr>
          <w:spacing w:val="-24"/>
          <w:sz w:val="28"/>
          <w:szCs w:val="28"/>
        </w:rPr>
      </w:pPr>
    </w:p>
    <w:p w14:paraId="681DAAEC" w14:textId="77777777" w:rsidR="009F7D48" w:rsidRPr="00C60BA5" w:rsidRDefault="009F7D48" w:rsidP="009F7D48">
      <w:pPr>
        <w:ind w:left="540"/>
        <w:jc w:val="center"/>
        <w:outlineLvl w:val="0"/>
        <w:rPr>
          <w:sz w:val="32"/>
          <w:szCs w:val="32"/>
        </w:rPr>
      </w:pPr>
      <w:r w:rsidRPr="00C60BA5">
        <w:rPr>
          <w:sz w:val="32"/>
          <w:szCs w:val="32"/>
        </w:rPr>
        <w:t>ПОСТАНОВЛЯЕТ:</w:t>
      </w:r>
    </w:p>
    <w:p w14:paraId="55330F27" w14:textId="77777777" w:rsidR="009F7D48" w:rsidRPr="00C60BA5" w:rsidRDefault="009F7D48" w:rsidP="009F7D48">
      <w:pPr>
        <w:ind w:left="540"/>
        <w:jc w:val="center"/>
        <w:outlineLvl w:val="0"/>
        <w:rPr>
          <w:sz w:val="32"/>
          <w:szCs w:val="32"/>
        </w:rPr>
      </w:pPr>
    </w:p>
    <w:p w14:paraId="583DFE42" w14:textId="77777777" w:rsidR="009F7D48" w:rsidRPr="009F7D48" w:rsidRDefault="009F7D48" w:rsidP="009F7D48">
      <w:pPr>
        <w:tabs>
          <w:tab w:val="left" w:pos="720"/>
        </w:tabs>
        <w:spacing w:line="276" w:lineRule="auto"/>
        <w:jc w:val="both"/>
        <w:rPr>
          <w:sz w:val="28"/>
        </w:rPr>
      </w:pPr>
      <w:r w:rsidRPr="00AF7A69">
        <w:rPr>
          <w:sz w:val="28"/>
        </w:rPr>
        <w:t>1.</w:t>
      </w:r>
      <w:r w:rsidRPr="00AF7A69">
        <w:rPr>
          <w:sz w:val="28"/>
        </w:rPr>
        <w:tab/>
      </w:r>
      <w:r w:rsidRPr="009F7D48">
        <w:rPr>
          <w:sz w:val="28"/>
        </w:rPr>
        <w:t>1.</w:t>
      </w:r>
      <w:r w:rsidRPr="009F7D48">
        <w:rPr>
          <w:sz w:val="28"/>
        </w:rPr>
        <w:tab/>
        <w:t>Утвердить Регламент реализации полномочий главного администратора доходов бюджета по взысканию дебиторской задолженности по платежам в бюджет, пеням и штрафам по ним, согласно приложению.</w:t>
      </w:r>
    </w:p>
    <w:p w14:paraId="5D50169F" w14:textId="77777777" w:rsidR="009F7D48" w:rsidRPr="009F7D48" w:rsidRDefault="009F7D48" w:rsidP="009F7D48">
      <w:pPr>
        <w:tabs>
          <w:tab w:val="left" w:pos="720"/>
        </w:tabs>
        <w:spacing w:line="276" w:lineRule="auto"/>
        <w:jc w:val="both"/>
        <w:rPr>
          <w:sz w:val="28"/>
        </w:rPr>
      </w:pPr>
      <w:r w:rsidRPr="009F7D48">
        <w:rPr>
          <w:sz w:val="28"/>
        </w:rPr>
        <w:t>2.</w:t>
      </w:r>
      <w:r w:rsidRPr="009F7D48">
        <w:rPr>
          <w:sz w:val="28"/>
        </w:rPr>
        <w:tab/>
        <w:t>Отделу по общим и кадровым вопросам разместить на сайте Администрации Усть-Донецкого района настоящее постановление.</w:t>
      </w:r>
    </w:p>
    <w:p w14:paraId="6480BA23" w14:textId="77777777" w:rsidR="009F7D48" w:rsidRPr="009F7D48" w:rsidRDefault="009F7D48" w:rsidP="009F7D48">
      <w:pPr>
        <w:tabs>
          <w:tab w:val="left" w:pos="720"/>
        </w:tabs>
        <w:spacing w:line="276" w:lineRule="auto"/>
        <w:jc w:val="both"/>
        <w:rPr>
          <w:sz w:val="28"/>
        </w:rPr>
      </w:pPr>
      <w:r w:rsidRPr="009F7D48">
        <w:rPr>
          <w:sz w:val="28"/>
        </w:rPr>
        <w:t>3.</w:t>
      </w:r>
      <w:r w:rsidRPr="009F7D48">
        <w:rPr>
          <w:sz w:val="28"/>
        </w:rPr>
        <w:tab/>
        <w:t>Настоящее постановление вступает в силу в день, следующий за днем его официального опубликования.</w:t>
      </w:r>
    </w:p>
    <w:p w14:paraId="49A34E44" w14:textId="3971AB87" w:rsidR="009F7D48" w:rsidRPr="00C60BA5" w:rsidRDefault="009F7D48" w:rsidP="009F7D48">
      <w:pPr>
        <w:tabs>
          <w:tab w:val="left" w:pos="720"/>
        </w:tabs>
        <w:spacing w:line="276" w:lineRule="auto"/>
        <w:jc w:val="both"/>
        <w:rPr>
          <w:spacing w:val="-24"/>
          <w:sz w:val="24"/>
          <w:szCs w:val="24"/>
        </w:rPr>
      </w:pPr>
      <w:r w:rsidRPr="009F7D48">
        <w:rPr>
          <w:sz w:val="28"/>
        </w:rPr>
        <w:t>4.</w:t>
      </w:r>
      <w:r w:rsidRPr="009F7D48">
        <w:rPr>
          <w:sz w:val="28"/>
        </w:rPr>
        <w:tab/>
        <w:t xml:space="preserve">Контроль за исполнением постановления возложить на заместителя главы Администрации Усть-Донецкого района по развитию экономики и финансовым вопросам М.В. </w:t>
      </w:r>
      <w:proofErr w:type="spellStart"/>
      <w:r w:rsidRPr="009F7D48">
        <w:rPr>
          <w:sz w:val="28"/>
        </w:rPr>
        <w:t>Гагулину</w:t>
      </w:r>
      <w:proofErr w:type="spellEnd"/>
      <w:r w:rsidRPr="009F7D48">
        <w:rPr>
          <w:sz w:val="28"/>
        </w:rPr>
        <w:t>.</w:t>
      </w:r>
    </w:p>
    <w:tbl>
      <w:tblPr>
        <w:tblW w:w="10207" w:type="dxa"/>
        <w:tblInd w:w="-318" w:type="dxa"/>
        <w:tblLayout w:type="fixed"/>
        <w:tblLook w:val="0000" w:firstRow="0" w:lastRow="0" w:firstColumn="0" w:lastColumn="0" w:noHBand="0" w:noVBand="0"/>
      </w:tblPr>
      <w:tblGrid>
        <w:gridCol w:w="3290"/>
        <w:gridCol w:w="4082"/>
        <w:gridCol w:w="2835"/>
      </w:tblGrid>
      <w:tr w:rsidR="009F7D48" w:rsidRPr="00C60BA5" w14:paraId="283DB62B" w14:textId="77777777" w:rsidTr="008B3037">
        <w:trPr>
          <w:trHeight w:val="1485"/>
        </w:trPr>
        <w:tc>
          <w:tcPr>
            <w:tcW w:w="3290" w:type="dxa"/>
            <w:shd w:val="clear" w:color="auto" w:fill="auto"/>
            <w:vAlign w:val="center"/>
          </w:tcPr>
          <w:p w14:paraId="0F186FAD" w14:textId="77777777" w:rsidR="009F7D48" w:rsidRPr="00C60BA5" w:rsidRDefault="009F7D48" w:rsidP="008B3037">
            <w:pPr>
              <w:rPr>
                <w:sz w:val="28"/>
                <w:szCs w:val="28"/>
              </w:rPr>
            </w:pPr>
            <w:bookmarkStart w:id="1" w:name="SIGNERPOST1"/>
            <w:bookmarkEnd w:id="1"/>
          </w:p>
        </w:tc>
        <w:tc>
          <w:tcPr>
            <w:tcW w:w="4082" w:type="dxa"/>
          </w:tcPr>
          <w:p w14:paraId="3780EF21" w14:textId="77777777" w:rsidR="009F7D48" w:rsidRPr="00C60BA5" w:rsidRDefault="009F7D48" w:rsidP="008B3037">
            <w:pPr>
              <w:rPr>
                <w:sz w:val="28"/>
                <w:szCs w:val="28"/>
              </w:rPr>
            </w:pPr>
            <w:bookmarkStart w:id="2" w:name="SIGNERSTAMP1"/>
            <w:bookmarkEnd w:id="2"/>
          </w:p>
        </w:tc>
        <w:tc>
          <w:tcPr>
            <w:tcW w:w="2835" w:type="dxa"/>
            <w:shd w:val="clear" w:color="auto" w:fill="auto"/>
            <w:vAlign w:val="center"/>
          </w:tcPr>
          <w:p w14:paraId="68629010" w14:textId="77777777" w:rsidR="009F7D48" w:rsidRPr="00C60BA5" w:rsidRDefault="009F7D48" w:rsidP="008B3037">
            <w:pPr>
              <w:jc w:val="right"/>
              <w:rPr>
                <w:sz w:val="28"/>
                <w:szCs w:val="28"/>
              </w:rPr>
            </w:pPr>
            <w:bookmarkStart w:id="3" w:name="SIGNERNAME1"/>
            <w:bookmarkEnd w:id="3"/>
          </w:p>
        </w:tc>
      </w:tr>
    </w:tbl>
    <w:p w14:paraId="628248DD" w14:textId="77777777" w:rsidR="009F7D48" w:rsidRPr="00C60BA5" w:rsidRDefault="009F7D48" w:rsidP="009F7D48">
      <w:pPr>
        <w:pStyle w:val="a7"/>
        <w:rPr>
          <w:sz w:val="18"/>
          <w:szCs w:val="18"/>
        </w:rPr>
      </w:pPr>
    </w:p>
    <w:p w14:paraId="793BED65" w14:textId="77777777" w:rsidR="009F7D48" w:rsidRPr="00C60BA5" w:rsidRDefault="009F7D48" w:rsidP="009F7D48">
      <w:pPr>
        <w:pStyle w:val="a7"/>
        <w:rPr>
          <w:sz w:val="18"/>
          <w:szCs w:val="18"/>
        </w:rPr>
      </w:pPr>
      <w:r w:rsidRPr="00C60BA5">
        <w:rPr>
          <w:sz w:val="18"/>
          <w:szCs w:val="18"/>
        </w:rPr>
        <w:lastRenderedPageBreak/>
        <w:t>Постановление вносит:</w:t>
      </w:r>
    </w:p>
    <w:p w14:paraId="0B0F2425" w14:textId="77777777" w:rsidR="009F7D48" w:rsidRPr="00AF7A69" w:rsidRDefault="009F7D48" w:rsidP="009F7D48">
      <w:pPr>
        <w:rPr>
          <w:sz w:val="18"/>
          <w:szCs w:val="18"/>
          <w:lang w:eastAsia="ru-RU"/>
        </w:rPr>
      </w:pPr>
      <w:bookmarkStart w:id="4" w:name="EXECUTOR"/>
      <w:bookmarkEnd w:id="4"/>
      <w:r w:rsidRPr="00AF7A69">
        <w:rPr>
          <w:sz w:val="18"/>
          <w:szCs w:val="18"/>
          <w:lang w:eastAsia="ru-RU"/>
        </w:rPr>
        <w:t>Администрация</w:t>
      </w:r>
    </w:p>
    <w:p w14:paraId="5EEA5B02" w14:textId="77777777" w:rsidR="009F7D48" w:rsidRDefault="009F7D48" w:rsidP="009F7D48">
      <w:pPr>
        <w:rPr>
          <w:sz w:val="18"/>
          <w:szCs w:val="18"/>
          <w:lang w:eastAsia="ru-RU"/>
        </w:rPr>
      </w:pPr>
      <w:r>
        <w:rPr>
          <w:sz w:val="18"/>
          <w:szCs w:val="18"/>
          <w:lang w:eastAsia="ru-RU"/>
        </w:rPr>
        <w:t>Усть-Донецкого района</w:t>
      </w:r>
    </w:p>
    <w:p w14:paraId="5FB24513" w14:textId="77777777" w:rsidR="009F7D48" w:rsidRPr="00AF7A69" w:rsidRDefault="009F7D48" w:rsidP="009F7D48">
      <w:pPr>
        <w:rPr>
          <w:sz w:val="18"/>
          <w:szCs w:val="18"/>
          <w:lang w:eastAsia="ru-RU"/>
        </w:rPr>
      </w:pPr>
      <w:r>
        <w:rPr>
          <w:sz w:val="18"/>
          <w:szCs w:val="18"/>
          <w:lang w:eastAsia="ru-RU"/>
        </w:rPr>
        <w:t>Попова О.Ю.</w:t>
      </w:r>
    </w:p>
    <w:p w14:paraId="2AB0C9B5" w14:textId="7FF320FE" w:rsidR="009F7D48" w:rsidRDefault="009F7D48">
      <w:pPr>
        <w:pStyle w:val="a3"/>
        <w:rPr>
          <w:sz w:val="20"/>
        </w:rPr>
      </w:pPr>
    </w:p>
    <w:p w14:paraId="2D45AA68" w14:textId="64A7349E" w:rsidR="009F7D48" w:rsidRDefault="009F7D48">
      <w:pPr>
        <w:pStyle w:val="a3"/>
        <w:rPr>
          <w:sz w:val="20"/>
        </w:rPr>
      </w:pPr>
    </w:p>
    <w:p w14:paraId="7D9A6D42" w14:textId="0A6D9C4C" w:rsidR="009F7D48" w:rsidRDefault="009F7D48">
      <w:pPr>
        <w:pStyle w:val="a3"/>
        <w:rPr>
          <w:sz w:val="20"/>
        </w:rPr>
      </w:pPr>
    </w:p>
    <w:p w14:paraId="2A11BC1E" w14:textId="056AA0B2" w:rsidR="009F7D48" w:rsidRDefault="009F7D48">
      <w:pPr>
        <w:pStyle w:val="a3"/>
        <w:rPr>
          <w:sz w:val="20"/>
        </w:rPr>
      </w:pPr>
    </w:p>
    <w:p w14:paraId="66A37F50" w14:textId="2958182D" w:rsidR="009F7D48" w:rsidRDefault="009F7D48">
      <w:pPr>
        <w:pStyle w:val="a3"/>
        <w:rPr>
          <w:sz w:val="20"/>
        </w:rPr>
      </w:pPr>
    </w:p>
    <w:p w14:paraId="33A43058" w14:textId="3CDF6A13" w:rsidR="009F7D48" w:rsidRDefault="009F7D48">
      <w:pPr>
        <w:pStyle w:val="a3"/>
        <w:rPr>
          <w:sz w:val="20"/>
        </w:rPr>
      </w:pPr>
    </w:p>
    <w:p w14:paraId="61F52707" w14:textId="14E7265D" w:rsidR="009F7D48" w:rsidRDefault="009F7D48">
      <w:pPr>
        <w:pStyle w:val="a3"/>
        <w:rPr>
          <w:sz w:val="20"/>
        </w:rPr>
      </w:pPr>
    </w:p>
    <w:p w14:paraId="02B78A11" w14:textId="56385E34" w:rsidR="009F7D48" w:rsidRDefault="009F7D48">
      <w:pPr>
        <w:pStyle w:val="a3"/>
        <w:rPr>
          <w:sz w:val="20"/>
        </w:rPr>
      </w:pPr>
    </w:p>
    <w:p w14:paraId="4B82DB4A" w14:textId="76239406" w:rsidR="009F7D48" w:rsidRDefault="009F7D48">
      <w:pPr>
        <w:pStyle w:val="a3"/>
        <w:rPr>
          <w:sz w:val="20"/>
        </w:rPr>
      </w:pPr>
    </w:p>
    <w:p w14:paraId="4DF2AAD5" w14:textId="71908292" w:rsidR="009F7D48" w:rsidRDefault="009F7D48">
      <w:pPr>
        <w:pStyle w:val="a3"/>
        <w:rPr>
          <w:sz w:val="20"/>
        </w:rPr>
      </w:pPr>
    </w:p>
    <w:p w14:paraId="4FEE0908" w14:textId="79DD6A9E" w:rsidR="009F7D48" w:rsidRDefault="009F7D48">
      <w:pPr>
        <w:pStyle w:val="a3"/>
        <w:rPr>
          <w:sz w:val="20"/>
        </w:rPr>
      </w:pPr>
    </w:p>
    <w:p w14:paraId="3E50331F" w14:textId="25C612B1" w:rsidR="009F7D48" w:rsidRDefault="009F7D48">
      <w:pPr>
        <w:pStyle w:val="a3"/>
        <w:rPr>
          <w:sz w:val="20"/>
        </w:rPr>
      </w:pPr>
    </w:p>
    <w:p w14:paraId="3AC7CF64" w14:textId="1E6C06EC" w:rsidR="009F7D48" w:rsidRDefault="009F7D48">
      <w:pPr>
        <w:pStyle w:val="a3"/>
        <w:rPr>
          <w:sz w:val="20"/>
        </w:rPr>
      </w:pPr>
    </w:p>
    <w:p w14:paraId="31524C2D" w14:textId="3D4115EB" w:rsidR="009F7D48" w:rsidRDefault="009F7D48">
      <w:pPr>
        <w:pStyle w:val="a3"/>
        <w:rPr>
          <w:sz w:val="20"/>
        </w:rPr>
      </w:pPr>
    </w:p>
    <w:p w14:paraId="04F29B5C" w14:textId="6A3EDABB" w:rsidR="009F7D48" w:rsidRDefault="009F7D48">
      <w:pPr>
        <w:pStyle w:val="a3"/>
        <w:rPr>
          <w:sz w:val="20"/>
        </w:rPr>
      </w:pPr>
    </w:p>
    <w:p w14:paraId="085A2EA0" w14:textId="06BB58D1" w:rsidR="009F7D48" w:rsidRDefault="009F7D48">
      <w:pPr>
        <w:pStyle w:val="a3"/>
        <w:rPr>
          <w:sz w:val="20"/>
        </w:rPr>
      </w:pPr>
    </w:p>
    <w:p w14:paraId="5C4AEF3D" w14:textId="41C8E288" w:rsidR="009F7D48" w:rsidRDefault="009F7D48">
      <w:pPr>
        <w:pStyle w:val="a3"/>
        <w:rPr>
          <w:sz w:val="20"/>
        </w:rPr>
      </w:pPr>
    </w:p>
    <w:p w14:paraId="52A76069" w14:textId="7A2A7049" w:rsidR="009F7D48" w:rsidRDefault="009F7D48">
      <w:pPr>
        <w:pStyle w:val="a3"/>
        <w:rPr>
          <w:sz w:val="20"/>
        </w:rPr>
      </w:pPr>
    </w:p>
    <w:p w14:paraId="4922A00C" w14:textId="5062CC31" w:rsidR="009F7D48" w:rsidRDefault="009F7D48">
      <w:pPr>
        <w:pStyle w:val="a3"/>
        <w:rPr>
          <w:sz w:val="20"/>
        </w:rPr>
      </w:pPr>
    </w:p>
    <w:p w14:paraId="794059DA" w14:textId="34C3E92C" w:rsidR="009F7D48" w:rsidRDefault="009F7D48">
      <w:pPr>
        <w:pStyle w:val="a3"/>
        <w:rPr>
          <w:sz w:val="20"/>
        </w:rPr>
      </w:pPr>
    </w:p>
    <w:p w14:paraId="5AD502E4" w14:textId="38DCD0BA" w:rsidR="009F7D48" w:rsidRDefault="009F7D48">
      <w:pPr>
        <w:pStyle w:val="a3"/>
        <w:rPr>
          <w:sz w:val="20"/>
        </w:rPr>
      </w:pPr>
    </w:p>
    <w:p w14:paraId="0A4038A1" w14:textId="5CC92FC9" w:rsidR="009F7D48" w:rsidRDefault="009F7D48">
      <w:pPr>
        <w:pStyle w:val="a3"/>
        <w:rPr>
          <w:sz w:val="20"/>
        </w:rPr>
      </w:pPr>
    </w:p>
    <w:p w14:paraId="2D3B0DCF" w14:textId="4D8D853B" w:rsidR="009F7D48" w:rsidRDefault="009F7D48">
      <w:pPr>
        <w:pStyle w:val="a3"/>
        <w:rPr>
          <w:sz w:val="20"/>
        </w:rPr>
      </w:pPr>
    </w:p>
    <w:p w14:paraId="493D09C4" w14:textId="45AC7C2B" w:rsidR="009F7D48" w:rsidRDefault="009F7D48">
      <w:pPr>
        <w:pStyle w:val="a3"/>
        <w:rPr>
          <w:sz w:val="20"/>
        </w:rPr>
      </w:pPr>
    </w:p>
    <w:p w14:paraId="052460E8" w14:textId="5FA64B3E" w:rsidR="009F7D48" w:rsidRDefault="009F7D48">
      <w:pPr>
        <w:pStyle w:val="a3"/>
        <w:rPr>
          <w:sz w:val="20"/>
        </w:rPr>
      </w:pPr>
    </w:p>
    <w:p w14:paraId="09A174C0" w14:textId="12089A75" w:rsidR="009F7D48" w:rsidRDefault="009F7D48">
      <w:pPr>
        <w:pStyle w:val="a3"/>
        <w:rPr>
          <w:sz w:val="20"/>
        </w:rPr>
      </w:pPr>
    </w:p>
    <w:p w14:paraId="6F1A3086" w14:textId="5AC48375" w:rsidR="009F7D48" w:rsidRDefault="009F7D48">
      <w:pPr>
        <w:pStyle w:val="a3"/>
        <w:rPr>
          <w:sz w:val="20"/>
        </w:rPr>
      </w:pPr>
    </w:p>
    <w:p w14:paraId="3FF4063B" w14:textId="0F9FE066" w:rsidR="009F7D48" w:rsidRDefault="009F7D48">
      <w:pPr>
        <w:pStyle w:val="a3"/>
        <w:rPr>
          <w:sz w:val="20"/>
        </w:rPr>
      </w:pPr>
    </w:p>
    <w:p w14:paraId="0370702A" w14:textId="0B8BBD33" w:rsidR="009F7D48" w:rsidRDefault="009F7D48">
      <w:pPr>
        <w:pStyle w:val="a3"/>
        <w:rPr>
          <w:sz w:val="20"/>
        </w:rPr>
      </w:pPr>
    </w:p>
    <w:p w14:paraId="0AE5FB03" w14:textId="33DB5F62" w:rsidR="009F7D48" w:rsidRDefault="009F7D48">
      <w:pPr>
        <w:pStyle w:val="a3"/>
        <w:rPr>
          <w:sz w:val="20"/>
        </w:rPr>
      </w:pPr>
    </w:p>
    <w:p w14:paraId="01E6FC69" w14:textId="156DF867" w:rsidR="009F7D48" w:rsidRDefault="009F7D48">
      <w:pPr>
        <w:pStyle w:val="a3"/>
        <w:rPr>
          <w:sz w:val="20"/>
        </w:rPr>
      </w:pPr>
    </w:p>
    <w:p w14:paraId="36DF39FF" w14:textId="2CC0CD6B" w:rsidR="009F7D48" w:rsidRDefault="009F7D48">
      <w:pPr>
        <w:pStyle w:val="a3"/>
        <w:rPr>
          <w:sz w:val="20"/>
        </w:rPr>
      </w:pPr>
    </w:p>
    <w:p w14:paraId="7B955D48" w14:textId="2C288413" w:rsidR="009F7D48" w:rsidRDefault="009F7D48">
      <w:pPr>
        <w:pStyle w:val="a3"/>
        <w:rPr>
          <w:sz w:val="20"/>
        </w:rPr>
      </w:pPr>
    </w:p>
    <w:p w14:paraId="295F9C8E" w14:textId="5405AA48" w:rsidR="009F7D48" w:rsidRDefault="009F7D48">
      <w:pPr>
        <w:pStyle w:val="a3"/>
        <w:rPr>
          <w:sz w:val="20"/>
        </w:rPr>
      </w:pPr>
    </w:p>
    <w:p w14:paraId="78627CEC" w14:textId="755F51BB" w:rsidR="009F7D48" w:rsidRDefault="009F7D48">
      <w:pPr>
        <w:pStyle w:val="a3"/>
        <w:rPr>
          <w:sz w:val="20"/>
        </w:rPr>
      </w:pPr>
    </w:p>
    <w:p w14:paraId="64CF77A1" w14:textId="062D4FB5" w:rsidR="009F7D48" w:rsidRDefault="009F7D48">
      <w:pPr>
        <w:pStyle w:val="a3"/>
        <w:rPr>
          <w:sz w:val="20"/>
        </w:rPr>
      </w:pPr>
    </w:p>
    <w:p w14:paraId="13577BAB" w14:textId="1E300958" w:rsidR="009F7D48" w:rsidRDefault="009F7D48">
      <w:pPr>
        <w:pStyle w:val="a3"/>
        <w:rPr>
          <w:sz w:val="20"/>
        </w:rPr>
      </w:pPr>
    </w:p>
    <w:p w14:paraId="33E32D9E" w14:textId="2D59C62A" w:rsidR="009F7D48" w:rsidRDefault="009F7D48">
      <w:pPr>
        <w:pStyle w:val="a3"/>
        <w:rPr>
          <w:sz w:val="20"/>
        </w:rPr>
      </w:pPr>
    </w:p>
    <w:p w14:paraId="681402D6" w14:textId="62BDB3D1" w:rsidR="009F7D48" w:rsidRDefault="009F7D48">
      <w:pPr>
        <w:pStyle w:val="a3"/>
        <w:rPr>
          <w:sz w:val="20"/>
        </w:rPr>
      </w:pPr>
    </w:p>
    <w:p w14:paraId="22A83E3B" w14:textId="2B682717" w:rsidR="009F7D48" w:rsidRDefault="009F7D48">
      <w:pPr>
        <w:pStyle w:val="a3"/>
        <w:rPr>
          <w:sz w:val="20"/>
        </w:rPr>
      </w:pPr>
    </w:p>
    <w:p w14:paraId="55B06609" w14:textId="6B474873" w:rsidR="009F7D48" w:rsidRDefault="009F7D48">
      <w:pPr>
        <w:pStyle w:val="a3"/>
        <w:rPr>
          <w:sz w:val="20"/>
        </w:rPr>
      </w:pPr>
    </w:p>
    <w:p w14:paraId="28B3542C" w14:textId="02B0E126" w:rsidR="009F7D48" w:rsidRDefault="009F7D48">
      <w:pPr>
        <w:pStyle w:val="a3"/>
        <w:rPr>
          <w:sz w:val="20"/>
        </w:rPr>
      </w:pPr>
    </w:p>
    <w:p w14:paraId="56BA1504" w14:textId="3BC52CB9" w:rsidR="009F7D48" w:rsidRDefault="009F7D48">
      <w:pPr>
        <w:pStyle w:val="a3"/>
        <w:rPr>
          <w:sz w:val="20"/>
        </w:rPr>
      </w:pPr>
    </w:p>
    <w:p w14:paraId="16517FC3" w14:textId="4F9F2B6A" w:rsidR="009F7D48" w:rsidRDefault="009F7D48">
      <w:pPr>
        <w:pStyle w:val="a3"/>
        <w:rPr>
          <w:sz w:val="20"/>
        </w:rPr>
      </w:pPr>
    </w:p>
    <w:p w14:paraId="2851579A" w14:textId="539A7D78" w:rsidR="009F7D48" w:rsidRDefault="009F7D48">
      <w:pPr>
        <w:pStyle w:val="a3"/>
        <w:rPr>
          <w:sz w:val="20"/>
        </w:rPr>
      </w:pPr>
    </w:p>
    <w:p w14:paraId="68CC4C38" w14:textId="0094E234" w:rsidR="009F7D48" w:rsidRDefault="009F7D48">
      <w:pPr>
        <w:pStyle w:val="a3"/>
        <w:rPr>
          <w:sz w:val="20"/>
        </w:rPr>
      </w:pPr>
    </w:p>
    <w:p w14:paraId="6AB6A0E8" w14:textId="7B47D113" w:rsidR="009F7D48" w:rsidRDefault="009F7D48">
      <w:pPr>
        <w:pStyle w:val="a3"/>
        <w:rPr>
          <w:sz w:val="20"/>
        </w:rPr>
      </w:pPr>
    </w:p>
    <w:p w14:paraId="0D2CC7AE" w14:textId="09F528C5" w:rsidR="009F7D48" w:rsidRDefault="009F7D48">
      <w:pPr>
        <w:pStyle w:val="a3"/>
        <w:rPr>
          <w:sz w:val="20"/>
        </w:rPr>
      </w:pPr>
    </w:p>
    <w:p w14:paraId="1D29B6C8" w14:textId="6455C662" w:rsidR="009F7D48" w:rsidRDefault="009F7D48">
      <w:pPr>
        <w:pStyle w:val="a3"/>
        <w:rPr>
          <w:sz w:val="20"/>
        </w:rPr>
      </w:pPr>
    </w:p>
    <w:p w14:paraId="49A8927D" w14:textId="6308AD09" w:rsidR="009F7D48" w:rsidRDefault="009F7D48">
      <w:pPr>
        <w:pStyle w:val="a3"/>
        <w:rPr>
          <w:sz w:val="20"/>
        </w:rPr>
      </w:pPr>
    </w:p>
    <w:p w14:paraId="5EE31420" w14:textId="4887F201" w:rsidR="009F7D48" w:rsidRDefault="009F7D48">
      <w:pPr>
        <w:pStyle w:val="a3"/>
        <w:rPr>
          <w:sz w:val="20"/>
        </w:rPr>
      </w:pPr>
    </w:p>
    <w:p w14:paraId="225BFD29" w14:textId="3E0BDDD8" w:rsidR="009F7D48" w:rsidRDefault="009F7D48">
      <w:pPr>
        <w:pStyle w:val="a3"/>
        <w:rPr>
          <w:sz w:val="20"/>
        </w:rPr>
      </w:pPr>
    </w:p>
    <w:p w14:paraId="684A7A0A" w14:textId="0C38B1EB" w:rsidR="009F7D48" w:rsidRDefault="009F7D48">
      <w:pPr>
        <w:pStyle w:val="a3"/>
        <w:rPr>
          <w:sz w:val="20"/>
        </w:rPr>
      </w:pPr>
    </w:p>
    <w:p w14:paraId="760E4781" w14:textId="1CDA167A" w:rsidR="009F7D48" w:rsidRDefault="009F7D48">
      <w:pPr>
        <w:pStyle w:val="a3"/>
        <w:rPr>
          <w:sz w:val="20"/>
        </w:rPr>
      </w:pPr>
    </w:p>
    <w:p w14:paraId="759D0E79" w14:textId="25413517" w:rsidR="009F7D48" w:rsidRDefault="009F7D48">
      <w:pPr>
        <w:pStyle w:val="a3"/>
        <w:rPr>
          <w:sz w:val="20"/>
        </w:rPr>
      </w:pPr>
    </w:p>
    <w:p w14:paraId="519E7405" w14:textId="46D5B44A" w:rsidR="009F7D48" w:rsidRDefault="009F7D48">
      <w:pPr>
        <w:pStyle w:val="a3"/>
        <w:rPr>
          <w:sz w:val="20"/>
        </w:rPr>
      </w:pPr>
    </w:p>
    <w:p w14:paraId="0F7257DF" w14:textId="30A1C973" w:rsidR="009F7D48" w:rsidRDefault="009F7D48">
      <w:pPr>
        <w:pStyle w:val="a3"/>
        <w:rPr>
          <w:sz w:val="20"/>
        </w:rPr>
      </w:pPr>
    </w:p>
    <w:p w14:paraId="49BA0689" w14:textId="009993BC" w:rsidR="009F7D48" w:rsidRDefault="009F7D48">
      <w:pPr>
        <w:pStyle w:val="a3"/>
        <w:rPr>
          <w:sz w:val="20"/>
        </w:rPr>
      </w:pPr>
    </w:p>
    <w:p w14:paraId="1EC53E3C" w14:textId="0FF13A59" w:rsidR="009F7D48" w:rsidRDefault="009F7D48">
      <w:pPr>
        <w:pStyle w:val="a3"/>
        <w:rPr>
          <w:sz w:val="20"/>
        </w:rPr>
      </w:pPr>
    </w:p>
    <w:p w14:paraId="3458304D" w14:textId="3641D280" w:rsidR="009F7D48" w:rsidRDefault="009F7D48">
      <w:pPr>
        <w:pStyle w:val="a3"/>
        <w:rPr>
          <w:sz w:val="20"/>
        </w:rPr>
      </w:pPr>
    </w:p>
    <w:p w14:paraId="16355680" w14:textId="17442E24" w:rsidR="009F7D48" w:rsidRDefault="009F7D48">
      <w:pPr>
        <w:pStyle w:val="a3"/>
        <w:rPr>
          <w:sz w:val="20"/>
        </w:rPr>
      </w:pPr>
    </w:p>
    <w:p w14:paraId="2DAAD30D" w14:textId="0D6F6780" w:rsidR="009F7D48" w:rsidRDefault="009F7D48">
      <w:pPr>
        <w:pStyle w:val="a3"/>
        <w:rPr>
          <w:sz w:val="20"/>
        </w:rPr>
      </w:pPr>
    </w:p>
    <w:p w14:paraId="05E261CF" w14:textId="58CF008A" w:rsidR="009F7D48" w:rsidRDefault="009F7D48">
      <w:pPr>
        <w:pStyle w:val="a3"/>
        <w:rPr>
          <w:sz w:val="20"/>
        </w:rPr>
      </w:pPr>
    </w:p>
    <w:p w14:paraId="18548CC5" w14:textId="77777777" w:rsidR="009F7D48" w:rsidRDefault="009F7D48">
      <w:pPr>
        <w:pStyle w:val="a3"/>
        <w:rPr>
          <w:sz w:val="20"/>
        </w:rPr>
      </w:pPr>
    </w:p>
    <w:p w14:paraId="36B37D35" w14:textId="77777777" w:rsidR="004662D7" w:rsidRDefault="004662D7">
      <w:pPr>
        <w:pStyle w:val="a3"/>
        <w:rPr>
          <w:sz w:val="20"/>
        </w:rPr>
      </w:pPr>
    </w:p>
    <w:p w14:paraId="6023F678" w14:textId="7AD50E3B" w:rsidR="004662D7" w:rsidRDefault="004662D7" w:rsidP="00EC5C12">
      <w:pPr>
        <w:ind w:left="7371"/>
        <w:jc w:val="center"/>
        <w:rPr>
          <w:sz w:val="24"/>
          <w:szCs w:val="24"/>
          <w:lang w:eastAsia="ru-RU"/>
        </w:rPr>
      </w:pPr>
      <w:r>
        <w:rPr>
          <w:sz w:val="24"/>
          <w:szCs w:val="24"/>
          <w:lang w:eastAsia="ru-RU"/>
        </w:rPr>
        <w:t>Приложение</w:t>
      </w:r>
    </w:p>
    <w:p w14:paraId="5EB337C7" w14:textId="77777777" w:rsidR="004662D7" w:rsidRDefault="004662D7" w:rsidP="00EC5C12">
      <w:pPr>
        <w:ind w:left="7371"/>
        <w:jc w:val="center"/>
        <w:rPr>
          <w:sz w:val="24"/>
          <w:szCs w:val="24"/>
          <w:lang w:eastAsia="ru-RU"/>
        </w:rPr>
      </w:pPr>
      <w:r>
        <w:rPr>
          <w:sz w:val="24"/>
          <w:szCs w:val="24"/>
          <w:lang w:eastAsia="ru-RU"/>
        </w:rPr>
        <w:t>к Постановлению</w:t>
      </w:r>
    </w:p>
    <w:p w14:paraId="1C6FB37F" w14:textId="5254BDAB" w:rsidR="004662D7" w:rsidRDefault="004662D7" w:rsidP="00EC5C12">
      <w:pPr>
        <w:ind w:left="7371"/>
        <w:jc w:val="center"/>
        <w:rPr>
          <w:sz w:val="24"/>
          <w:szCs w:val="24"/>
          <w:lang w:eastAsia="ru-RU"/>
        </w:rPr>
      </w:pPr>
      <w:r>
        <w:rPr>
          <w:sz w:val="24"/>
          <w:szCs w:val="24"/>
          <w:lang w:eastAsia="ru-RU"/>
        </w:rPr>
        <w:t>Администрации</w:t>
      </w:r>
    </w:p>
    <w:p w14:paraId="0445DFB0" w14:textId="77777777" w:rsidR="004662D7" w:rsidRDefault="004662D7" w:rsidP="00EC5C12">
      <w:pPr>
        <w:ind w:left="7371"/>
        <w:jc w:val="center"/>
        <w:rPr>
          <w:sz w:val="24"/>
          <w:szCs w:val="24"/>
          <w:lang w:eastAsia="ru-RU"/>
        </w:rPr>
      </w:pPr>
      <w:r>
        <w:rPr>
          <w:sz w:val="24"/>
          <w:szCs w:val="24"/>
          <w:lang w:eastAsia="ru-RU"/>
        </w:rPr>
        <w:t>Усть-Донецкого района</w:t>
      </w:r>
    </w:p>
    <w:p w14:paraId="07A32088" w14:textId="65AFF3DA" w:rsidR="004662D7" w:rsidRDefault="004662D7" w:rsidP="00EC5C12">
      <w:pPr>
        <w:ind w:left="7371"/>
        <w:jc w:val="center"/>
        <w:rPr>
          <w:sz w:val="24"/>
          <w:szCs w:val="24"/>
          <w:lang w:eastAsia="ru-RU"/>
        </w:rPr>
      </w:pPr>
      <w:r>
        <w:rPr>
          <w:sz w:val="24"/>
          <w:szCs w:val="24"/>
          <w:lang w:eastAsia="ru-RU"/>
        </w:rPr>
        <w:t>от ________</w:t>
      </w:r>
      <w:r w:rsidR="00EC5C12">
        <w:rPr>
          <w:sz w:val="24"/>
          <w:szCs w:val="24"/>
          <w:lang w:eastAsia="ru-RU"/>
        </w:rPr>
        <w:t>№________</w:t>
      </w:r>
    </w:p>
    <w:p w14:paraId="1823C0B9" w14:textId="77777777" w:rsidR="004662D7" w:rsidRDefault="004662D7" w:rsidP="004662D7">
      <w:pPr>
        <w:jc w:val="center"/>
        <w:rPr>
          <w:sz w:val="24"/>
          <w:szCs w:val="24"/>
          <w:lang w:eastAsia="ru-RU"/>
        </w:rPr>
      </w:pPr>
    </w:p>
    <w:p w14:paraId="2EA53F57" w14:textId="77777777" w:rsidR="004662D7" w:rsidRDefault="004662D7" w:rsidP="004662D7">
      <w:pPr>
        <w:jc w:val="center"/>
        <w:rPr>
          <w:sz w:val="24"/>
          <w:szCs w:val="24"/>
          <w:lang w:eastAsia="ru-RU"/>
        </w:rPr>
      </w:pPr>
    </w:p>
    <w:p w14:paraId="147BC70C" w14:textId="77777777" w:rsidR="004662D7" w:rsidRDefault="004662D7" w:rsidP="004662D7">
      <w:pPr>
        <w:jc w:val="center"/>
        <w:rPr>
          <w:sz w:val="24"/>
          <w:szCs w:val="24"/>
          <w:lang w:eastAsia="ru-RU"/>
        </w:rPr>
      </w:pPr>
    </w:p>
    <w:p w14:paraId="6B8FD40D" w14:textId="77777777" w:rsidR="00EE12BE" w:rsidRDefault="00EE12BE" w:rsidP="00933A81">
      <w:pPr>
        <w:jc w:val="center"/>
        <w:rPr>
          <w:sz w:val="24"/>
          <w:szCs w:val="24"/>
          <w:lang w:eastAsia="ru-RU"/>
        </w:rPr>
      </w:pPr>
      <w:r w:rsidRPr="00EE12BE">
        <w:rPr>
          <w:sz w:val="24"/>
          <w:szCs w:val="24"/>
          <w:lang w:eastAsia="ru-RU"/>
        </w:rPr>
        <w:t>РЕГЛАМЕНТ</w:t>
      </w:r>
    </w:p>
    <w:p w14:paraId="1C60FE32" w14:textId="77777777" w:rsidR="00933A81" w:rsidRDefault="00EE12BE" w:rsidP="00933A81">
      <w:pPr>
        <w:jc w:val="center"/>
        <w:rPr>
          <w:sz w:val="24"/>
          <w:szCs w:val="24"/>
          <w:lang w:eastAsia="ru-RU"/>
        </w:rPr>
      </w:pPr>
      <w:r w:rsidRPr="00EE12BE">
        <w:rPr>
          <w:sz w:val="24"/>
          <w:szCs w:val="24"/>
          <w:lang w:eastAsia="ru-RU"/>
        </w:rPr>
        <w:t>РЕАЛИЗАЦИИ АДМИНИСТРАЦИ</w:t>
      </w:r>
      <w:r>
        <w:rPr>
          <w:sz w:val="24"/>
          <w:szCs w:val="24"/>
          <w:lang w:eastAsia="ru-RU"/>
        </w:rPr>
        <w:t>ЕЙ</w:t>
      </w:r>
      <w:r w:rsidRPr="00EE12BE">
        <w:rPr>
          <w:sz w:val="24"/>
          <w:szCs w:val="24"/>
          <w:lang w:eastAsia="ru-RU"/>
        </w:rPr>
        <w:t xml:space="preserve"> УСТЬ-ДОНЕЦКОГО РАЙОНА ПОЛНОМОЧИЙ АДМИНИСТРАТОРА ДОХОДОВ БЮДЖЕТА ПО ВЗЫСКАНИЮ ДЕБИТОРСКОЙ ЗАДОЛЖЕННОСТИ ПО ПЛАТЕЖАМ В БЮДЖЕТ УСТЬ-ДОНЕЦКОГО РАЙОНА,</w:t>
      </w:r>
    </w:p>
    <w:p w14:paraId="07C6D583" w14:textId="66C13026" w:rsidR="00EE12BE" w:rsidRPr="00EE12BE" w:rsidRDefault="00EE12BE" w:rsidP="00933A81">
      <w:pPr>
        <w:jc w:val="center"/>
        <w:rPr>
          <w:sz w:val="24"/>
          <w:szCs w:val="24"/>
          <w:lang w:eastAsia="ru-RU"/>
        </w:rPr>
      </w:pPr>
      <w:r w:rsidRPr="00EE12BE">
        <w:rPr>
          <w:sz w:val="24"/>
          <w:szCs w:val="24"/>
          <w:lang w:eastAsia="ru-RU"/>
        </w:rPr>
        <w:t xml:space="preserve"> ПЕНЯМ И ШТРАФАМ ПО НИМ</w:t>
      </w:r>
    </w:p>
    <w:p w14:paraId="71F9AD85" w14:textId="77777777" w:rsidR="00EE12BE" w:rsidRPr="00EE12BE" w:rsidRDefault="00EE12BE" w:rsidP="00EE12BE">
      <w:pPr>
        <w:jc w:val="center"/>
        <w:rPr>
          <w:sz w:val="24"/>
          <w:szCs w:val="24"/>
          <w:lang w:eastAsia="ru-RU"/>
        </w:rPr>
      </w:pPr>
    </w:p>
    <w:p w14:paraId="1282CA98" w14:textId="3DCCB4B8" w:rsidR="00EE12BE" w:rsidRPr="00933A81" w:rsidRDefault="00EE12BE" w:rsidP="00933A81">
      <w:pPr>
        <w:pStyle w:val="a4"/>
        <w:numPr>
          <w:ilvl w:val="0"/>
          <w:numId w:val="14"/>
        </w:numPr>
        <w:jc w:val="center"/>
        <w:rPr>
          <w:sz w:val="24"/>
          <w:szCs w:val="24"/>
          <w:lang w:eastAsia="ru-RU"/>
        </w:rPr>
      </w:pPr>
      <w:r w:rsidRPr="00933A81">
        <w:rPr>
          <w:sz w:val="24"/>
          <w:szCs w:val="24"/>
          <w:lang w:eastAsia="ru-RU"/>
        </w:rPr>
        <w:t>Общие положения</w:t>
      </w:r>
    </w:p>
    <w:p w14:paraId="563802B5" w14:textId="77777777" w:rsidR="00933A81" w:rsidRPr="00933A81" w:rsidRDefault="00933A81" w:rsidP="00933A81">
      <w:pPr>
        <w:pStyle w:val="a4"/>
        <w:ind w:left="720"/>
        <w:rPr>
          <w:sz w:val="24"/>
          <w:szCs w:val="24"/>
          <w:lang w:eastAsia="ru-RU"/>
        </w:rPr>
      </w:pPr>
    </w:p>
    <w:p w14:paraId="3EA2E5B0" w14:textId="08441963" w:rsidR="00EE12BE" w:rsidRPr="00EE12BE" w:rsidRDefault="00EE12BE" w:rsidP="00EE12BE">
      <w:pPr>
        <w:jc w:val="both"/>
        <w:rPr>
          <w:sz w:val="24"/>
          <w:szCs w:val="24"/>
          <w:lang w:eastAsia="ru-RU"/>
        </w:rPr>
      </w:pPr>
      <w:r w:rsidRPr="00EE12BE">
        <w:rPr>
          <w:sz w:val="24"/>
          <w:szCs w:val="24"/>
          <w:lang w:eastAsia="ru-RU"/>
        </w:rPr>
        <w:t>1.1. В рамках реализации Администрац</w:t>
      </w:r>
      <w:r>
        <w:rPr>
          <w:sz w:val="24"/>
          <w:szCs w:val="24"/>
          <w:lang w:eastAsia="ru-RU"/>
        </w:rPr>
        <w:t>ией</w:t>
      </w:r>
      <w:r w:rsidRPr="00EE12BE">
        <w:rPr>
          <w:sz w:val="24"/>
          <w:szCs w:val="24"/>
          <w:lang w:eastAsia="ru-RU"/>
        </w:rPr>
        <w:t xml:space="preserve"> Усть-Донецкого района полномочий администратора доходов бюджета по взысканию дебиторской задолженности по платежам в </w:t>
      </w:r>
      <w:r>
        <w:rPr>
          <w:sz w:val="24"/>
          <w:szCs w:val="24"/>
          <w:lang w:eastAsia="ru-RU"/>
        </w:rPr>
        <w:t xml:space="preserve">местный </w:t>
      </w:r>
      <w:r w:rsidRPr="00EE12BE">
        <w:rPr>
          <w:sz w:val="24"/>
          <w:szCs w:val="24"/>
          <w:lang w:eastAsia="ru-RU"/>
        </w:rPr>
        <w:t xml:space="preserve">бюджет Усть-Донецкого района, пеням и штрафам по ним (далее – Регламент) устанавливает порядок взыскания дебиторской задолженности юридических и физических лиц по административным штрафам, пеням и штрафам за нарушение условий </w:t>
      </w:r>
      <w:r w:rsidRPr="00933A81">
        <w:rPr>
          <w:sz w:val="24"/>
          <w:szCs w:val="24"/>
          <w:lang w:eastAsia="ru-RU"/>
        </w:rPr>
        <w:t xml:space="preserve">муниципальных контрактов </w:t>
      </w:r>
      <w:r w:rsidRPr="00EE12BE">
        <w:rPr>
          <w:sz w:val="24"/>
          <w:szCs w:val="24"/>
          <w:lang w:eastAsia="ru-RU"/>
        </w:rPr>
        <w:t>(далее – дебиторская задолженность по доходам), главным администратором которых является Администраци</w:t>
      </w:r>
      <w:r>
        <w:rPr>
          <w:sz w:val="24"/>
          <w:szCs w:val="24"/>
          <w:lang w:eastAsia="ru-RU"/>
        </w:rPr>
        <w:t>я</w:t>
      </w:r>
      <w:r w:rsidRPr="00EE12BE">
        <w:rPr>
          <w:sz w:val="24"/>
          <w:szCs w:val="24"/>
          <w:lang w:eastAsia="ru-RU"/>
        </w:rPr>
        <w:t xml:space="preserve"> Усть-Донецкого района.</w:t>
      </w:r>
      <w:r w:rsidR="008E6D5D">
        <w:rPr>
          <w:sz w:val="24"/>
          <w:szCs w:val="24"/>
          <w:lang w:eastAsia="ru-RU"/>
        </w:rPr>
        <w:t xml:space="preserve"> </w:t>
      </w:r>
    </w:p>
    <w:p w14:paraId="0A525AD2" w14:textId="77777777" w:rsidR="00EE12BE" w:rsidRPr="00EE12BE" w:rsidRDefault="00EE12BE" w:rsidP="00EE12BE">
      <w:pPr>
        <w:jc w:val="both"/>
        <w:rPr>
          <w:sz w:val="24"/>
          <w:szCs w:val="24"/>
          <w:lang w:eastAsia="ru-RU"/>
        </w:rPr>
      </w:pPr>
      <w:r w:rsidRPr="00EE12BE">
        <w:rPr>
          <w:sz w:val="24"/>
          <w:szCs w:val="24"/>
          <w:lang w:eastAsia="ru-RU"/>
        </w:rPr>
        <w:t>1.2. Регламент устанавливает перечень мероприятий по реализации полномочий, направленных на взыскание дебиторской задолженности по доходам.</w:t>
      </w:r>
    </w:p>
    <w:p w14:paraId="1472E184" w14:textId="77777777" w:rsidR="00EE12BE" w:rsidRPr="00EE12BE" w:rsidRDefault="00EE12BE" w:rsidP="00EE12BE">
      <w:pPr>
        <w:jc w:val="both"/>
        <w:rPr>
          <w:sz w:val="24"/>
          <w:szCs w:val="24"/>
          <w:lang w:eastAsia="ru-RU"/>
        </w:rPr>
      </w:pPr>
      <w:r w:rsidRPr="00EE12BE">
        <w:rPr>
          <w:sz w:val="24"/>
          <w:szCs w:val="24"/>
          <w:lang w:eastAsia="ru-RU"/>
        </w:rPr>
        <w:t>1.3. Структурными подразделениями</w:t>
      </w:r>
      <w:r w:rsidR="00967429">
        <w:rPr>
          <w:sz w:val="24"/>
          <w:szCs w:val="24"/>
          <w:lang w:eastAsia="ru-RU"/>
        </w:rPr>
        <w:t>, сотрудниками</w:t>
      </w:r>
      <w:r w:rsidR="00CD4877">
        <w:rPr>
          <w:sz w:val="24"/>
          <w:szCs w:val="24"/>
          <w:lang w:eastAsia="ru-RU"/>
        </w:rPr>
        <w:t xml:space="preserve"> </w:t>
      </w:r>
      <w:r w:rsidR="00DD390B">
        <w:rPr>
          <w:sz w:val="24"/>
          <w:szCs w:val="24"/>
          <w:lang w:eastAsia="ru-RU"/>
        </w:rPr>
        <w:t>Администрации Усть-Донецкого района</w:t>
      </w:r>
      <w:r w:rsidRPr="00EE12BE">
        <w:rPr>
          <w:sz w:val="24"/>
          <w:szCs w:val="24"/>
          <w:lang w:eastAsia="ru-RU"/>
        </w:rPr>
        <w:t>, обеспечивающими реализацию полномочий по работе с дебиторской задолженностью по доходам в случаях, предусмотренным Регламентом, являются:</w:t>
      </w:r>
    </w:p>
    <w:p w14:paraId="16423369" w14:textId="77777777" w:rsidR="00EE12BE" w:rsidRPr="00370AF5" w:rsidRDefault="00967429" w:rsidP="00EE12BE">
      <w:pPr>
        <w:jc w:val="both"/>
        <w:rPr>
          <w:sz w:val="24"/>
          <w:szCs w:val="24"/>
          <w:lang w:eastAsia="ru-RU"/>
        </w:rPr>
      </w:pPr>
      <w:r w:rsidRPr="00370AF5">
        <w:rPr>
          <w:sz w:val="24"/>
          <w:szCs w:val="24"/>
          <w:lang w:eastAsia="ru-RU"/>
        </w:rPr>
        <w:t>-</w:t>
      </w:r>
      <w:r w:rsidR="00977807" w:rsidRPr="00370AF5">
        <w:rPr>
          <w:sz w:val="24"/>
          <w:szCs w:val="24"/>
          <w:lang w:eastAsia="ru-RU"/>
        </w:rPr>
        <w:t>Главный специалист бухгалтерии Администрации Усть-Донецкого района</w:t>
      </w:r>
      <w:r w:rsidRPr="00370AF5">
        <w:rPr>
          <w:sz w:val="24"/>
          <w:szCs w:val="24"/>
          <w:lang w:eastAsia="ru-RU"/>
        </w:rPr>
        <w:t xml:space="preserve"> (с дебиторской задолженностью по доходам, образовавшейся вследствие реализации полномочий Администрации Усть-Донецкого района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части штрафов (пени) за нарушение условий контрактов (договоров), стороной по которым выступает Администрация Усть-Донецкого района)</w:t>
      </w:r>
      <w:r w:rsidR="00EE12BE" w:rsidRPr="00370AF5">
        <w:rPr>
          <w:sz w:val="24"/>
          <w:szCs w:val="24"/>
          <w:lang w:eastAsia="ru-RU"/>
        </w:rPr>
        <w:t>;</w:t>
      </w:r>
    </w:p>
    <w:p w14:paraId="04BB0E4D" w14:textId="77777777" w:rsidR="00B43CB4" w:rsidRDefault="00B43CB4" w:rsidP="00EE12BE">
      <w:pPr>
        <w:jc w:val="both"/>
        <w:rPr>
          <w:sz w:val="24"/>
          <w:szCs w:val="24"/>
          <w:lang w:eastAsia="ru-RU"/>
        </w:rPr>
      </w:pPr>
      <w:r w:rsidRPr="00370AF5">
        <w:rPr>
          <w:sz w:val="24"/>
          <w:szCs w:val="24"/>
          <w:lang w:eastAsia="ru-RU"/>
        </w:rPr>
        <w:t>- Отдел по правовым вопросам (с дебиторской задолженностью по доходам в</w:t>
      </w:r>
      <w:r>
        <w:rPr>
          <w:sz w:val="24"/>
          <w:szCs w:val="24"/>
          <w:lang w:eastAsia="ru-RU"/>
        </w:rPr>
        <w:t xml:space="preserve"> досудебном порядке</w:t>
      </w:r>
      <w:r w:rsidR="00370355">
        <w:rPr>
          <w:sz w:val="24"/>
          <w:szCs w:val="24"/>
          <w:lang w:eastAsia="ru-RU"/>
        </w:rPr>
        <w:t xml:space="preserve"> (со дня истечения срока уплаты соответствующего платежа в бюджет (пеней, штрафов) до начала работы по их принудительному взысканию);</w:t>
      </w:r>
    </w:p>
    <w:p w14:paraId="17205A92" w14:textId="77777777" w:rsidR="00EE12BE" w:rsidRDefault="00967429" w:rsidP="00EE12BE">
      <w:pPr>
        <w:jc w:val="both"/>
        <w:rPr>
          <w:sz w:val="24"/>
          <w:szCs w:val="24"/>
          <w:lang w:eastAsia="ru-RU"/>
        </w:rPr>
      </w:pPr>
      <w:r>
        <w:rPr>
          <w:sz w:val="24"/>
          <w:szCs w:val="24"/>
          <w:lang w:eastAsia="ru-RU"/>
        </w:rPr>
        <w:t>-</w:t>
      </w:r>
      <w:r w:rsidR="00EE12BE">
        <w:rPr>
          <w:sz w:val="24"/>
          <w:szCs w:val="24"/>
          <w:lang w:eastAsia="ru-RU"/>
        </w:rPr>
        <w:t>Главный специалист – ответственный секретарь комиссии по делам несовершеннолетних и защите их прав</w:t>
      </w:r>
      <w:r w:rsidR="00F13D46">
        <w:rPr>
          <w:sz w:val="24"/>
          <w:szCs w:val="24"/>
          <w:lang w:eastAsia="ru-RU"/>
        </w:rPr>
        <w:t xml:space="preserve"> (по дебиторской задолженности по суммам штрафов, наложенных комиссией по делам несовершеннолетних и защите их прав Усть-Донецкого района)</w:t>
      </w:r>
      <w:r w:rsidR="00EE12BE">
        <w:rPr>
          <w:sz w:val="24"/>
          <w:szCs w:val="24"/>
          <w:lang w:eastAsia="ru-RU"/>
        </w:rPr>
        <w:t>;</w:t>
      </w:r>
    </w:p>
    <w:p w14:paraId="4F3F482A" w14:textId="77777777" w:rsidR="00EE12BE" w:rsidRDefault="00967429" w:rsidP="00EE12BE">
      <w:pPr>
        <w:jc w:val="both"/>
        <w:rPr>
          <w:sz w:val="24"/>
          <w:szCs w:val="24"/>
          <w:lang w:eastAsia="ru-RU"/>
        </w:rPr>
      </w:pPr>
      <w:r>
        <w:rPr>
          <w:sz w:val="24"/>
          <w:szCs w:val="24"/>
          <w:lang w:eastAsia="ru-RU"/>
        </w:rPr>
        <w:t>-</w:t>
      </w:r>
      <w:r w:rsidR="00EE12BE">
        <w:rPr>
          <w:sz w:val="24"/>
          <w:szCs w:val="24"/>
          <w:lang w:eastAsia="ru-RU"/>
        </w:rPr>
        <w:t>Главный специалист – ответственный секретарь административной комиссии</w:t>
      </w:r>
      <w:r w:rsidR="00F13D46">
        <w:rPr>
          <w:sz w:val="24"/>
          <w:szCs w:val="24"/>
          <w:lang w:eastAsia="ru-RU"/>
        </w:rPr>
        <w:t xml:space="preserve"> (по дебиторской задолженности по суммам штрафов, наложенных административной комиссией Усть-Донецкого района)</w:t>
      </w:r>
      <w:r>
        <w:rPr>
          <w:sz w:val="24"/>
          <w:szCs w:val="24"/>
          <w:lang w:eastAsia="ru-RU"/>
        </w:rPr>
        <w:t>.</w:t>
      </w:r>
    </w:p>
    <w:p w14:paraId="49C044C8" w14:textId="77777777" w:rsidR="00EE12BE" w:rsidRPr="00EE12BE" w:rsidRDefault="00EE12BE" w:rsidP="00EE12BE">
      <w:pPr>
        <w:jc w:val="both"/>
        <w:rPr>
          <w:sz w:val="24"/>
          <w:szCs w:val="24"/>
          <w:lang w:eastAsia="ru-RU"/>
        </w:rPr>
      </w:pPr>
      <w:r w:rsidRPr="00EE12BE">
        <w:rPr>
          <w:sz w:val="24"/>
          <w:szCs w:val="24"/>
          <w:lang w:eastAsia="ru-RU"/>
        </w:rPr>
        <w:t>1.</w:t>
      </w:r>
      <w:r w:rsidR="00967429">
        <w:rPr>
          <w:sz w:val="24"/>
          <w:szCs w:val="24"/>
          <w:lang w:eastAsia="ru-RU"/>
        </w:rPr>
        <w:t>4</w:t>
      </w:r>
      <w:r w:rsidRPr="00EE12BE">
        <w:rPr>
          <w:sz w:val="24"/>
          <w:szCs w:val="24"/>
          <w:lang w:eastAsia="ru-RU"/>
        </w:rPr>
        <w:t xml:space="preserve">. Мероприятия по реализации </w:t>
      </w:r>
      <w:r w:rsidR="00977807">
        <w:rPr>
          <w:sz w:val="24"/>
          <w:szCs w:val="24"/>
          <w:lang w:eastAsia="ru-RU"/>
        </w:rPr>
        <w:t>Администрацией Усть-Донецкого района</w:t>
      </w:r>
      <w:r w:rsidRPr="00EE12BE">
        <w:rPr>
          <w:sz w:val="24"/>
          <w:szCs w:val="24"/>
          <w:lang w:eastAsia="ru-RU"/>
        </w:rPr>
        <w:t xml:space="preserve"> полномочий, направленных на взыскание дебиторской задолженности по доходам, включают в себя: </w:t>
      </w:r>
    </w:p>
    <w:p w14:paraId="701B781B" w14:textId="77777777" w:rsidR="00EE12BE" w:rsidRPr="00EE12BE" w:rsidRDefault="00EE12BE" w:rsidP="00EE12BE">
      <w:pPr>
        <w:jc w:val="both"/>
        <w:rPr>
          <w:sz w:val="24"/>
          <w:szCs w:val="24"/>
          <w:lang w:eastAsia="ru-RU"/>
        </w:rPr>
      </w:pPr>
      <w:r w:rsidRPr="00EE12BE">
        <w:rPr>
          <w:sz w:val="24"/>
          <w:szCs w:val="24"/>
          <w:lang w:eastAsia="ru-RU"/>
        </w:rPr>
        <w:t>недопущение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r w:rsidR="00977807">
        <w:rPr>
          <w:sz w:val="24"/>
          <w:szCs w:val="24"/>
          <w:lang w:eastAsia="ru-RU"/>
        </w:rPr>
        <w:t>;</w:t>
      </w:r>
      <w:r w:rsidRPr="00EE12BE">
        <w:rPr>
          <w:sz w:val="24"/>
          <w:szCs w:val="24"/>
          <w:lang w:eastAsia="ru-RU"/>
        </w:rPr>
        <w:t xml:space="preserve"> </w:t>
      </w:r>
    </w:p>
    <w:p w14:paraId="68DBA0A3" w14:textId="77777777" w:rsidR="00EE12BE" w:rsidRPr="00EE12BE" w:rsidRDefault="00EE12BE" w:rsidP="00EE12BE">
      <w:pPr>
        <w:jc w:val="both"/>
        <w:rPr>
          <w:sz w:val="24"/>
          <w:szCs w:val="24"/>
          <w:lang w:eastAsia="ru-RU"/>
        </w:rPr>
      </w:pPr>
      <w:r w:rsidRPr="00EE12BE">
        <w:rPr>
          <w:sz w:val="24"/>
          <w:szCs w:val="24"/>
          <w:lang w:eastAsia="ru-RU"/>
        </w:rPr>
        <w:t>урегулирование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r w:rsidR="00977807">
        <w:rPr>
          <w:sz w:val="24"/>
          <w:szCs w:val="24"/>
          <w:lang w:eastAsia="ru-RU"/>
        </w:rPr>
        <w:t>;</w:t>
      </w:r>
      <w:r w:rsidRPr="00EE12BE">
        <w:rPr>
          <w:sz w:val="24"/>
          <w:szCs w:val="24"/>
          <w:lang w:eastAsia="ru-RU"/>
        </w:rPr>
        <w:t xml:space="preserve"> </w:t>
      </w:r>
    </w:p>
    <w:p w14:paraId="4CAE7EBB" w14:textId="77777777" w:rsidR="00EE12BE" w:rsidRPr="00EE12BE" w:rsidRDefault="00EE12BE" w:rsidP="00EE12BE">
      <w:pPr>
        <w:jc w:val="both"/>
        <w:rPr>
          <w:sz w:val="24"/>
          <w:szCs w:val="24"/>
          <w:lang w:eastAsia="ru-RU"/>
        </w:rPr>
      </w:pPr>
      <w:r w:rsidRPr="00EE12BE">
        <w:rPr>
          <w:sz w:val="24"/>
          <w:szCs w:val="24"/>
          <w:lang w:eastAsia="ru-RU"/>
        </w:rPr>
        <w:t>принудительное взыскание дебиторской задолженности по доходам при принудительном исполнении судебных актов</w:t>
      </w:r>
      <w:r w:rsidR="00977807">
        <w:rPr>
          <w:sz w:val="24"/>
          <w:szCs w:val="24"/>
          <w:lang w:eastAsia="ru-RU"/>
        </w:rPr>
        <w:t>;</w:t>
      </w:r>
      <w:r w:rsidRPr="00EE12BE">
        <w:rPr>
          <w:sz w:val="24"/>
          <w:szCs w:val="24"/>
          <w:lang w:eastAsia="ru-RU"/>
        </w:rPr>
        <w:t xml:space="preserve"> </w:t>
      </w:r>
    </w:p>
    <w:p w14:paraId="5D40ACE4" w14:textId="77777777" w:rsidR="00EE12BE" w:rsidRPr="00EE12BE" w:rsidRDefault="00EE12BE" w:rsidP="00EE12BE">
      <w:pPr>
        <w:jc w:val="both"/>
        <w:rPr>
          <w:sz w:val="24"/>
          <w:szCs w:val="24"/>
          <w:lang w:eastAsia="ru-RU"/>
        </w:rPr>
      </w:pPr>
      <w:r w:rsidRPr="00EE12BE">
        <w:rPr>
          <w:sz w:val="24"/>
          <w:szCs w:val="24"/>
          <w:lang w:eastAsia="ru-RU"/>
        </w:rPr>
        <w:t xml:space="preserve">наблюдение (в том числе за возможностью взыскания дебиторской задолженности по доходам в </w:t>
      </w:r>
      <w:r w:rsidRPr="00EE12BE">
        <w:rPr>
          <w:sz w:val="24"/>
          <w:szCs w:val="24"/>
          <w:lang w:eastAsia="ru-RU"/>
        </w:rPr>
        <w:lastRenderedPageBreak/>
        <w:t xml:space="preserve">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 </w:t>
      </w:r>
    </w:p>
    <w:p w14:paraId="2888FA8D" w14:textId="77777777" w:rsidR="00933A81" w:rsidRPr="00EE12BE" w:rsidRDefault="00933A81" w:rsidP="00EE12BE">
      <w:pPr>
        <w:jc w:val="both"/>
        <w:rPr>
          <w:sz w:val="24"/>
          <w:szCs w:val="24"/>
          <w:lang w:eastAsia="ru-RU"/>
        </w:rPr>
      </w:pPr>
    </w:p>
    <w:p w14:paraId="40D52EF3" w14:textId="77777777" w:rsidR="00EE12BE" w:rsidRPr="00EE12BE" w:rsidRDefault="00EE12BE" w:rsidP="00977807">
      <w:pPr>
        <w:jc w:val="center"/>
        <w:rPr>
          <w:sz w:val="24"/>
          <w:szCs w:val="24"/>
          <w:lang w:eastAsia="ru-RU"/>
        </w:rPr>
      </w:pPr>
      <w:r w:rsidRPr="00EE12BE">
        <w:rPr>
          <w:sz w:val="24"/>
          <w:szCs w:val="24"/>
          <w:lang w:eastAsia="ru-RU"/>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4D76EBBB" w14:textId="77777777" w:rsidR="00EE12BE" w:rsidRPr="00EE12BE" w:rsidRDefault="00EE12BE" w:rsidP="00EE12BE">
      <w:pPr>
        <w:jc w:val="both"/>
        <w:rPr>
          <w:sz w:val="24"/>
          <w:szCs w:val="24"/>
          <w:lang w:eastAsia="ru-RU"/>
        </w:rPr>
      </w:pPr>
    </w:p>
    <w:p w14:paraId="663E3B66" w14:textId="77777777" w:rsidR="00EE12BE" w:rsidRPr="00EE12BE" w:rsidRDefault="00EE12BE" w:rsidP="00EE12BE">
      <w:pPr>
        <w:jc w:val="both"/>
        <w:rPr>
          <w:sz w:val="24"/>
          <w:szCs w:val="24"/>
          <w:lang w:eastAsia="ru-RU"/>
        </w:rPr>
      </w:pPr>
      <w:r w:rsidRPr="00EE12BE">
        <w:rPr>
          <w:sz w:val="24"/>
          <w:szCs w:val="24"/>
          <w:lang w:eastAsia="ru-RU"/>
        </w:rPr>
        <w:t xml:space="preserve">2.1. Контроль за правильностью исчисления, полнотой и своевременностью осуществления платежей в бюджеты, пеням и штрафом по ним осуществляется </w:t>
      </w:r>
      <w:bookmarkStart w:id="5" w:name="_Hlk146200037"/>
      <w:r w:rsidR="00B43CB4">
        <w:rPr>
          <w:sz w:val="24"/>
          <w:szCs w:val="24"/>
          <w:lang w:eastAsia="ru-RU"/>
        </w:rPr>
        <w:t>с</w:t>
      </w:r>
      <w:r w:rsidR="00B43CB4" w:rsidRPr="00B43CB4">
        <w:rPr>
          <w:sz w:val="24"/>
          <w:szCs w:val="24"/>
          <w:lang w:eastAsia="ru-RU"/>
        </w:rPr>
        <w:t>труктурными подразделениями, сотрудниками, подведомственными организациями Администрации Усть-Донецкого района</w:t>
      </w:r>
      <w:bookmarkEnd w:id="5"/>
      <w:r w:rsidRPr="00EE12BE">
        <w:rPr>
          <w:sz w:val="24"/>
          <w:szCs w:val="24"/>
          <w:lang w:eastAsia="ru-RU"/>
        </w:rPr>
        <w:t xml:space="preserve"> в рамках своих полномочий и включает в себя:</w:t>
      </w:r>
    </w:p>
    <w:p w14:paraId="7C79A96B" w14:textId="77777777" w:rsidR="00EE12BE" w:rsidRPr="00EE12BE" w:rsidRDefault="00EE12BE" w:rsidP="00EE12BE">
      <w:pPr>
        <w:jc w:val="both"/>
        <w:rPr>
          <w:sz w:val="24"/>
          <w:szCs w:val="24"/>
          <w:lang w:eastAsia="ru-RU"/>
        </w:rPr>
      </w:pPr>
      <w:r w:rsidRPr="00EE12BE">
        <w:rPr>
          <w:sz w:val="24"/>
          <w:szCs w:val="24"/>
          <w:lang w:eastAsia="ru-RU"/>
        </w:rPr>
        <w:t>- своевременное составление первичных учетных документов, обосновывающих возникновение дебиторской задолженности по доходам или оформляющих операции по ее увеличению (уменьшению);</w:t>
      </w:r>
    </w:p>
    <w:p w14:paraId="62656741" w14:textId="77777777" w:rsidR="00EE12BE" w:rsidRPr="00EE12BE" w:rsidRDefault="00EE12BE" w:rsidP="00EE12BE">
      <w:pPr>
        <w:jc w:val="both"/>
        <w:rPr>
          <w:sz w:val="24"/>
          <w:szCs w:val="24"/>
          <w:lang w:eastAsia="ru-RU"/>
        </w:rPr>
      </w:pPr>
      <w:r w:rsidRPr="00EE12BE">
        <w:rPr>
          <w:sz w:val="24"/>
          <w:szCs w:val="24"/>
          <w:lang w:eastAsia="ru-RU"/>
        </w:rPr>
        <w:t>- своевременное направление</w:t>
      </w:r>
      <w:r w:rsidR="00B43CB4">
        <w:rPr>
          <w:sz w:val="24"/>
          <w:szCs w:val="24"/>
          <w:lang w:eastAsia="ru-RU"/>
        </w:rPr>
        <w:t xml:space="preserve"> в</w:t>
      </w:r>
      <w:r w:rsidRPr="00EE12BE">
        <w:rPr>
          <w:sz w:val="24"/>
          <w:szCs w:val="24"/>
          <w:lang w:eastAsia="ru-RU"/>
        </w:rPr>
        <w:t xml:space="preserve"> </w:t>
      </w:r>
      <w:r w:rsidR="00B43CB4">
        <w:rPr>
          <w:sz w:val="24"/>
          <w:szCs w:val="24"/>
          <w:lang w:eastAsia="ru-RU"/>
        </w:rPr>
        <w:t>бухгалтерию Администрации Усть-Донецкого района</w:t>
      </w:r>
      <w:r w:rsidRPr="00EE12BE">
        <w:rPr>
          <w:sz w:val="24"/>
          <w:szCs w:val="24"/>
          <w:lang w:eastAsia="ru-RU"/>
        </w:rPr>
        <w:t xml:space="preserve"> составленных первичных учетных документов, обосновывающих возникновение дебиторской задолженности по доходам, а также поступивших в их адрес копий судебных актов, исполнительных листов и других документов для своевременного отражения содержащихся в них данных в бюджетном учете </w:t>
      </w:r>
      <w:r w:rsidR="00B43CB4">
        <w:rPr>
          <w:sz w:val="24"/>
          <w:szCs w:val="24"/>
          <w:lang w:eastAsia="ru-RU"/>
        </w:rPr>
        <w:t>Администрации Усть-Донецкого района</w:t>
      </w:r>
      <w:r w:rsidRPr="00EE12BE">
        <w:rPr>
          <w:sz w:val="24"/>
          <w:szCs w:val="24"/>
          <w:lang w:eastAsia="ru-RU"/>
        </w:rPr>
        <w:t>;</w:t>
      </w:r>
    </w:p>
    <w:p w14:paraId="67370C57" w14:textId="77777777" w:rsidR="00EE12BE" w:rsidRPr="00EE12BE" w:rsidRDefault="00EE12BE" w:rsidP="00EE12BE">
      <w:pPr>
        <w:jc w:val="both"/>
        <w:rPr>
          <w:sz w:val="24"/>
          <w:szCs w:val="24"/>
          <w:lang w:eastAsia="ru-RU"/>
        </w:rPr>
      </w:pPr>
      <w:r w:rsidRPr="00EE12BE">
        <w:rPr>
          <w:sz w:val="24"/>
          <w:szCs w:val="24"/>
          <w:lang w:eastAsia="ru-RU"/>
        </w:rPr>
        <w:t>- начисление и списание в порядке, предусмотренным законодательством Российской Федерации сумм неустоек (штрафов, пени);</w:t>
      </w:r>
    </w:p>
    <w:p w14:paraId="45E15CBE" w14:textId="77777777" w:rsidR="00EE12BE" w:rsidRPr="00EE12BE" w:rsidRDefault="00EE12BE" w:rsidP="00EE12BE">
      <w:pPr>
        <w:jc w:val="both"/>
        <w:rPr>
          <w:sz w:val="24"/>
          <w:szCs w:val="24"/>
          <w:lang w:eastAsia="ru-RU"/>
        </w:rPr>
      </w:pPr>
      <w:r w:rsidRPr="00EE12BE">
        <w:rPr>
          <w:sz w:val="24"/>
          <w:szCs w:val="24"/>
          <w:lang w:eastAsia="ru-RU"/>
        </w:rPr>
        <w:t>- проверку фактического зачисления в доход бюджета платежей в размерах и в сроки, установленные законодательством Российской Федерации, договором (контрактом);</w:t>
      </w:r>
    </w:p>
    <w:p w14:paraId="71AFB784" w14:textId="77777777" w:rsidR="00EE12BE" w:rsidRPr="00EE12BE" w:rsidRDefault="00EE12BE" w:rsidP="00EE12BE">
      <w:pPr>
        <w:jc w:val="both"/>
        <w:rPr>
          <w:sz w:val="24"/>
          <w:szCs w:val="24"/>
          <w:lang w:eastAsia="ru-RU"/>
        </w:rPr>
      </w:pPr>
      <w:r w:rsidRPr="00EE12BE">
        <w:rPr>
          <w:sz w:val="24"/>
          <w:szCs w:val="24"/>
          <w:lang w:eastAsia="ru-RU"/>
        </w:rPr>
        <w:t>- погашения (квитирования) начислений соответствующих платежей в ГИС ГМП по административным штрафам, налагаемых в рамках своей компетенции.</w:t>
      </w:r>
    </w:p>
    <w:p w14:paraId="7D2042A1" w14:textId="77777777" w:rsidR="00EE12BE" w:rsidRPr="00EE12BE" w:rsidRDefault="00EE12BE" w:rsidP="00EE12BE">
      <w:pPr>
        <w:jc w:val="both"/>
        <w:rPr>
          <w:sz w:val="24"/>
          <w:szCs w:val="24"/>
          <w:lang w:eastAsia="ru-RU"/>
        </w:rPr>
      </w:pPr>
      <w:r w:rsidRPr="00EE12BE">
        <w:rPr>
          <w:sz w:val="24"/>
          <w:szCs w:val="24"/>
          <w:lang w:eastAsia="ru-RU"/>
        </w:rPr>
        <w:t xml:space="preserve">2.2. Ежегодно, перед составлением годовой бюджетной отчетности, проводится инвентаризация расчетов по доходам с должниками, а также проверка контрактов (договоров) на наличие просроченной задолженности по ним. При проведении инвентаризации ответственными </w:t>
      </w:r>
      <w:r w:rsidR="00B43CB4" w:rsidRPr="00B43CB4">
        <w:rPr>
          <w:sz w:val="24"/>
          <w:szCs w:val="24"/>
          <w:lang w:eastAsia="ru-RU"/>
        </w:rPr>
        <w:t>структурными подразделениями, сотрудниками</w:t>
      </w:r>
      <w:r w:rsidR="00C0017C">
        <w:rPr>
          <w:sz w:val="24"/>
          <w:szCs w:val="24"/>
          <w:lang w:eastAsia="ru-RU"/>
        </w:rPr>
        <w:t xml:space="preserve"> </w:t>
      </w:r>
      <w:r w:rsidR="00B43CB4" w:rsidRPr="00B43CB4">
        <w:rPr>
          <w:sz w:val="24"/>
          <w:szCs w:val="24"/>
          <w:lang w:eastAsia="ru-RU"/>
        </w:rPr>
        <w:t xml:space="preserve">Администрации Усть-Донецкого района </w:t>
      </w:r>
      <w:r w:rsidRPr="00EE12BE">
        <w:rPr>
          <w:sz w:val="24"/>
          <w:szCs w:val="24"/>
          <w:lang w:eastAsia="ru-RU"/>
        </w:rPr>
        <w:t xml:space="preserve">проводится оценка ожидаемых результатов работы по взысканию дебиторской задолженности по доходам, в том числе в целях признания дебиторской задолженности по доходам сомнительной, с дальнейшим представлением информации </w:t>
      </w:r>
      <w:r w:rsidR="00C0017C">
        <w:rPr>
          <w:sz w:val="24"/>
          <w:szCs w:val="24"/>
          <w:lang w:eastAsia="ru-RU"/>
        </w:rPr>
        <w:t xml:space="preserve">в </w:t>
      </w:r>
      <w:r w:rsidR="00B43CB4">
        <w:rPr>
          <w:sz w:val="24"/>
          <w:szCs w:val="24"/>
          <w:lang w:eastAsia="ru-RU"/>
        </w:rPr>
        <w:t>бухгалтерию Администрации Усть-Донецкого района</w:t>
      </w:r>
      <w:r w:rsidRPr="00EE12BE">
        <w:rPr>
          <w:sz w:val="24"/>
          <w:szCs w:val="24"/>
          <w:lang w:eastAsia="ru-RU"/>
        </w:rPr>
        <w:t xml:space="preserve"> для подготовки необходимых документов для признания дебиторской задолженности безнадежной к взысканию.</w:t>
      </w:r>
    </w:p>
    <w:p w14:paraId="59A9081B" w14:textId="77777777" w:rsidR="00EE12BE" w:rsidRPr="00EE12BE" w:rsidRDefault="00EE12BE" w:rsidP="00EE12BE">
      <w:pPr>
        <w:jc w:val="both"/>
        <w:rPr>
          <w:sz w:val="24"/>
          <w:szCs w:val="24"/>
          <w:lang w:eastAsia="ru-RU"/>
        </w:rPr>
      </w:pPr>
      <w:r w:rsidRPr="00EE12BE">
        <w:rPr>
          <w:sz w:val="24"/>
          <w:szCs w:val="24"/>
          <w:lang w:eastAsia="ru-RU"/>
        </w:rPr>
        <w:t xml:space="preserve">2.3. </w:t>
      </w:r>
      <w:r w:rsidR="002B7EF1">
        <w:rPr>
          <w:sz w:val="24"/>
          <w:szCs w:val="24"/>
          <w:lang w:eastAsia="ru-RU"/>
        </w:rPr>
        <w:t>Отдел по правовым вопросам</w:t>
      </w:r>
      <w:r w:rsidRPr="00EE12BE">
        <w:rPr>
          <w:sz w:val="24"/>
          <w:szCs w:val="24"/>
          <w:lang w:eastAsia="ru-RU"/>
        </w:rPr>
        <w:t xml:space="preserve"> проводит мониторинг финансового (платежного) состояния должников на предмет наличия сведений о взыскании с должника денежных средств в рамках исполнительного производства, наличия сведений о возбуждении в отношении должника дела о банкротстве. </w:t>
      </w:r>
    </w:p>
    <w:p w14:paraId="44A8EA1F" w14:textId="77777777" w:rsidR="00EE12BE" w:rsidRPr="00EE12BE" w:rsidRDefault="00EE12BE" w:rsidP="00EE12BE">
      <w:pPr>
        <w:jc w:val="both"/>
        <w:rPr>
          <w:sz w:val="24"/>
          <w:szCs w:val="24"/>
          <w:lang w:eastAsia="ru-RU"/>
        </w:rPr>
      </w:pPr>
    </w:p>
    <w:p w14:paraId="1F2A79D6" w14:textId="77777777" w:rsidR="00EE12BE" w:rsidRPr="00EE12BE" w:rsidRDefault="00EE12BE" w:rsidP="00503945">
      <w:pPr>
        <w:jc w:val="center"/>
        <w:rPr>
          <w:sz w:val="24"/>
          <w:szCs w:val="24"/>
          <w:lang w:eastAsia="ru-RU"/>
        </w:rPr>
      </w:pPr>
      <w:r w:rsidRPr="00EE12BE">
        <w:rPr>
          <w:sz w:val="24"/>
          <w:szCs w:val="24"/>
          <w:lang w:eastAsia="ru-RU"/>
        </w:rPr>
        <w:t>3.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14:paraId="3B90C0AA" w14:textId="77777777" w:rsidR="00EE12BE" w:rsidRPr="00EE12BE" w:rsidRDefault="00EE12BE" w:rsidP="00503945">
      <w:pPr>
        <w:jc w:val="center"/>
        <w:rPr>
          <w:sz w:val="24"/>
          <w:szCs w:val="24"/>
          <w:lang w:eastAsia="ru-RU"/>
        </w:rPr>
      </w:pPr>
    </w:p>
    <w:p w14:paraId="3B3BFCE5" w14:textId="77777777" w:rsidR="00EE12BE" w:rsidRDefault="001C0C2B" w:rsidP="00EE12BE">
      <w:pPr>
        <w:jc w:val="both"/>
        <w:rPr>
          <w:sz w:val="24"/>
          <w:szCs w:val="24"/>
          <w:lang w:eastAsia="ru-RU"/>
        </w:rPr>
      </w:pPr>
      <w:r>
        <w:rPr>
          <w:sz w:val="24"/>
          <w:szCs w:val="24"/>
          <w:lang w:eastAsia="ru-RU"/>
        </w:rPr>
        <w:t>3.1.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14:paraId="0761AD72" w14:textId="77777777" w:rsidR="001C0C2B" w:rsidRDefault="005544E6" w:rsidP="001C0C2B">
      <w:pPr>
        <w:pStyle w:val="a4"/>
        <w:numPr>
          <w:ilvl w:val="0"/>
          <w:numId w:val="7"/>
        </w:numPr>
        <w:rPr>
          <w:sz w:val="24"/>
          <w:szCs w:val="24"/>
          <w:lang w:eastAsia="ru-RU"/>
        </w:rPr>
      </w:pPr>
      <w:r>
        <w:rPr>
          <w:sz w:val="24"/>
          <w:szCs w:val="24"/>
          <w:lang w:eastAsia="ru-RU"/>
        </w:rPr>
        <w:t>н</w:t>
      </w:r>
      <w:r w:rsidR="001C0C2B">
        <w:rPr>
          <w:sz w:val="24"/>
          <w:szCs w:val="24"/>
          <w:lang w:eastAsia="ru-RU"/>
        </w:rPr>
        <w:t>аправление требования должнику о погашении задолженности;</w:t>
      </w:r>
    </w:p>
    <w:p w14:paraId="49479022" w14:textId="77777777" w:rsidR="001C0C2B" w:rsidRDefault="005544E6" w:rsidP="001C0C2B">
      <w:pPr>
        <w:pStyle w:val="a4"/>
        <w:numPr>
          <w:ilvl w:val="0"/>
          <w:numId w:val="7"/>
        </w:numPr>
        <w:rPr>
          <w:sz w:val="24"/>
          <w:szCs w:val="24"/>
          <w:lang w:eastAsia="ru-RU"/>
        </w:rPr>
      </w:pPr>
      <w:r>
        <w:rPr>
          <w:sz w:val="24"/>
          <w:szCs w:val="24"/>
          <w:lang w:eastAsia="ru-RU"/>
        </w:rPr>
        <w:t>н</w:t>
      </w:r>
      <w:r w:rsidR="001C0C2B">
        <w:rPr>
          <w:sz w:val="24"/>
          <w:szCs w:val="24"/>
          <w:lang w:eastAsia="ru-RU"/>
        </w:rPr>
        <w:t>аправление претензии должнику о погашении задолженности в досудебном порядке;</w:t>
      </w:r>
    </w:p>
    <w:p w14:paraId="59713826" w14:textId="77777777" w:rsidR="001C0C2B" w:rsidRDefault="005544E6" w:rsidP="001C0C2B">
      <w:pPr>
        <w:pStyle w:val="a4"/>
        <w:numPr>
          <w:ilvl w:val="0"/>
          <w:numId w:val="7"/>
        </w:numPr>
        <w:rPr>
          <w:sz w:val="24"/>
          <w:szCs w:val="24"/>
          <w:lang w:eastAsia="ru-RU"/>
        </w:rPr>
      </w:pPr>
      <w:r>
        <w:rPr>
          <w:sz w:val="24"/>
          <w:szCs w:val="24"/>
          <w:lang w:eastAsia="ru-RU"/>
        </w:rPr>
        <w:t>р</w:t>
      </w:r>
      <w:r w:rsidR="001C0C2B">
        <w:rPr>
          <w:sz w:val="24"/>
          <w:szCs w:val="24"/>
          <w:lang w:eastAsia="ru-RU"/>
        </w:rPr>
        <w:t>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6783F4CD" w14:textId="77777777" w:rsidR="001C0C2B" w:rsidRDefault="005544E6" w:rsidP="001C0C2B">
      <w:pPr>
        <w:pStyle w:val="a4"/>
        <w:numPr>
          <w:ilvl w:val="0"/>
          <w:numId w:val="7"/>
        </w:numPr>
        <w:rPr>
          <w:sz w:val="24"/>
          <w:szCs w:val="24"/>
          <w:lang w:eastAsia="ru-RU"/>
        </w:rPr>
      </w:pPr>
      <w:r>
        <w:rPr>
          <w:sz w:val="24"/>
          <w:szCs w:val="24"/>
          <w:lang w:eastAsia="ru-RU"/>
        </w:rPr>
        <w:t>н</w:t>
      </w:r>
      <w:r w:rsidR="001C0C2B">
        <w:rPr>
          <w:sz w:val="24"/>
          <w:szCs w:val="24"/>
          <w:lang w:eastAsia="ru-RU"/>
        </w:rPr>
        <w:t xml:space="preserve">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w:t>
      </w:r>
      <w:r w:rsidR="00C3176E">
        <w:rPr>
          <w:sz w:val="24"/>
          <w:szCs w:val="24"/>
          <w:lang w:eastAsia="ru-RU"/>
        </w:rPr>
        <w:t>Администрации Усть-Донецкого района</w:t>
      </w:r>
      <w:r w:rsidR="001C0C2B">
        <w:rPr>
          <w:sz w:val="24"/>
          <w:szCs w:val="24"/>
          <w:lang w:eastAsia="ru-RU"/>
        </w:rPr>
        <w:t xml:space="preserve"> </w:t>
      </w:r>
      <w:r w:rsidR="00C3176E">
        <w:rPr>
          <w:sz w:val="24"/>
          <w:szCs w:val="24"/>
          <w:lang w:eastAsia="ru-RU"/>
        </w:rPr>
        <w:t xml:space="preserve">по денежным обязательствам, уведомлений о наличии задолженности по обязательным платежам или </w:t>
      </w:r>
      <w:r w:rsidR="00C3176E">
        <w:rPr>
          <w:sz w:val="24"/>
          <w:szCs w:val="24"/>
          <w:lang w:eastAsia="ru-RU"/>
        </w:rPr>
        <w:lastRenderedPageBreak/>
        <w:t>о задолженности по денежным обязательствам перед Администрацией Усть-Донецкого района при предъявлении требований в деле о банкротстве и в процедурах, применяемых в деле о банкротстве.</w:t>
      </w:r>
    </w:p>
    <w:p w14:paraId="5DD2048B" w14:textId="77777777" w:rsidR="00EC5C12" w:rsidRDefault="00EC5C12" w:rsidP="00EC5C12">
      <w:pPr>
        <w:pStyle w:val="a4"/>
        <w:ind w:left="720"/>
        <w:rPr>
          <w:sz w:val="24"/>
          <w:szCs w:val="24"/>
          <w:lang w:eastAsia="ru-RU"/>
        </w:rPr>
      </w:pPr>
    </w:p>
    <w:p w14:paraId="4C5344FF" w14:textId="77777777" w:rsidR="00C3176E" w:rsidRDefault="00C3176E" w:rsidP="00C3176E">
      <w:pPr>
        <w:jc w:val="both"/>
        <w:rPr>
          <w:sz w:val="24"/>
          <w:szCs w:val="24"/>
          <w:lang w:eastAsia="ru-RU"/>
        </w:rPr>
      </w:pPr>
      <w:r>
        <w:rPr>
          <w:sz w:val="24"/>
          <w:szCs w:val="24"/>
          <w:lang w:eastAsia="ru-RU"/>
        </w:rPr>
        <w:t>3.2. Сотрудник</w:t>
      </w:r>
      <w:r w:rsidR="005544E6">
        <w:rPr>
          <w:sz w:val="24"/>
          <w:szCs w:val="24"/>
          <w:lang w:eastAsia="ru-RU"/>
        </w:rPr>
        <w:t xml:space="preserve"> </w:t>
      </w:r>
      <w:r w:rsidRPr="00B43CB4">
        <w:rPr>
          <w:sz w:val="24"/>
          <w:szCs w:val="24"/>
          <w:lang w:eastAsia="ru-RU"/>
        </w:rPr>
        <w:t>Администрации Усть-Донецкого района</w:t>
      </w:r>
      <w:r w:rsidR="005544E6">
        <w:rPr>
          <w:sz w:val="24"/>
          <w:szCs w:val="24"/>
          <w:lang w:eastAsia="ru-RU"/>
        </w:rPr>
        <w:t>, структурного подразделения</w:t>
      </w:r>
      <w:r>
        <w:rPr>
          <w:sz w:val="24"/>
          <w:szCs w:val="24"/>
          <w:lang w:eastAsia="ru-RU"/>
        </w:rPr>
        <w:t>, наделенный соответствующими полномочиями, при выявлении в ходе контроля за поступлением доходов в местный бюджет нарушений контрагентом условий – договора (муниципального контракта, соглашения) в части, касающиеся уплаты денежных средств с задолженностью, в срок не позднее 30 календарных дней с момента образования просроченной дебиторской задолженности:</w:t>
      </w:r>
    </w:p>
    <w:p w14:paraId="318AD363" w14:textId="77777777" w:rsidR="00C3176E" w:rsidRDefault="005544E6" w:rsidP="00C3176E">
      <w:pPr>
        <w:pStyle w:val="a4"/>
        <w:numPr>
          <w:ilvl w:val="0"/>
          <w:numId w:val="8"/>
        </w:numPr>
        <w:rPr>
          <w:sz w:val="24"/>
          <w:szCs w:val="24"/>
          <w:lang w:eastAsia="ru-RU"/>
        </w:rPr>
      </w:pPr>
      <w:r>
        <w:rPr>
          <w:sz w:val="24"/>
          <w:szCs w:val="24"/>
          <w:lang w:eastAsia="ru-RU"/>
        </w:rPr>
        <w:t>п</w:t>
      </w:r>
      <w:r w:rsidR="00C3176E">
        <w:rPr>
          <w:sz w:val="24"/>
          <w:szCs w:val="24"/>
          <w:lang w:eastAsia="ru-RU"/>
        </w:rPr>
        <w:t>роизводится расчет задолженности;</w:t>
      </w:r>
    </w:p>
    <w:p w14:paraId="35DC5442" w14:textId="77777777" w:rsidR="00AB30DC" w:rsidRDefault="005544E6" w:rsidP="00AB30DC">
      <w:pPr>
        <w:pStyle w:val="a4"/>
        <w:numPr>
          <w:ilvl w:val="0"/>
          <w:numId w:val="8"/>
        </w:numPr>
        <w:rPr>
          <w:sz w:val="24"/>
          <w:szCs w:val="24"/>
          <w:lang w:eastAsia="ru-RU"/>
        </w:rPr>
      </w:pPr>
      <w:r>
        <w:rPr>
          <w:sz w:val="24"/>
          <w:szCs w:val="24"/>
          <w:lang w:eastAsia="ru-RU"/>
        </w:rPr>
        <w:t>д</w:t>
      </w:r>
      <w:r w:rsidR="00C3176E">
        <w:rPr>
          <w:sz w:val="24"/>
          <w:szCs w:val="24"/>
          <w:lang w:eastAsia="ru-RU"/>
        </w:rPr>
        <w:t xml:space="preserve">олжнику направляется требование (претензия) с приложением расчета задолженности о ее погашении </w:t>
      </w:r>
      <w:r w:rsidR="00AB30DC">
        <w:rPr>
          <w:sz w:val="24"/>
          <w:szCs w:val="24"/>
          <w:lang w:eastAsia="ru-RU"/>
        </w:rPr>
        <w:t>в пятнадцатидневный срок со дня ее получения.</w:t>
      </w:r>
    </w:p>
    <w:p w14:paraId="609932E7" w14:textId="77777777" w:rsidR="00AB30DC" w:rsidRDefault="00AB30DC" w:rsidP="00AB30DC">
      <w:pPr>
        <w:jc w:val="both"/>
        <w:rPr>
          <w:sz w:val="24"/>
          <w:szCs w:val="24"/>
          <w:lang w:eastAsia="ru-RU"/>
        </w:rPr>
      </w:pPr>
      <w:r>
        <w:rPr>
          <w:sz w:val="24"/>
          <w:szCs w:val="24"/>
          <w:lang w:eastAsia="ru-RU"/>
        </w:rPr>
        <w:t>3.3. Требование (претензия) об имеющейся просроченной дебиторской задолженности и пени направляются в адрес должника по почте России заказным письмом с уведомлением или ином порядке, установленном законодательством Российской Федерации или договором (муниципальным контрактом, соглашением).</w:t>
      </w:r>
    </w:p>
    <w:p w14:paraId="7042BA55" w14:textId="77777777" w:rsidR="00F468EA" w:rsidRDefault="00F468EA" w:rsidP="00AB30DC">
      <w:pPr>
        <w:jc w:val="both"/>
        <w:rPr>
          <w:sz w:val="24"/>
          <w:szCs w:val="24"/>
          <w:lang w:eastAsia="ru-RU"/>
        </w:rPr>
      </w:pPr>
      <w:r>
        <w:rPr>
          <w:sz w:val="24"/>
          <w:szCs w:val="24"/>
          <w:lang w:eastAsia="ru-RU"/>
        </w:rPr>
        <w:t>3.4. В требовании (претензии) указываются:</w:t>
      </w:r>
    </w:p>
    <w:p w14:paraId="4AF336BB" w14:textId="77777777" w:rsidR="00F468EA" w:rsidRDefault="005544E6" w:rsidP="00F468EA">
      <w:pPr>
        <w:pStyle w:val="a4"/>
        <w:numPr>
          <w:ilvl w:val="0"/>
          <w:numId w:val="9"/>
        </w:numPr>
        <w:rPr>
          <w:sz w:val="24"/>
          <w:szCs w:val="24"/>
          <w:lang w:eastAsia="ru-RU"/>
        </w:rPr>
      </w:pPr>
      <w:r>
        <w:rPr>
          <w:sz w:val="24"/>
          <w:szCs w:val="24"/>
          <w:lang w:eastAsia="ru-RU"/>
        </w:rPr>
        <w:t>н</w:t>
      </w:r>
      <w:r w:rsidR="00670A2C">
        <w:rPr>
          <w:sz w:val="24"/>
          <w:szCs w:val="24"/>
          <w:lang w:eastAsia="ru-RU"/>
        </w:rPr>
        <w:t>аименование должника;</w:t>
      </w:r>
    </w:p>
    <w:p w14:paraId="6F87747B" w14:textId="77777777" w:rsidR="00670A2C" w:rsidRDefault="005544E6" w:rsidP="00F468EA">
      <w:pPr>
        <w:pStyle w:val="a4"/>
        <w:numPr>
          <w:ilvl w:val="0"/>
          <w:numId w:val="9"/>
        </w:numPr>
        <w:rPr>
          <w:sz w:val="24"/>
          <w:szCs w:val="24"/>
          <w:lang w:eastAsia="ru-RU"/>
        </w:rPr>
      </w:pPr>
      <w:r>
        <w:rPr>
          <w:sz w:val="24"/>
          <w:szCs w:val="24"/>
          <w:lang w:eastAsia="ru-RU"/>
        </w:rPr>
        <w:t>н</w:t>
      </w:r>
      <w:r w:rsidR="00670A2C">
        <w:rPr>
          <w:sz w:val="24"/>
          <w:szCs w:val="24"/>
          <w:lang w:eastAsia="ru-RU"/>
        </w:rPr>
        <w:t>аименование и реквизиты документа, являющегося основанием для начисления суммы, подлежащей уплате должником;</w:t>
      </w:r>
    </w:p>
    <w:p w14:paraId="3A8C76A3" w14:textId="77777777" w:rsidR="00670A2C" w:rsidRDefault="005544E6" w:rsidP="00F468EA">
      <w:pPr>
        <w:pStyle w:val="a4"/>
        <w:numPr>
          <w:ilvl w:val="0"/>
          <w:numId w:val="9"/>
        </w:numPr>
        <w:rPr>
          <w:sz w:val="24"/>
          <w:szCs w:val="24"/>
          <w:lang w:eastAsia="ru-RU"/>
        </w:rPr>
      </w:pPr>
      <w:r>
        <w:rPr>
          <w:sz w:val="24"/>
          <w:szCs w:val="24"/>
          <w:lang w:eastAsia="ru-RU"/>
        </w:rPr>
        <w:t>п</w:t>
      </w:r>
      <w:r w:rsidR="00670A2C">
        <w:rPr>
          <w:sz w:val="24"/>
          <w:szCs w:val="24"/>
          <w:lang w:eastAsia="ru-RU"/>
        </w:rPr>
        <w:t>ериод образования просрочки внесения платы;</w:t>
      </w:r>
    </w:p>
    <w:p w14:paraId="39B0310B" w14:textId="77777777" w:rsidR="00670A2C" w:rsidRDefault="005544E6" w:rsidP="00F468EA">
      <w:pPr>
        <w:pStyle w:val="a4"/>
        <w:numPr>
          <w:ilvl w:val="0"/>
          <w:numId w:val="9"/>
        </w:numPr>
        <w:rPr>
          <w:sz w:val="24"/>
          <w:szCs w:val="24"/>
          <w:lang w:eastAsia="ru-RU"/>
        </w:rPr>
      </w:pPr>
      <w:r>
        <w:rPr>
          <w:sz w:val="24"/>
          <w:szCs w:val="24"/>
          <w:lang w:eastAsia="ru-RU"/>
        </w:rPr>
        <w:t>с</w:t>
      </w:r>
      <w:r w:rsidR="00670A2C">
        <w:rPr>
          <w:sz w:val="24"/>
          <w:szCs w:val="24"/>
          <w:lang w:eastAsia="ru-RU"/>
        </w:rPr>
        <w:t>умма просроченной дебиторской задолженности по платежам, пени;</w:t>
      </w:r>
    </w:p>
    <w:p w14:paraId="37564711" w14:textId="77777777" w:rsidR="00670A2C" w:rsidRDefault="005544E6" w:rsidP="00F468EA">
      <w:pPr>
        <w:pStyle w:val="a4"/>
        <w:numPr>
          <w:ilvl w:val="0"/>
          <w:numId w:val="9"/>
        </w:numPr>
        <w:rPr>
          <w:sz w:val="24"/>
          <w:szCs w:val="24"/>
          <w:lang w:eastAsia="ru-RU"/>
        </w:rPr>
      </w:pPr>
      <w:r>
        <w:rPr>
          <w:sz w:val="24"/>
          <w:szCs w:val="24"/>
          <w:lang w:eastAsia="ru-RU"/>
        </w:rPr>
        <w:t>с</w:t>
      </w:r>
      <w:r w:rsidR="00670A2C">
        <w:rPr>
          <w:sz w:val="24"/>
          <w:szCs w:val="24"/>
          <w:lang w:eastAsia="ru-RU"/>
        </w:rPr>
        <w:t>умма штрафных санкций (при их наличии);</w:t>
      </w:r>
    </w:p>
    <w:p w14:paraId="03F12960" w14:textId="77777777" w:rsidR="00670A2C" w:rsidRDefault="005544E6" w:rsidP="00F468EA">
      <w:pPr>
        <w:pStyle w:val="a4"/>
        <w:numPr>
          <w:ilvl w:val="0"/>
          <w:numId w:val="9"/>
        </w:numPr>
        <w:rPr>
          <w:sz w:val="24"/>
          <w:szCs w:val="24"/>
          <w:lang w:eastAsia="ru-RU"/>
        </w:rPr>
      </w:pPr>
      <w:r>
        <w:rPr>
          <w:sz w:val="24"/>
          <w:szCs w:val="24"/>
          <w:lang w:eastAsia="ru-RU"/>
        </w:rPr>
        <w:t>п</w:t>
      </w:r>
      <w:r w:rsidR="00670A2C">
        <w:rPr>
          <w:sz w:val="24"/>
          <w:szCs w:val="24"/>
          <w:lang w:eastAsia="ru-RU"/>
        </w:rPr>
        <w:t>редложение оплатить просроченную дебиторскую задолженность в добровольном порядке в срок, установленный требованием (претензией);</w:t>
      </w:r>
    </w:p>
    <w:p w14:paraId="55CD0551" w14:textId="77777777" w:rsidR="00670A2C" w:rsidRDefault="005544E6" w:rsidP="00F468EA">
      <w:pPr>
        <w:pStyle w:val="a4"/>
        <w:numPr>
          <w:ilvl w:val="0"/>
          <w:numId w:val="9"/>
        </w:numPr>
        <w:rPr>
          <w:sz w:val="24"/>
          <w:szCs w:val="24"/>
          <w:lang w:eastAsia="ru-RU"/>
        </w:rPr>
      </w:pPr>
      <w:r>
        <w:rPr>
          <w:sz w:val="24"/>
          <w:szCs w:val="24"/>
          <w:lang w:eastAsia="ru-RU"/>
        </w:rPr>
        <w:t>р</w:t>
      </w:r>
      <w:r w:rsidR="00670A2C">
        <w:rPr>
          <w:sz w:val="24"/>
          <w:szCs w:val="24"/>
          <w:lang w:eastAsia="ru-RU"/>
        </w:rPr>
        <w:t>еквизиты для перечисления просроченной дебиторской задолженности;</w:t>
      </w:r>
    </w:p>
    <w:p w14:paraId="3551CC2B" w14:textId="77777777" w:rsidR="00670A2C" w:rsidRPr="00370AF5" w:rsidRDefault="005544E6" w:rsidP="00F468EA">
      <w:pPr>
        <w:pStyle w:val="a4"/>
        <w:numPr>
          <w:ilvl w:val="0"/>
          <w:numId w:val="9"/>
        </w:numPr>
        <w:rPr>
          <w:sz w:val="24"/>
          <w:szCs w:val="24"/>
          <w:lang w:eastAsia="ru-RU"/>
        </w:rPr>
      </w:pPr>
      <w:r>
        <w:rPr>
          <w:sz w:val="24"/>
          <w:szCs w:val="24"/>
          <w:lang w:eastAsia="ru-RU"/>
        </w:rPr>
        <w:t>и</w:t>
      </w:r>
      <w:r w:rsidR="00670A2C">
        <w:rPr>
          <w:sz w:val="24"/>
          <w:szCs w:val="24"/>
          <w:lang w:eastAsia="ru-RU"/>
        </w:rPr>
        <w:t>нформацию об ответственном исполнителе, подготовившем требование (претензию) об уплате просроченной дебиторской задолженности и расчет платы по ней (</w:t>
      </w:r>
      <w:r w:rsidR="0054491A">
        <w:rPr>
          <w:sz w:val="24"/>
          <w:szCs w:val="24"/>
          <w:lang w:eastAsia="ru-RU"/>
        </w:rPr>
        <w:t xml:space="preserve">ФИО, </w:t>
      </w:r>
      <w:r w:rsidR="0054491A" w:rsidRPr="00370AF5">
        <w:rPr>
          <w:sz w:val="24"/>
          <w:szCs w:val="24"/>
          <w:lang w:eastAsia="ru-RU"/>
        </w:rPr>
        <w:t>контактный номер телефона).</w:t>
      </w:r>
    </w:p>
    <w:p w14:paraId="1E125C00" w14:textId="4F62A187" w:rsidR="0054491A" w:rsidRDefault="0054491A" w:rsidP="0054491A">
      <w:pPr>
        <w:ind w:firstLine="426"/>
        <w:rPr>
          <w:sz w:val="24"/>
          <w:szCs w:val="24"/>
          <w:lang w:eastAsia="ru-RU"/>
        </w:rPr>
      </w:pPr>
      <w:r w:rsidRPr="00370AF5">
        <w:rPr>
          <w:sz w:val="24"/>
          <w:szCs w:val="24"/>
          <w:lang w:eastAsia="ru-RU"/>
        </w:rPr>
        <w:t xml:space="preserve">Требование (претензия) подписывается </w:t>
      </w:r>
      <w:r w:rsidR="005C5B02" w:rsidRPr="00370AF5">
        <w:rPr>
          <w:sz w:val="24"/>
          <w:szCs w:val="24"/>
          <w:lang w:eastAsia="ru-RU"/>
        </w:rPr>
        <w:t>уполномоченным должностным лицом</w:t>
      </w:r>
      <w:r w:rsidRPr="00370AF5">
        <w:rPr>
          <w:sz w:val="24"/>
          <w:szCs w:val="24"/>
          <w:lang w:eastAsia="ru-RU"/>
        </w:rPr>
        <w:t>.</w:t>
      </w:r>
    </w:p>
    <w:p w14:paraId="41601F53" w14:textId="77777777" w:rsidR="0054491A" w:rsidRDefault="0054491A" w:rsidP="00B233FA">
      <w:pPr>
        <w:ind w:firstLine="426"/>
        <w:jc w:val="both"/>
        <w:rPr>
          <w:sz w:val="24"/>
          <w:szCs w:val="24"/>
          <w:lang w:eastAsia="ru-RU"/>
        </w:rPr>
      </w:pPr>
      <w:r>
        <w:rPr>
          <w:sz w:val="24"/>
          <w:szCs w:val="24"/>
          <w:lang w:eastAsia="ru-RU"/>
        </w:rPr>
        <w:t>При добровольном исполнении обязательств в срок, установленный требованием (претензией), претензионная работа в отношении должника прекращается.</w:t>
      </w:r>
    </w:p>
    <w:p w14:paraId="1F9E9D41" w14:textId="77777777" w:rsidR="0054491A" w:rsidRPr="0054491A" w:rsidRDefault="0054491A" w:rsidP="00871EEE">
      <w:pPr>
        <w:jc w:val="both"/>
        <w:rPr>
          <w:sz w:val="24"/>
          <w:szCs w:val="24"/>
          <w:lang w:eastAsia="ru-RU"/>
        </w:rPr>
      </w:pPr>
      <w:r>
        <w:rPr>
          <w:sz w:val="24"/>
          <w:szCs w:val="24"/>
          <w:lang w:eastAsia="ru-RU"/>
        </w:rPr>
        <w:t>3.5. Срок для добровольного погашения дебиторской задолженности по доходам составляет 30 календарных дней со дня направления должнику (дебитору) требования (претензии), если иное не установлено условиями договора (муниципального контракта, соглашения) либо действующим законодательством Российской Федерации.</w:t>
      </w:r>
    </w:p>
    <w:p w14:paraId="230381E2" w14:textId="77777777" w:rsidR="0054491A" w:rsidRDefault="0054491A" w:rsidP="0054491A">
      <w:pPr>
        <w:pStyle w:val="a4"/>
        <w:ind w:left="783"/>
        <w:rPr>
          <w:sz w:val="24"/>
          <w:szCs w:val="24"/>
          <w:lang w:eastAsia="ru-RU"/>
        </w:rPr>
      </w:pPr>
    </w:p>
    <w:p w14:paraId="589A8894" w14:textId="77777777" w:rsidR="00A928C3" w:rsidRPr="00CF586D" w:rsidRDefault="00CF586D" w:rsidP="00CF586D">
      <w:pPr>
        <w:ind w:left="-302"/>
        <w:jc w:val="center"/>
        <w:rPr>
          <w:sz w:val="24"/>
          <w:szCs w:val="24"/>
          <w:lang w:eastAsia="ru-RU"/>
        </w:rPr>
      </w:pPr>
      <w:r>
        <w:rPr>
          <w:sz w:val="24"/>
          <w:szCs w:val="24"/>
          <w:lang w:eastAsia="ru-RU"/>
        </w:rPr>
        <w:t>4.</w:t>
      </w:r>
      <w:r w:rsidR="005544E6">
        <w:rPr>
          <w:sz w:val="24"/>
          <w:szCs w:val="24"/>
          <w:lang w:eastAsia="ru-RU"/>
        </w:rPr>
        <w:t xml:space="preserve"> </w:t>
      </w:r>
      <w:r w:rsidR="00A928C3" w:rsidRPr="00CF586D">
        <w:rPr>
          <w:sz w:val="24"/>
          <w:szCs w:val="24"/>
          <w:lang w:eastAsia="ru-RU"/>
        </w:rPr>
        <w:t>Мероприятия по принудительному взысканию дебиторской задолженности по доходам</w:t>
      </w:r>
    </w:p>
    <w:p w14:paraId="3B766890" w14:textId="77777777" w:rsidR="00CF586D" w:rsidRPr="00CF586D" w:rsidRDefault="00CF586D" w:rsidP="00CF586D">
      <w:pPr>
        <w:pStyle w:val="a4"/>
        <w:rPr>
          <w:sz w:val="24"/>
          <w:szCs w:val="24"/>
          <w:lang w:eastAsia="ru-RU"/>
        </w:rPr>
      </w:pPr>
    </w:p>
    <w:p w14:paraId="48962B23" w14:textId="77777777" w:rsidR="00CF586D" w:rsidRDefault="00CF586D" w:rsidP="00CF586D">
      <w:pPr>
        <w:pStyle w:val="a4"/>
        <w:ind w:left="0"/>
        <w:rPr>
          <w:sz w:val="24"/>
          <w:szCs w:val="24"/>
          <w:lang w:eastAsia="ru-RU"/>
        </w:rPr>
      </w:pPr>
      <w:r>
        <w:rPr>
          <w:sz w:val="24"/>
          <w:szCs w:val="24"/>
          <w:lang w:eastAsia="ru-RU"/>
        </w:rPr>
        <w:t>4.1. 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 в полном объеме взыскание задолженности производится в судебном порядке.</w:t>
      </w:r>
    </w:p>
    <w:p w14:paraId="4401BADA" w14:textId="77777777" w:rsidR="00CF586D" w:rsidRDefault="00CF586D" w:rsidP="00CF586D">
      <w:pPr>
        <w:pStyle w:val="a4"/>
        <w:ind w:left="0"/>
        <w:rPr>
          <w:sz w:val="24"/>
          <w:szCs w:val="24"/>
          <w:lang w:eastAsia="ru-RU"/>
        </w:rPr>
      </w:pPr>
      <w:r>
        <w:rPr>
          <w:sz w:val="24"/>
          <w:szCs w:val="24"/>
          <w:lang w:eastAsia="ru-RU"/>
        </w:rPr>
        <w:t>4.2.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p>
    <w:p w14:paraId="116A0E92" w14:textId="77777777" w:rsidR="009C7959" w:rsidRDefault="00CF586D" w:rsidP="00CF586D">
      <w:pPr>
        <w:pStyle w:val="a4"/>
        <w:ind w:left="0"/>
        <w:rPr>
          <w:sz w:val="24"/>
          <w:szCs w:val="24"/>
          <w:lang w:eastAsia="ru-RU"/>
        </w:rPr>
      </w:pPr>
      <w:r>
        <w:rPr>
          <w:sz w:val="24"/>
          <w:szCs w:val="24"/>
          <w:lang w:eastAsia="ru-RU"/>
        </w:rPr>
        <w:t>4.3. Сотрудник отдела по правовым вопросам, наделенный соответствующими полномочиями</w:t>
      </w:r>
      <w:r w:rsidR="00C33C7F">
        <w:rPr>
          <w:sz w:val="24"/>
          <w:szCs w:val="24"/>
          <w:lang w:eastAsia="ru-RU"/>
        </w:rPr>
        <w:t>, в течении 10 календарных дней подготавливает следующие документы для подачи искового заявления в суд:</w:t>
      </w:r>
    </w:p>
    <w:p w14:paraId="2CBDB48F" w14:textId="77777777" w:rsidR="00CF586D" w:rsidRDefault="005544E6" w:rsidP="009C7959">
      <w:pPr>
        <w:pStyle w:val="a4"/>
        <w:numPr>
          <w:ilvl w:val="0"/>
          <w:numId w:val="13"/>
        </w:numPr>
        <w:rPr>
          <w:sz w:val="24"/>
          <w:szCs w:val="24"/>
          <w:lang w:eastAsia="ru-RU"/>
        </w:rPr>
      </w:pPr>
      <w:r>
        <w:rPr>
          <w:sz w:val="24"/>
          <w:szCs w:val="24"/>
          <w:lang w:eastAsia="ru-RU"/>
        </w:rPr>
        <w:t>к</w:t>
      </w:r>
      <w:r w:rsidR="009C7959">
        <w:rPr>
          <w:sz w:val="24"/>
          <w:szCs w:val="24"/>
          <w:lang w:eastAsia="ru-RU"/>
        </w:rPr>
        <w:t>опии документов, являющиеся основанием для начисления сумм, подлежащих уплате должником, со всеми приложениями к ним;</w:t>
      </w:r>
    </w:p>
    <w:p w14:paraId="04C48A4D" w14:textId="77777777" w:rsidR="009C7959" w:rsidRDefault="005544E6" w:rsidP="009C7959">
      <w:pPr>
        <w:pStyle w:val="a4"/>
        <w:numPr>
          <w:ilvl w:val="0"/>
          <w:numId w:val="13"/>
        </w:numPr>
        <w:rPr>
          <w:sz w:val="24"/>
          <w:szCs w:val="24"/>
          <w:lang w:eastAsia="ru-RU"/>
        </w:rPr>
      </w:pPr>
      <w:r>
        <w:rPr>
          <w:sz w:val="24"/>
          <w:szCs w:val="24"/>
          <w:lang w:eastAsia="ru-RU"/>
        </w:rPr>
        <w:t>к</w:t>
      </w:r>
      <w:r w:rsidR="009C7959">
        <w:rPr>
          <w:sz w:val="24"/>
          <w:szCs w:val="24"/>
          <w:lang w:eastAsia="ru-RU"/>
        </w:rPr>
        <w:t>опии учредительных документов (для юридических документов);</w:t>
      </w:r>
    </w:p>
    <w:p w14:paraId="02FA4FDE" w14:textId="77777777" w:rsidR="009C7959" w:rsidRDefault="005544E6" w:rsidP="009C7959">
      <w:pPr>
        <w:pStyle w:val="a4"/>
        <w:numPr>
          <w:ilvl w:val="0"/>
          <w:numId w:val="13"/>
        </w:numPr>
        <w:rPr>
          <w:sz w:val="24"/>
          <w:szCs w:val="24"/>
          <w:lang w:eastAsia="ru-RU"/>
        </w:rPr>
      </w:pPr>
      <w:r>
        <w:rPr>
          <w:sz w:val="24"/>
          <w:szCs w:val="24"/>
          <w:lang w:eastAsia="ru-RU"/>
        </w:rPr>
        <w:t>к</w:t>
      </w:r>
      <w:r w:rsidR="009C7959">
        <w:rPr>
          <w:sz w:val="24"/>
          <w:szCs w:val="24"/>
          <w:lang w:eastAsia="ru-RU"/>
        </w:rPr>
        <w:t>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14:paraId="57D6AB59" w14:textId="77777777" w:rsidR="009C7959" w:rsidRDefault="005544E6" w:rsidP="009C7959">
      <w:pPr>
        <w:pStyle w:val="a4"/>
        <w:numPr>
          <w:ilvl w:val="0"/>
          <w:numId w:val="13"/>
        </w:numPr>
        <w:rPr>
          <w:sz w:val="24"/>
          <w:szCs w:val="24"/>
          <w:lang w:eastAsia="ru-RU"/>
        </w:rPr>
      </w:pPr>
      <w:r>
        <w:rPr>
          <w:sz w:val="24"/>
          <w:szCs w:val="24"/>
          <w:lang w:eastAsia="ru-RU"/>
        </w:rPr>
        <w:lastRenderedPageBreak/>
        <w:t>р</w:t>
      </w:r>
      <w:r w:rsidR="009C7959">
        <w:rPr>
          <w:sz w:val="24"/>
          <w:szCs w:val="24"/>
          <w:lang w:eastAsia="ru-RU"/>
        </w:rPr>
        <w:t>асчет платы с указанием сумм основного долга, пени, штрафных санкций;</w:t>
      </w:r>
    </w:p>
    <w:p w14:paraId="61785BE9" w14:textId="77777777" w:rsidR="009C7959" w:rsidRDefault="005544E6" w:rsidP="009C7959">
      <w:pPr>
        <w:pStyle w:val="a4"/>
        <w:numPr>
          <w:ilvl w:val="0"/>
          <w:numId w:val="13"/>
        </w:numPr>
        <w:rPr>
          <w:sz w:val="24"/>
          <w:szCs w:val="24"/>
          <w:lang w:eastAsia="ru-RU"/>
        </w:rPr>
      </w:pPr>
      <w:r>
        <w:rPr>
          <w:sz w:val="24"/>
          <w:szCs w:val="24"/>
          <w:lang w:eastAsia="ru-RU"/>
        </w:rPr>
        <w:t>к</w:t>
      </w:r>
      <w:r w:rsidR="009C7959">
        <w:rPr>
          <w:sz w:val="24"/>
          <w:szCs w:val="24"/>
          <w:lang w:eastAsia="ru-RU"/>
        </w:rPr>
        <w:t>опий требований (претензий)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14:paraId="616ADDAC" w14:textId="77777777" w:rsidR="009C7959" w:rsidRDefault="009C7959" w:rsidP="00B233FA">
      <w:pPr>
        <w:jc w:val="both"/>
        <w:rPr>
          <w:sz w:val="24"/>
          <w:szCs w:val="24"/>
          <w:lang w:eastAsia="ru-RU"/>
        </w:rPr>
      </w:pPr>
      <w:r>
        <w:rPr>
          <w:sz w:val="24"/>
          <w:szCs w:val="24"/>
          <w:lang w:eastAsia="ru-RU"/>
        </w:rPr>
        <w:t>4.4. Документы о ходе претензионно-исковой работы по взысканию задолженности, в том числе судебные акты, на бумажном носителе хранятся у ответственного сотрудника отдела по правовым вопросам Администрации Усть-Донецкого района.</w:t>
      </w:r>
    </w:p>
    <w:p w14:paraId="5BC6FC21" w14:textId="77777777" w:rsidR="009C7959" w:rsidRDefault="009C7959" w:rsidP="00B233FA">
      <w:pPr>
        <w:jc w:val="both"/>
        <w:rPr>
          <w:sz w:val="24"/>
          <w:szCs w:val="24"/>
          <w:lang w:eastAsia="ru-RU"/>
        </w:rPr>
      </w:pPr>
      <w:r>
        <w:rPr>
          <w:sz w:val="24"/>
          <w:szCs w:val="24"/>
          <w:lang w:eastAsia="ru-RU"/>
        </w:rPr>
        <w:t xml:space="preserve">4.5. При принятии судом решения </w:t>
      </w:r>
      <w:r w:rsidR="0063530C">
        <w:rPr>
          <w:sz w:val="24"/>
          <w:szCs w:val="24"/>
          <w:lang w:eastAsia="ru-RU"/>
        </w:rPr>
        <w:t>о полном или частичном отказе в удовлетворении заявленных исковых требований Администрации Усть-Донецкого района, обеспечивается принятие мер по обжалованию судебных актов при наличии к тому оснований.</w:t>
      </w:r>
    </w:p>
    <w:p w14:paraId="7BC3665C" w14:textId="77777777" w:rsidR="0063530C" w:rsidRDefault="0063530C" w:rsidP="00B233FA">
      <w:pPr>
        <w:jc w:val="both"/>
        <w:rPr>
          <w:sz w:val="24"/>
          <w:szCs w:val="24"/>
          <w:lang w:eastAsia="ru-RU"/>
        </w:rPr>
      </w:pPr>
      <w:r>
        <w:rPr>
          <w:sz w:val="24"/>
          <w:szCs w:val="24"/>
          <w:lang w:eastAsia="ru-RU"/>
        </w:rPr>
        <w:t>4.6. После вступления в законную силу судебного акта, удовлетворяющего исковые требования Администрации Усть-Донецкого района (частично или в полном объеме), Администрация Усть-Донецкого района направляет исполнительные документы</w:t>
      </w:r>
      <w:r w:rsidR="00B233FA">
        <w:rPr>
          <w:sz w:val="24"/>
          <w:szCs w:val="24"/>
          <w:lang w:eastAsia="ru-RU"/>
        </w:rPr>
        <w:t xml:space="preserve"> на исполнение в порядке, установленном законодательством Российской Федерации.</w:t>
      </w:r>
    </w:p>
    <w:p w14:paraId="123AD89A" w14:textId="77777777" w:rsidR="00A928C3" w:rsidRPr="00F468EA" w:rsidRDefault="00B233FA" w:rsidP="00B233FA">
      <w:pPr>
        <w:jc w:val="both"/>
        <w:rPr>
          <w:sz w:val="24"/>
          <w:szCs w:val="24"/>
          <w:lang w:eastAsia="ru-RU"/>
        </w:rPr>
      </w:pPr>
      <w:r>
        <w:rPr>
          <w:sz w:val="24"/>
          <w:szCs w:val="24"/>
          <w:lang w:eastAsia="ru-RU"/>
        </w:rPr>
        <w:t>4.7. В случае, если до вынесения решения суда требования об уплате исполнены должником добровольно, сотрудник отдела по правовым вопросам Администрации Усть-Донецкого района, наделенный соответствующими полномочиями, в установленном порядке, заявляет об отказе от иска.</w:t>
      </w:r>
    </w:p>
    <w:p w14:paraId="7694451D" w14:textId="77777777" w:rsidR="00EE12BE" w:rsidRPr="00EE12BE" w:rsidRDefault="00EE12BE" w:rsidP="00EE12BE">
      <w:pPr>
        <w:jc w:val="both"/>
        <w:rPr>
          <w:sz w:val="24"/>
          <w:szCs w:val="24"/>
          <w:lang w:eastAsia="ru-RU"/>
        </w:rPr>
      </w:pPr>
    </w:p>
    <w:p w14:paraId="312C5A14" w14:textId="77777777" w:rsidR="00A928C3" w:rsidRPr="00A928C3" w:rsidRDefault="00A928C3" w:rsidP="00A928C3">
      <w:pPr>
        <w:jc w:val="center"/>
        <w:rPr>
          <w:sz w:val="24"/>
          <w:szCs w:val="24"/>
          <w:lang w:eastAsia="ru-RU"/>
        </w:rPr>
      </w:pPr>
      <w:r>
        <w:rPr>
          <w:sz w:val="24"/>
          <w:szCs w:val="24"/>
          <w:lang w:eastAsia="ru-RU"/>
        </w:rPr>
        <w:t>5</w:t>
      </w:r>
      <w:r w:rsidR="00EE12BE" w:rsidRPr="00EE12BE">
        <w:rPr>
          <w:sz w:val="24"/>
          <w:szCs w:val="24"/>
          <w:lang w:eastAsia="ru-RU"/>
        </w:rPr>
        <w:t>.</w:t>
      </w:r>
      <w:r w:rsidR="005544E6">
        <w:rPr>
          <w:sz w:val="24"/>
          <w:szCs w:val="24"/>
          <w:lang w:eastAsia="ru-RU"/>
        </w:rPr>
        <w:t xml:space="preserve"> </w:t>
      </w:r>
      <w:r w:rsidRPr="00A928C3">
        <w:rPr>
          <w:sz w:val="24"/>
          <w:szCs w:val="24"/>
          <w:lang w:eastAsia="ru-RU"/>
        </w:rPr>
        <w:t xml:space="preserve">Порядок взаимодействия в случае принудительного </w:t>
      </w:r>
    </w:p>
    <w:p w14:paraId="0D888484" w14:textId="77777777" w:rsidR="00727F26" w:rsidRDefault="00A928C3" w:rsidP="00A928C3">
      <w:pPr>
        <w:jc w:val="center"/>
        <w:rPr>
          <w:sz w:val="24"/>
          <w:szCs w:val="24"/>
          <w:lang w:eastAsia="ru-RU"/>
        </w:rPr>
      </w:pPr>
      <w:r w:rsidRPr="00A928C3">
        <w:rPr>
          <w:sz w:val="24"/>
          <w:szCs w:val="24"/>
          <w:lang w:eastAsia="ru-RU"/>
        </w:rPr>
        <w:t xml:space="preserve"> </w:t>
      </w:r>
      <w:r>
        <w:rPr>
          <w:sz w:val="24"/>
          <w:szCs w:val="24"/>
          <w:lang w:eastAsia="ru-RU"/>
        </w:rPr>
        <w:t xml:space="preserve"> </w:t>
      </w:r>
      <w:r w:rsidRPr="00A928C3">
        <w:rPr>
          <w:sz w:val="24"/>
          <w:szCs w:val="24"/>
          <w:lang w:eastAsia="ru-RU"/>
        </w:rPr>
        <w:t>взыскания дебиторской задолженности по доходам</w:t>
      </w:r>
    </w:p>
    <w:p w14:paraId="495067DC" w14:textId="77777777" w:rsidR="00A928C3" w:rsidRPr="00EE12BE" w:rsidRDefault="00A928C3" w:rsidP="00A928C3">
      <w:pPr>
        <w:jc w:val="center"/>
        <w:rPr>
          <w:sz w:val="24"/>
          <w:szCs w:val="24"/>
          <w:lang w:eastAsia="ru-RU"/>
        </w:rPr>
      </w:pPr>
    </w:p>
    <w:p w14:paraId="2CAD4DB2" w14:textId="2BC39950" w:rsidR="00EE12BE" w:rsidRPr="007E6397" w:rsidRDefault="00A928C3" w:rsidP="00727F26">
      <w:pPr>
        <w:jc w:val="both"/>
        <w:rPr>
          <w:sz w:val="24"/>
          <w:szCs w:val="24"/>
          <w:highlight w:val="green"/>
          <w:lang w:eastAsia="ru-RU"/>
        </w:rPr>
      </w:pPr>
      <w:r>
        <w:rPr>
          <w:sz w:val="24"/>
          <w:szCs w:val="24"/>
          <w:lang w:eastAsia="ru-RU"/>
        </w:rPr>
        <w:t>5</w:t>
      </w:r>
      <w:r w:rsidR="0034645B">
        <w:rPr>
          <w:sz w:val="24"/>
          <w:szCs w:val="24"/>
          <w:lang w:eastAsia="ru-RU"/>
        </w:rPr>
        <w:t xml:space="preserve">.1. </w:t>
      </w:r>
      <w:r w:rsidR="00727F26" w:rsidRPr="00370AF5">
        <w:rPr>
          <w:sz w:val="24"/>
          <w:szCs w:val="24"/>
          <w:lang w:eastAsia="ru-RU"/>
        </w:rPr>
        <w:t xml:space="preserve">В случае уклонения должников (дебиторов) от погашения дебиторской задолженности по доходам либо погашения такой задолженности не в полном объеме </w:t>
      </w:r>
      <w:r w:rsidR="00370AF5">
        <w:rPr>
          <w:sz w:val="24"/>
          <w:szCs w:val="24"/>
          <w:lang w:eastAsia="ru-RU"/>
        </w:rPr>
        <w:t>о</w:t>
      </w:r>
      <w:r w:rsidR="00370AF5" w:rsidRPr="00370AF5">
        <w:rPr>
          <w:sz w:val="24"/>
          <w:szCs w:val="24"/>
          <w:lang w:eastAsia="ru-RU"/>
        </w:rPr>
        <w:t>тдел</w:t>
      </w:r>
      <w:r w:rsidR="00370AF5">
        <w:rPr>
          <w:sz w:val="24"/>
          <w:szCs w:val="24"/>
          <w:lang w:eastAsia="ru-RU"/>
        </w:rPr>
        <w:t>ом</w:t>
      </w:r>
      <w:r w:rsidR="00370AF5" w:rsidRPr="00370AF5">
        <w:rPr>
          <w:sz w:val="24"/>
          <w:szCs w:val="24"/>
          <w:lang w:eastAsia="ru-RU"/>
        </w:rPr>
        <w:t xml:space="preserve"> по правовым вопросам формирует</w:t>
      </w:r>
      <w:r w:rsidR="00370AF5">
        <w:rPr>
          <w:sz w:val="24"/>
          <w:szCs w:val="24"/>
          <w:lang w:eastAsia="ru-RU"/>
        </w:rPr>
        <w:t>ся</w:t>
      </w:r>
      <w:r w:rsidR="00370AF5" w:rsidRPr="00370AF5">
        <w:rPr>
          <w:sz w:val="24"/>
          <w:szCs w:val="24"/>
          <w:lang w:eastAsia="ru-RU"/>
        </w:rPr>
        <w:t xml:space="preserve"> пакет документов, необходимых для подачи искового заявления, подготавливает исковое заявление, обеспечивает направление искового заявления с приложением необходимых документов в судебный орган по подведомственности и подсудности, представляет Администрацию Усть-Донецкого района в судебном процессе.</w:t>
      </w:r>
    </w:p>
    <w:p w14:paraId="2F1F913C" w14:textId="2392CA0E" w:rsidR="00A928C3" w:rsidRDefault="00A928C3" w:rsidP="00CF0EE9">
      <w:pPr>
        <w:jc w:val="both"/>
        <w:rPr>
          <w:sz w:val="24"/>
          <w:szCs w:val="24"/>
          <w:lang w:eastAsia="ru-RU"/>
        </w:rPr>
      </w:pPr>
      <w:r>
        <w:rPr>
          <w:sz w:val="24"/>
          <w:szCs w:val="24"/>
          <w:lang w:eastAsia="ru-RU"/>
        </w:rPr>
        <w:t>5.</w:t>
      </w:r>
      <w:r w:rsidR="00370AF5">
        <w:rPr>
          <w:sz w:val="24"/>
          <w:szCs w:val="24"/>
          <w:lang w:eastAsia="ru-RU"/>
        </w:rPr>
        <w:t>2</w:t>
      </w:r>
      <w:r>
        <w:rPr>
          <w:sz w:val="24"/>
          <w:szCs w:val="24"/>
          <w:lang w:eastAsia="ru-RU"/>
        </w:rPr>
        <w:t xml:space="preserve">.  В случае удовлетворения исковых требований </w:t>
      </w:r>
      <w:r w:rsidR="001E67D2">
        <w:rPr>
          <w:sz w:val="24"/>
          <w:szCs w:val="24"/>
          <w:lang w:eastAsia="ru-RU"/>
        </w:rPr>
        <w:t xml:space="preserve">о взысканий денежных средств с должника в соответствии с частью 1 статьи 8 и частью 5 статьи 70 Федерального закона </w:t>
      </w:r>
      <w:r w:rsidR="00522974">
        <w:rPr>
          <w:sz w:val="24"/>
          <w:szCs w:val="24"/>
          <w:lang w:eastAsia="ru-RU"/>
        </w:rPr>
        <w:t>от 02.10.2007 №229-ФЗ «Об исполнительном производстве» отдел по правовым вопросам  направл</w:t>
      </w:r>
      <w:r w:rsidR="00370AF5">
        <w:rPr>
          <w:sz w:val="24"/>
          <w:szCs w:val="24"/>
          <w:lang w:eastAsia="ru-RU"/>
        </w:rPr>
        <w:t>яет</w:t>
      </w:r>
      <w:r w:rsidR="00522974">
        <w:rPr>
          <w:sz w:val="24"/>
          <w:szCs w:val="24"/>
          <w:lang w:eastAsia="ru-RU"/>
        </w:rPr>
        <w:t xml:space="preserve"> исполнительн</w:t>
      </w:r>
      <w:r w:rsidR="00370AF5">
        <w:rPr>
          <w:sz w:val="24"/>
          <w:szCs w:val="24"/>
          <w:lang w:eastAsia="ru-RU"/>
        </w:rPr>
        <w:t>ый</w:t>
      </w:r>
      <w:r w:rsidR="00522974">
        <w:rPr>
          <w:sz w:val="24"/>
          <w:szCs w:val="24"/>
          <w:lang w:eastAsia="ru-RU"/>
        </w:rPr>
        <w:t xml:space="preserve"> документ</w:t>
      </w:r>
      <w:r w:rsidR="00370AF5">
        <w:rPr>
          <w:sz w:val="24"/>
          <w:szCs w:val="24"/>
          <w:lang w:eastAsia="ru-RU"/>
        </w:rPr>
        <w:t xml:space="preserve"> в</w:t>
      </w:r>
      <w:r w:rsidR="00522974">
        <w:rPr>
          <w:sz w:val="24"/>
          <w:szCs w:val="24"/>
          <w:lang w:eastAsia="ru-RU"/>
        </w:rPr>
        <w:t xml:space="preserve"> </w:t>
      </w:r>
      <w:r w:rsidR="007D4E32">
        <w:rPr>
          <w:sz w:val="24"/>
          <w:szCs w:val="24"/>
          <w:lang w:eastAsia="ru-RU"/>
        </w:rPr>
        <w:t>Федеральную службу судебных приставов.</w:t>
      </w:r>
    </w:p>
    <w:p w14:paraId="515E3947" w14:textId="193FB28D" w:rsidR="00E4484B" w:rsidRDefault="00E4484B" w:rsidP="00CF0EE9">
      <w:pPr>
        <w:jc w:val="both"/>
        <w:rPr>
          <w:sz w:val="24"/>
          <w:szCs w:val="24"/>
          <w:lang w:eastAsia="ru-RU"/>
        </w:rPr>
      </w:pPr>
    </w:p>
    <w:tbl>
      <w:tblPr>
        <w:tblStyle w:val="a6"/>
        <w:tblpPr w:leftFromText="180" w:rightFromText="180" w:vertAnchor="text" w:horzAnchor="margin" w:tblpY="1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AF61D6" w14:paraId="458BD24F" w14:textId="77777777" w:rsidTr="00AF61D6">
        <w:tc>
          <w:tcPr>
            <w:tcW w:w="3304" w:type="dxa"/>
          </w:tcPr>
          <w:p w14:paraId="62A055B8" w14:textId="77777777" w:rsidR="00AF61D6" w:rsidRPr="00AF61D6" w:rsidRDefault="00AF61D6" w:rsidP="00AF61D6">
            <w:pPr>
              <w:jc w:val="both"/>
              <w:rPr>
                <w:sz w:val="24"/>
                <w:szCs w:val="24"/>
                <w:lang w:eastAsia="ru-RU"/>
              </w:rPr>
            </w:pPr>
            <w:r w:rsidRPr="00AF61D6">
              <w:rPr>
                <w:sz w:val="24"/>
                <w:szCs w:val="24"/>
                <w:lang w:eastAsia="ru-RU"/>
              </w:rPr>
              <w:t xml:space="preserve">Главный бухгалтер </w:t>
            </w:r>
          </w:p>
          <w:p w14:paraId="3C054DD5" w14:textId="77777777" w:rsidR="00AF61D6" w:rsidRPr="00AF61D6" w:rsidRDefault="00AF61D6" w:rsidP="00AF61D6">
            <w:pPr>
              <w:jc w:val="both"/>
              <w:rPr>
                <w:sz w:val="24"/>
                <w:szCs w:val="24"/>
                <w:lang w:eastAsia="ru-RU"/>
              </w:rPr>
            </w:pPr>
            <w:r w:rsidRPr="00AF61D6">
              <w:rPr>
                <w:sz w:val="24"/>
                <w:szCs w:val="24"/>
                <w:lang w:eastAsia="ru-RU"/>
              </w:rPr>
              <w:t xml:space="preserve">Администрации </w:t>
            </w:r>
          </w:p>
          <w:p w14:paraId="3287C3FD" w14:textId="77777777" w:rsidR="00AF61D6" w:rsidRDefault="00AF61D6" w:rsidP="00AF61D6">
            <w:pPr>
              <w:jc w:val="both"/>
              <w:rPr>
                <w:sz w:val="24"/>
                <w:szCs w:val="24"/>
                <w:lang w:eastAsia="ru-RU"/>
              </w:rPr>
            </w:pPr>
            <w:r w:rsidRPr="00AF61D6">
              <w:rPr>
                <w:sz w:val="24"/>
                <w:szCs w:val="24"/>
                <w:lang w:eastAsia="ru-RU"/>
              </w:rPr>
              <w:t>Усть-Донецкого района</w:t>
            </w:r>
          </w:p>
        </w:tc>
        <w:tc>
          <w:tcPr>
            <w:tcW w:w="3304" w:type="dxa"/>
          </w:tcPr>
          <w:p w14:paraId="1D76920F" w14:textId="77777777" w:rsidR="00AF61D6" w:rsidRDefault="00AF61D6" w:rsidP="00AF61D6">
            <w:pPr>
              <w:jc w:val="both"/>
              <w:rPr>
                <w:sz w:val="24"/>
                <w:szCs w:val="24"/>
                <w:lang w:eastAsia="ru-RU"/>
              </w:rPr>
            </w:pPr>
          </w:p>
        </w:tc>
        <w:tc>
          <w:tcPr>
            <w:tcW w:w="3305" w:type="dxa"/>
            <w:vAlign w:val="bottom"/>
          </w:tcPr>
          <w:p w14:paraId="68CE186C" w14:textId="5CDD1ABF" w:rsidR="00AF61D6" w:rsidRDefault="00AF61D6" w:rsidP="00AF61D6">
            <w:pPr>
              <w:jc w:val="both"/>
              <w:rPr>
                <w:sz w:val="24"/>
                <w:szCs w:val="24"/>
                <w:lang w:eastAsia="ru-RU"/>
              </w:rPr>
            </w:pPr>
            <w:r>
              <w:rPr>
                <w:sz w:val="24"/>
                <w:szCs w:val="24"/>
                <w:lang w:eastAsia="ru-RU"/>
              </w:rPr>
              <w:t xml:space="preserve">                             </w:t>
            </w:r>
            <w:r w:rsidRPr="00AF61D6">
              <w:rPr>
                <w:sz w:val="24"/>
                <w:szCs w:val="24"/>
                <w:lang w:eastAsia="ru-RU"/>
              </w:rPr>
              <w:t>О.Ю. Попова</w:t>
            </w:r>
          </w:p>
        </w:tc>
      </w:tr>
    </w:tbl>
    <w:p w14:paraId="3BB1934E" w14:textId="266CE723" w:rsidR="00E4484B" w:rsidRDefault="00E4484B" w:rsidP="00727F26">
      <w:pPr>
        <w:jc w:val="both"/>
        <w:rPr>
          <w:sz w:val="24"/>
          <w:szCs w:val="24"/>
          <w:lang w:eastAsia="ru-RU"/>
        </w:rPr>
      </w:pPr>
    </w:p>
    <w:p w14:paraId="3AEBEE5A" w14:textId="77777777" w:rsidR="00E4484B" w:rsidRDefault="00E4484B" w:rsidP="00727F26">
      <w:pPr>
        <w:jc w:val="both"/>
        <w:rPr>
          <w:sz w:val="24"/>
          <w:szCs w:val="24"/>
          <w:lang w:eastAsia="ru-RU"/>
        </w:rPr>
      </w:pPr>
    </w:p>
    <w:p w14:paraId="67EC924D" w14:textId="79B57168" w:rsidR="00E4484B" w:rsidRDefault="00E4484B" w:rsidP="00727F26">
      <w:pPr>
        <w:jc w:val="both"/>
        <w:rPr>
          <w:sz w:val="24"/>
          <w:szCs w:val="24"/>
          <w:lang w:eastAsia="ru-RU"/>
        </w:rPr>
      </w:pPr>
    </w:p>
    <w:p w14:paraId="2886657C" w14:textId="2A822885" w:rsidR="00AF61D6" w:rsidRDefault="00AF61D6" w:rsidP="00AF61D6">
      <w:pPr>
        <w:jc w:val="both"/>
        <w:rPr>
          <w:sz w:val="24"/>
          <w:szCs w:val="24"/>
          <w:lang w:eastAsia="ru-RU"/>
        </w:rPr>
      </w:pPr>
    </w:p>
    <w:p w14:paraId="40CC9007" w14:textId="776BCE58" w:rsidR="00E4484B" w:rsidRDefault="00E4484B" w:rsidP="00727F26">
      <w:pPr>
        <w:jc w:val="both"/>
        <w:rPr>
          <w:sz w:val="24"/>
          <w:szCs w:val="24"/>
          <w:lang w:eastAsia="ru-RU"/>
        </w:rPr>
      </w:pPr>
      <w:r>
        <w:rPr>
          <w:sz w:val="24"/>
          <w:szCs w:val="24"/>
          <w:lang w:eastAsia="ru-RU"/>
        </w:rPr>
        <w:t xml:space="preserve">                                                                                      </w:t>
      </w:r>
    </w:p>
    <w:p w14:paraId="09895CA2" w14:textId="77777777" w:rsidR="00AF61D6" w:rsidRDefault="00AF61D6" w:rsidP="00727F26">
      <w:pPr>
        <w:jc w:val="both"/>
        <w:rPr>
          <w:sz w:val="24"/>
          <w:szCs w:val="24"/>
          <w:lang w:eastAsia="ru-RU"/>
        </w:rPr>
      </w:pPr>
    </w:p>
    <w:sectPr w:rsidR="00AF61D6" w:rsidSect="00EC5C12">
      <w:pgSz w:w="11910" w:h="16840"/>
      <w:pgMar w:top="620" w:right="853"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F91"/>
    <w:multiLevelType w:val="hybridMultilevel"/>
    <w:tmpl w:val="34A060BC"/>
    <w:lvl w:ilvl="0" w:tplc="A75263D8">
      <w:start w:val="1"/>
      <w:numFmt w:val="decimal"/>
      <w:lvlText w:val="%1."/>
      <w:lvlJc w:val="left"/>
      <w:pPr>
        <w:ind w:left="418" w:hanging="720"/>
      </w:pPr>
      <w:rPr>
        <w:rFonts w:ascii="Times New Roman" w:eastAsia="Times New Roman" w:hAnsi="Times New Roman" w:cs="Times New Roman" w:hint="default"/>
        <w:w w:val="100"/>
        <w:sz w:val="28"/>
        <w:szCs w:val="28"/>
        <w:lang w:val="ru-RU" w:eastAsia="en-US" w:bidi="ar-SA"/>
      </w:rPr>
    </w:lvl>
    <w:lvl w:ilvl="1" w:tplc="C6C2AB9A">
      <w:numFmt w:val="bullet"/>
      <w:lvlText w:val="•"/>
      <w:lvlJc w:val="left"/>
      <w:pPr>
        <w:ind w:left="1398" w:hanging="720"/>
      </w:pPr>
      <w:rPr>
        <w:rFonts w:hint="default"/>
        <w:lang w:val="ru-RU" w:eastAsia="en-US" w:bidi="ar-SA"/>
      </w:rPr>
    </w:lvl>
    <w:lvl w:ilvl="2" w:tplc="C63C8822">
      <w:numFmt w:val="bullet"/>
      <w:lvlText w:val="•"/>
      <w:lvlJc w:val="left"/>
      <w:pPr>
        <w:ind w:left="2377" w:hanging="720"/>
      </w:pPr>
      <w:rPr>
        <w:rFonts w:hint="default"/>
        <w:lang w:val="ru-RU" w:eastAsia="en-US" w:bidi="ar-SA"/>
      </w:rPr>
    </w:lvl>
    <w:lvl w:ilvl="3" w:tplc="F134E77A">
      <w:numFmt w:val="bullet"/>
      <w:lvlText w:val="•"/>
      <w:lvlJc w:val="left"/>
      <w:pPr>
        <w:ind w:left="3355" w:hanging="720"/>
      </w:pPr>
      <w:rPr>
        <w:rFonts w:hint="default"/>
        <w:lang w:val="ru-RU" w:eastAsia="en-US" w:bidi="ar-SA"/>
      </w:rPr>
    </w:lvl>
    <w:lvl w:ilvl="4" w:tplc="B55E7524">
      <w:numFmt w:val="bullet"/>
      <w:lvlText w:val="•"/>
      <w:lvlJc w:val="left"/>
      <w:pPr>
        <w:ind w:left="4334" w:hanging="720"/>
      </w:pPr>
      <w:rPr>
        <w:rFonts w:hint="default"/>
        <w:lang w:val="ru-RU" w:eastAsia="en-US" w:bidi="ar-SA"/>
      </w:rPr>
    </w:lvl>
    <w:lvl w:ilvl="5" w:tplc="85B4C99E">
      <w:numFmt w:val="bullet"/>
      <w:lvlText w:val="•"/>
      <w:lvlJc w:val="left"/>
      <w:pPr>
        <w:ind w:left="5313" w:hanging="720"/>
      </w:pPr>
      <w:rPr>
        <w:rFonts w:hint="default"/>
        <w:lang w:val="ru-RU" w:eastAsia="en-US" w:bidi="ar-SA"/>
      </w:rPr>
    </w:lvl>
    <w:lvl w:ilvl="6" w:tplc="61407068">
      <w:numFmt w:val="bullet"/>
      <w:lvlText w:val="•"/>
      <w:lvlJc w:val="left"/>
      <w:pPr>
        <w:ind w:left="6291" w:hanging="720"/>
      </w:pPr>
      <w:rPr>
        <w:rFonts w:hint="default"/>
        <w:lang w:val="ru-RU" w:eastAsia="en-US" w:bidi="ar-SA"/>
      </w:rPr>
    </w:lvl>
    <w:lvl w:ilvl="7" w:tplc="B23AEE42">
      <w:numFmt w:val="bullet"/>
      <w:lvlText w:val="•"/>
      <w:lvlJc w:val="left"/>
      <w:pPr>
        <w:ind w:left="7270" w:hanging="720"/>
      </w:pPr>
      <w:rPr>
        <w:rFonts w:hint="default"/>
        <w:lang w:val="ru-RU" w:eastAsia="en-US" w:bidi="ar-SA"/>
      </w:rPr>
    </w:lvl>
    <w:lvl w:ilvl="8" w:tplc="0C62818E">
      <w:numFmt w:val="bullet"/>
      <w:lvlText w:val="•"/>
      <w:lvlJc w:val="left"/>
      <w:pPr>
        <w:ind w:left="8248" w:hanging="720"/>
      </w:pPr>
      <w:rPr>
        <w:rFonts w:hint="default"/>
        <w:lang w:val="ru-RU" w:eastAsia="en-US" w:bidi="ar-SA"/>
      </w:rPr>
    </w:lvl>
  </w:abstractNum>
  <w:abstractNum w:abstractNumId="1" w15:restartNumberingAfterBreak="0">
    <w:nsid w:val="01776524"/>
    <w:multiLevelType w:val="hybridMultilevel"/>
    <w:tmpl w:val="B2F4CA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C77A01"/>
    <w:multiLevelType w:val="hybridMultilevel"/>
    <w:tmpl w:val="9D2E9644"/>
    <w:lvl w:ilvl="0" w:tplc="A75263D8">
      <w:start w:val="1"/>
      <w:numFmt w:val="decimal"/>
      <w:lvlText w:val="%1."/>
      <w:lvlJc w:val="left"/>
      <w:pPr>
        <w:ind w:left="1503" w:hanging="360"/>
      </w:pPr>
      <w:rPr>
        <w:rFonts w:ascii="Times New Roman" w:eastAsia="Times New Roman" w:hAnsi="Times New Roman" w:cs="Times New Roman" w:hint="default"/>
        <w:w w:val="100"/>
        <w:sz w:val="28"/>
        <w:szCs w:val="28"/>
        <w:lang w:val="ru-RU" w:eastAsia="en-US" w:bidi="ar-SA"/>
      </w:r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abstractNum w:abstractNumId="3" w15:restartNumberingAfterBreak="0">
    <w:nsid w:val="07B7205C"/>
    <w:multiLevelType w:val="multilevel"/>
    <w:tmpl w:val="1CAA2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1351C"/>
    <w:multiLevelType w:val="multilevel"/>
    <w:tmpl w:val="3C96B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55ED5"/>
    <w:multiLevelType w:val="multilevel"/>
    <w:tmpl w:val="96000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A1EC4"/>
    <w:multiLevelType w:val="hybridMultilevel"/>
    <w:tmpl w:val="F7448302"/>
    <w:lvl w:ilvl="0" w:tplc="04190011">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7" w15:restartNumberingAfterBreak="0">
    <w:nsid w:val="3CA42F67"/>
    <w:multiLevelType w:val="multilevel"/>
    <w:tmpl w:val="81784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1E103DF"/>
    <w:multiLevelType w:val="hybridMultilevel"/>
    <w:tmpl w:val="42BA458E"/>
    <w:lvl w:ilvl="0" w:tplc="04190011">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9" w15:restartNumberingAfterBreak="0">
    <w:nsid w:val="439577EB"/>
    <w:multiLevelType w:val="hybridMultilevel"/>
    <w:tmpl w:val="9E327524"/>
    <w:lvl w:ilvl="0" w:tplc="97BCB080">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5461DF"/>
    <w:multiLevelType w:val="hybridMultilevel"/>
    <w:tmpl w:val="E22A06D0"/>
    <w:lvl w:ilvl="0" w:tplc="04190011">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1" w15:restartNumberingAfterBreak="0">
    <w:nsid w:val="713C68AC"/>
    <w:multiLevelType w:val="hybridMultilevel"/>
    <w:tmpl w:val="9E1E5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6B32F2"/>
    <w:multiLevelType w:val="hybridMultilevel"/>
    <w:tmpl w:val="6EA8C5EE"/>
    <w:lvl w:ilvl="0" w:tplc="6090D0EE">
      <w:start w:val="4"/>
      <w:numFmt w:val="decimal"/>
      <w:lvlText w:val="%1."/>
      <w:lvlJc w:val="left"/>
      <w:pPr>
        <w:ind w:left="418" w:hanging="72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845B42"/>
    <w:multiLevelType w:val="multilevel"/>
    <w:tmpl w:val="65B09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3"/>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8"/>
  </w:num>
  <w:num w:numId="9">
    <w:abstractNumId w:val="6"/>
  </w:num>
  <w:num w:numId="10">
    <w:abstractNumId w:val="9"/>
  </w:num>
  <w:num w:numId="11">
    <w:abstractNumId w:val="2"/>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64"/>
    <w:rsid w:val="00001B61"/>
    <w:rsid w:val="000862A8"/>
    <w:rsid w:val="000C5BBB"/>
    <w:rsid w:val="001A4539"/>
    <w:rsid w:val="001C0C2B"/>
    <w:rsid w:val="001E67D2"/>
    <w:rsid w:val="002B7EF1"/>
    <w:rsid w:val="0034645B"/>
    <w:rsid w:val="00370355"/>
    <w:rsid w:val="00370AF5"/>
    <w:rsid w:val="0042327D"/>
    <w:rsid w:val="004662D7"/>
    <w:rsid w:val="00473353"/>
    <w:rsid w:val="00503945"/>
    <w:rsid w:val="00520F85"/>
    <w:rsid w:val="00522974"/>
    <w:rsid w:val="0054491A"/>
    <w:rsid w:val="005544E6"/>
    <w:rsid w:val="005C5B02"/>
    <w:rsid w:val="0063530C"/>
    <w:rsid w:val="00670A2C"/>
    <w:rsid w:val="006E12D1"/>
    <w:rsid w:val="00727F26"/>
    <w:rsid w:val="007D4E32"/>
    <w:rsid w:val="007E6397"/>
    <w:rsid w:val="00871EEE"/>
    <w:rsid w:val="008E6D5D"/>
    <w:rsid w:val="00933A81"/>
    <w:rsid w:val="00967429"/>
    <w:rsid w:val="0097002A"/>
    <w:rsid w:val="00977807"/>
    <w:rsid w:val="009C7959"/>
    <w:rsid w:val="009F0F8B"/>
    <w:rsid w:val="009F7D48"/>
    <w:rsid w:val="00A040EC"/>
    <w:rsid w:val="00A5070D"/>
    <w:rsid w:val="00A928C3"/>
    <w:rsid w:val="00AB30DC"/>
    <w:rsid w:val="00AF497A"/>
    <w:rsid w:val="00AF61D6"/>
    <w:rsid w:val="00B1053D"/>
    <w:rsid w:val="00B233FA"/>
    <w:rsid w:val="00B43CB4"/>
    <w:rsid w:val="00BA1D64"/>
    <w:rsid w:val="00C0017C"/>
    <w:rsid w:val="00C3176E"/>
    <w:rsid w:val="00C33C7F"/>
    <w:rsid w:val="00CD4877"/>
    <w:rsid w:val="00CF0EE9"/>
    <w:rsid w:val="00CF586D"/>
    <w:rsid w:val="00DD390B"/>
    <w:rsid w:val="00DE36AE"/>
    <w:rsid w:val="00E01D7E"/>
    <w:rsid w:val="00E4484B"/>
    <w:rsid w:val="00E52376"/>
    <w:rsid w:val="00EC5C12"/>
    <w:rsid w:val="00ED6134"/>
    <w:rsid w:val="00EE12BE"/>
    <w:rsid w:val="00F13D46"/>
    <w:rsid w:val="00F468EA"/>
    <w:rsid w:val="00F91FBC"/>
    <w:rsid w:val="00FC2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0A32"/>
  <w15:docId w15:val="{03E69EC1-7E3D-4990-A4AB-26189030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B61"/>
    <w:rPr>
      <w:rFonts w:ascii="Times New Roman" w:eastAsia="Times New Roman" w:hAnsi="Times New Roman" w:cs="Times New Roman"/>
      <w:lang w:val="ru-RU"/>
    </w:rPr>
  </w:style>
  <w:style w:type="paragraph" w:styleId="1">
    <w:name w:val="heading 1"/>
    <w:basedOn w:val="a"/>
    <w:uiPriority w:val="9"/>
    <w:qFormat/>
    <w:rsid w:val="00001B61"/>
    <w:pPr>
      <w:ind w:left="2651" w:right="2385"/>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01B61"/>
    <w:tblPr>
      <w:tblInd w:w="0" w:type="dxa"/>
      <w:tblCellMar>
        <w:top w:w="0" w:type="dxa"/>
        <w:left w:w="0" w:type="dxa"/>
        <w:bottom w:w="0" w:type="dxa"/>
        <w:right w:w="0" w:type="dxa"/>
      </w:tblCellMar>
    </w:tblPr>
  </w:style>
  <w:style w:type="paragraph" w:styleId="a3">
    <w:name w:val="Body Text"/>
    <w:basedOn w:val="a"/>
    <w:uiPriority w:val="1"/>
    <w:qFormat/>
    <w:rsid w:val="00001B61"/>
    <w:rPr>
      <w:sz w:val="28"/>
      <w:szCs w:val="28"/>
    </w:rPr>
  </w:style>
  <w:style w:type="paragraph" w:styleId="a4">
    <w:name w:val="List Paragraph"/>
    <w:basedOn w:val="a"/>
    <w:uiPriority w:val="1"/>
    <w:qFormat/>
    <w:rsid w:val="00001B61"/>
    <w:pPr>
      <w:ind w:left="418" w:right="148"/>
      <w:jc w:val="both"/>
    </w:pPr>
  </w:style>
  <w:style w:type="paragraph" w:customStyle="1" w:styleId="TableParagraph">
    <w:name w:val="Table Paragraph"/>
    <w:basedOn w:val="a"/>
    <w:uiPriority w:val="1"/>
    <w:qFormat/>
    <w:rsid w:val="00001B61"/>
    <w:pPr>
      <w:spacing w:line="302" w:lineRule="exact"/>
    </w:pPr>
  </w:style>
  <w:style w:type="character" w:styleId="a5">
    <w:name w:val="Hyperlink"/>
    <w:basedOn w:val="a0"/>
    <w:uiPriority w:val="99"/>
    <w:semiHidden/>
    <w:unhideWhenUsed/>
    <w:rsid w:val="004662D7"/>
    <w:rPr>
      <w:color w:val="0000FF"/>
      <w:u w:val="single"/>
    </w:rPr>
  </w:style>
  <w:style w:type="table" w:styleId="a6">
    <w:name w:val="Table Grid"/>
    <w:basedOn w:val="a1"/>
    <w:uiPriority w:val="59"/>
    <w:rsid w:val="00AF6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semiHidden/>
    <w:unhideWhenUsed/>
    <w:rsid w:val="009F7D48"/>
    <w:pPr>
      <w:spacing w:after="120"/>
      <w:ind w:left="283"/>
    </w:pPr>
  </w:style>
  <w:style w:type="character" w:customStyle="1" w:styleId="a8">
    <w:name w:val="Основной текст с отступом Знак"/>
    <w:basedOn w:val="a0"/>
    <w:link w:val="a7"/>
    <w:uiPriority w:val="99"/>
    <w:semiHidden/>
    <w:rsid w:val="009F7D48"/>
    <w:rPr>
      <w:rFonts w:ascii="Times New Roman" w:eastAsia="Times New Roman" w:hAnsi="Times New Roman" w:cs="Times New Roman"/>
      <w:lang w:val="ru-RU"/>
    </w:rPr>
  </w:style>
  <w:style w:type="paragraph" w:styleId="a9">
    <w:name w:val="No Spacing"/>
    <w:link w:val="aa"/>
    <w:uiPriority w:val="1"/>
    <w:qFormat/>
    <w:rsid w:val="009F7D48"/>
    <w:pPr>
      <w:suppressAutoHyphens/>
      <w:autoSpaceDE/>
      <w:autoSpaceDN/>
    </w:pPr>
    <w:rPr>
      <w:rFonts w:ascii="Times New Roman" w:eastAsia="Andale Sans UI" w:hAnsi="Times New Roman" w:cs="Times New Roman"/>
      <w:kern w:val="2"/>
      <w:sz w:val="24"/>
      <w:szCs w:val="24"/>
      <w:lang w:val="ru-RU" w:eastAsia="ru-RU"/>
    </w:rPr>
  </w:style>
  <w:style w:type="character" w:customStyle="1" w:styleId="aa">
    <w:name w:val="Без интервала Знак"/>
    <w:basedOn w:val="a0"/>
    <w:link w:val="a9"/>
    <w:uiPriority w:val="1"/>
    <w:locked/>
    <w:rsid w:val="009F7D48"/>
    <w:rPr>
      <w:rFonts w:ascii="Times New Roman" w:eastAsia="Andale Sans UI" w:hAnsi="Times New Roman" w:cs="Times New Roman"/>
      <w:kern w:val="2"/>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90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613B4-13C3-4FC8-BF00-5DC2F339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2153</Words>
  <Characters>12274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Ольга</dc:creator>
  <cp:lastModifiedBy>Валентина Световцева</cp:lastModifiedBy>
  <cp:revision>7</cp:revision>
  <cp:lastPrinted>2023-09-25T11:02:00Z</cp:lastPrinted>
  <dcterms:created xsi:type="dcterms:W3CDTF">2023-09-22T07:09:00Z</dcterms:created>
  <dcterms:modified xsi:type="dcterms:W3CDTF">2023-09-26T06:46:00Z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Aspose Ltd.</vt:lpwstr>
  </property>
  <property fmtid="{D5CDD505-2E9C-101B-9397-08002B2CF9AE}" pid="4" name="LastSaved">
    <vt:filetime>2023-09-21T00:00:00Z</vt:filetime>
  </property>
</Properties>
</file>