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0535" w14:textId="2C7A6554" w:rsidR="00127284" w:rsidRPr="00127284" w:rsidRDefault="00127284" w:rsidP="00127284">
      <w:pPr>
        <w:pStyle w:val="a4"/>
        <w:shd w:val="clear" w:color="auto" w:fill="FFFFFF"/>
        <w:spacing w:before="0" w:beforeAutospacing="0"/>
        <w:jc w:val="center"/>
        <w:rPr>
          <w:b/>
          <w:bCs/>
          <w:color w:val="303133"/>
          <w:sz w:val="28"/>
          <w:szCs w:val="28"/>
        </w:rPr>
      </w:pPr>
      <w:r w:rsidRPr="00127284">
        <w:rPr>
          <w:b/>
          <w:bCs/>
          <w:color w:val="303133"/>
          <w:sz w:val="28"/>
          <w:szCs w:val="28"/>
        </w:rPr>
        <w:t>О результатах проведения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за 2024 год</w:t>
      </w:r>
    </w:p>
    <w:p w14:paraId="76F80291" w14:textId="04DCA364" w:rsidR="0004633C" w:rsidRPr="009D4250" w:rsidRDefault="00EA776E" w:rsidP="009D425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D4250">
        <w:rPr>
          <w:sz w:val="28"/>
          <w:szCs w:val="28"/>
        </w:rPr>
        <w:t>С 20</w:t>
      </w:r>
      <w:r w:rsidR="00D675E5" w:rsidRPr="009D4250">
        <w:rPr>
          <w:sz w:val="28"/>
          <w:szCs w:val="28"/>
        </w:rPr>
        <w:t>20</w:t>
      </w:r>
      <w:r w:rsidRPr="009D4250">
        <w:rPr>
          <w:sz w:val="28"/>
          <w:szCs w:val="28"/>
        </w:rPr>
        <w:t xml:space="preserve"> года в районе активно реализуется практика совершенствования нормотворческой деятельности - процедура оценки регулирующего воздействия проектов и экспертиза принятых муниципальных нормативных правовых актов, регулирующих вопросы, связанные   с осуществлением предпринимательской и инвестиционной деятельности.</w:t>
      </w:r>
      <w:r w:rsidRPr="009D4250">
        <w:rPr>
          <w:sz w:val="28"/>
          <w:szCs w:val="28"/>
        </w:rPr>
        <w:br/>
        <w:t>Оценка регулирующего воздействия – актуальная тема для бизнеса. Сегодня большое количество муниципальных нормативных правовых актов содержат требования к предпринимательскому сообществу.</w:t>
      </w:r>
      <w:r w:rsidRPr="009D4250">
        <w:rPr>
          <w:sz w:val="28"/>
          <w:szCs w:val="28"/>
        </w:rPr>
        <w:br/>
        <w:t>ОРВ - процедура, в ходе которой анализируются проекты муниципальных нормативных правовых актов с целью выявления в них положений, приводящих к избыточным административным и другим обязанностям (ограничениям)  в деятельности предпринимателей, а также к необоснованным расходам, как для бизнеса, так и для местного бюджета.</w:t>
      </w:r>
      <w:r w:rsidRPr="009D4250">
        <w:rPr>
          <w:sz w:val="28"/>
          <w:szCs w:val="28"/>
        </w:rPr>
        <w:br/>
        <w:t>В настоящее время представители бизнеса имеют реальную возможность, как на этапе разработки муниципальных нормативных правовых актов, так и на стадии экспертизы принять участие в оценке их содержания, внося свои предложения для более точного определения возможных рисков и негативных эффектов от нового регулирования, подготовки сбалансированного и взвешенного муниципального нормативного правового акта.</w:t>
      </w:r>
      <w:r w:rsidRPr="009D4250">
        <w:rPr>
          <w:sz w:val="28"/>
          <w:szCs w:val="28"/>
        </w:rPr>
        <w:br/>
        <w:t xml:space="preserve">Уполномоченным органом по проведению ОРВ проектов муниципальных нормативных правовых актов и проведению экспертизы действующих муниципальных нормативных правовых актов муниципального образования </w:t>
      </w:r>
      <w:r w:rsidR="00852992" w:rsidRPr="009D4250">
        <w:rPr>
          <w:sz w:val="28"/>
          <w:szCs w:val="28"/>
        </w:rPr>
        <w:t>Усть-Донецкий</w:t>
      </w:r>
      <w:r w:rsidRPr="009D4250">
        <w:rPr>
          <w:sz w:val="28"/>
          <w:szCs w:val="28"/>
        </w:rPr>
        <w:t xml:space="preserve"> район определен</w:t>
      </w:r>
      <w:r w:rsidR="00852992" w:rsidRPr="009D4250">
        <w:rPr>
          <w:sz w:val="28"/>
          <w:szCs w:val="28"/>
        </w:rPr>
        <w:t>о управление экономического развития и предпринимательства.</w:t>
      </w:r>
      <w:r w:rsidRPr="009D4250">
        <w:rPr>
          <w:sz w:val="28"/>
          <w:szCs w:val="28"/>
        </w:rPr>
        <w:br/>
        <w:t>В целях учета мнений субъектов предпринимательской и инвестиционной деятельности уполномоченным органом по проведению ОРВ проектов муниципальных нормативных правовых актов проводятся публичные консультации с участием представителей субъектов предпринимательской и инвестиционной деятельности.</w:t>
      </w:r>
      <w:r w:rsidRPr="009D4250">
        <w:rPr>
          <w:sz w:val="28"/>
          <w:szCs w:val="28"/>
        </w:rPr>
        <w:br/>
        <w:t>В 202</w:t>
      </w:r>
      <w:r w:rsidR="00852992" w:rsidRPr="009D4250">
        <w:rPr>
          <w:sz w:val="28"/>
          <w:szCs w:val="28"/>
        </w:rPr>
        <w:t>4</w:t>
      </w:r>
      <w:r w:rsidRPr="009D4250">
        <w:rPr>
          <w:sz w:val="28"/>
          <w:szCs w:val="28"/>
        </w:rPr>
        <w:t xml:space="preserve"> году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проведены </w:t>
      </w:r>
      <w:r w:rsidR="00127284" w:rsidRPr="009D4250">
        <w:rPr>
          <w:sz w:val="28"/>
          <w:szCs w:val="28"/>
        </w:rPr>
        <w:t>1</w:t>
      </w:r>
      <w:r w:rsidRPr="009D4250">
        <w:rPr>
          <w:sz w:val="28"/>
          <w:szCs w:val="28"/>
        </w:rPr>
        <w:t xml:space="preserve">0 процедур оценки регулирующего воздействия проектов муниципальных нормативных правовых актов муниципального образования </w:t>
      </w:r>
      <w:r w:rsidR="00852992" w:rsidRPr="009D4250">
        <w:rPr>
          <w:sz w:val="28"/>
          <w:szCs w:val="28"/>
        </w:rPr>
        <w:t xml:space="preserve">Усть-Донецкий </w:t>
      </w:r>
      <w:r w:rsidRPr="009D4250">
        <w:rPr>
          <w:sz w:val="28"/>
          <w:szCs w:val="28"/>
        </w:rPr>
        <w:t>район.</w:t>
      </w:r>
      <w:r w:rsidRPr="009D4250">
        <w:rPr>
          <w:sz w:val="28"/>
          <w:szCs w:val="28"/>
        </w:rPr>
        <w:br/>
      </w:r>
      <w:r w:rsidRPr="009D4250">
        <w:rPr>
          <w:sz w:val="28"/>
          <w:szCs w:val="28"/>
        </w:rPr>
        <w:lastRenderedPageBreak/>
        <w:t xml:space="preserve">В рамках </w:t>
      </w:r>
      <w:r w:rsidR="00127284" w:rsidRPr="009D4250">
        <w:rPr>
          <w:sz w:val="28"/>
          <w:szCs w:val="28"/>
        </w:rPr>
        <w:t>оценки</w:t>
      </w:r>
      <w:r w:rsidRPr="009D4250">
        <w:rPr>
          <w:sz w:val="28"/>
          <w:szCs w:val="28"/>
        </w:rPr>
        <w:t xml:space="preserve"> рассмотрено 1 замечание (предложение) по 1 проекту </w:t>
      </w:r>
      <w:r w:rsidR="00127284" w:rsidRPr="009D4250">
        <w:rPr>
          <w:sz w:val="28"/>
          <w:szCs w:val="28"/>
        </w:rPr>
        <w:t>нормативного правового акта</w:t>
      </w:r>
      <w:r w:rsidRPr="009D4250">
        <w:rPr>
          <w:sz w:val="28"/>
          <w:szCs w:val="28"/>
        </w:rPr>
        <w:t>, которое полностью учтено.</w:t>
      </w:r>
      <w:r w:rsidRPr="009D4250">
        <w:rPr>
          <w:sz w:val="28"/>
          <w:szCs w:val="28"/>
        </w:rPr>
        <w:br/>
        <w:t>По результатам оценки регулирующего воздействия сделаны выводы об отсутствии в 1</w:t>
      </w:r>
      <w:r w:rsidR="00127284" w:rsidRPr="009D4250">
        <w:rPr>
          <w:sz w:val="28"/>
          <w:szCs w:val="28"/>
        </w:rPr>
        <w:t>0</w:t>
      </w:r>
      <w:r w:rsidRPr="009D4250">
        <w:rPr>
          <w:sz w:val="28"/>
          <w:szCs w:val="28"/>
        </w:rPr>
        <w:t xml:space="preserve"> представленных проектах положений, вводящих избыточные административные обязанности, запреты и ограничения для субъектов предпринимательства. </w:t>
      </w:r>
      <w:r w:rsidRPr="009D4250">
        <w:rPr>
          <w:sz w:val="28"/>
          <w:szCs w:val="28"/>
        </w:rPr>
        <w:br/>
        <w:t>В целях выявления в муниципальных нормативных правовых актах, затрагивающих вопросы осуществления предпринимательской и инвестиционной деятельности, положений, необоснованно затрудняющих ведение предпринимательской и инвестиционной деятельности, в 202</w:t>
      </w:r>
      <w:r w:rsidR="00852992" w:rsidRPr="009D4250">
        <w:rPr>
          <w:sz w:val="28"/>
          <w:szCs w:val="28"/>
        </w:rPr>
        <w:t>4</w:t>
      </w:r>
      <w:r w:rsidRPr="009D4250">
        <w:rPr>
          <w:sz w:val="28"/>
          <w:szCs w:val="28"/>
        </w:rPr>
        <w:t xml:space="preserve"> году уполномоченным органом по проведению экспертизы проведены </w:t>
      </w:r>
      <w:r w:rsidR="00127284" w:rsidRPr="009D4250">
        <w:rPr>
          <w:sz w:val="28"/>
          <w:szCs w:val="28"/>
        </w:rPr>
        <w:t>9</w:t>
      </w:r>
      <w:r w:rsidRPr="009D4250">
        <w:rPr>
          <w:sz w:val="28"/>
          <w:szCs w:val="28"/>
        </w:rPr>
        <w:t xml:space="preserve"> экспертиз действующих муниципальных нормативных правовых актов. </w:t>
      </w:r>
      <w:r w:rsidRPr="009D4250">
        <w:rPr>
          <w:sz w:val="28"/>
          <w:szCs w:val="28"/>
        </w:rPr>
        <w:br/>
        <w:t>В рамках проведения экспертизы в 202</w:t>
      </w:r>
      <w:r w:rsidR="0004633C" w:rsidRPr="009D4250">
        <w:rPr>
          <w:sz w:val="28"/>
          <w:szCs w:val="28"/>
        </w:rPr>
        <w:t>4</w:t>
      </w:r>
      <w:r w:rsidRPr="009D4250">
        <w:rPr>
          <w:sz w:val="28"/>
          <w:szCs w:val="28"/>
        </w:rPr>
        <w:t xml:space="preserve"> году рассмотрены 6 предложений, поступивших от участников публичных консультаций, все замечания учтены полностью.</w:t>
      </w:r>
      <w:r w:rsidRPr="009D4250">
        <w:rPr>
          <w:sz w:val="28"/>
          <w:szCs w:val="28"/>
        </w:rPr>
        <w:br/>
        <w:t>Во все НПА внесены изменения. </w:t>
      </w:r>
      <w:r w:rsidRPr="009D4250">
        <w:rPr>
          <w:sz w:val="28"/>
          <w:szCs w:val="28"/>
        </w:rPr>
        <w:br/>
        <w:t xml:space="preserve">Администрация муниципального образования </w:t>
      </w:r>
      <w:r w:rsidR="0004633C" w:rsidRPr="009D4250">
        <w:rPr>
          <w:sz w:val="28"/>
          <w:szCs w:val="28"/>
        </w:rPr>
        <w:t>Усть-Донецкий</w:t>
      </w:r>
      <w:r w:rsidRPr="009D4250">
        <w:rPr>
          <w:sz w:val="28"/>
          <w:szCs w:val="28"/>
        </w:rPr>
        <w:t xml:space="preserve"> район продолжает работу по проведению процедуры ОРВ проектов НПА и экспертизы действующих НПА</w:t>
      </w:r>
      <w:r w:rsidR="0004633C" w:rsidRPr="009D4250">
        <w:rPr>
          <w:sz w:val="28"/>
          <w:szCs w:val="28"/>
        </w:rPr>
        <w:t>.</w:t>
      </w:r>
    </w:p>
    <w:p w14:paraId="6C003DF1" w14:textId="58A68BB3" w:rsidR="00EA776E" w:rsidRPr="009D4250" w:rsidRDefault="00EA776E" w:rsidP="009D4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4A35D6" w14:textId="2200041F" w:rsidR="00D675E5" w:rsidRPr="00D675E5" w:rsidRDefault="00D675E5" w:rsidP="00D675E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AAE7A2" w14:textId="388531E8" w:rsidR="00D675E5" w:rsidRPr="00D675E5" w:rsidRDefault="00D675E5" w:rsidP="00D675E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D85517" w14:textId="4E453BF4" w:rsidR="00D675E5" w:rsidRPr="00D675E5" w:rsidRDefault="00D675E5" w:rsidP="00D675E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19EF5C" w14:textId="6B006F97" w:rsidR="00D675E5" w:rsidRDefault="00D675E5" w:rsidP="00D675E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2E0E90" w14:textId="77777777" w:rsidR="00D675E5" w:rsidRDefault="00D675E5" w:rsidP="00D675E5">
      <w:pPr>
        <w:pStyle w:val="a4"/>
        <w:shd w:val="clear" w:color="auto" w:fill="FFFFFF"/>
        <w:spacing w:before="0" w:beforeAutospacing="0"/>
        <w:jc w:val="center"/>
        <w:rPr>
          <w:b/>
          <w:bCs/>
          <w:color w:val="303133"/>
          <w:sz w:val="28"/>
          <w:szCs w:val="28"/>
        </w:rPr>
      </w:pPr>
    </w:p>
    <w:p w14:paraId="36C13C5D" w14:textId="77777777" w:rsidR="00D675E5" w:rsidRDefault="00D675E5" w:rsidP="00D675E5">
      <w:pPr>
        <w:pStyle w:val="a4"/>
        <w:shd w:val="clear" w:color="auto" w:fill="FFFFFF"/>
        <w:spacing w:before="0" w:beforeAutospacing="0"/>
        <w:jc w:val="center"/>
        <w:rPr>
          <w:b/>
          <w:bCs/>
          <w:color w:val="303133"/>
          <w:sz w:val="28"/>
          <w:szCs w:val="28"/>
        </w:rPr>
      </w:pPr>
    </w:p>
    <w:p w14:paraId="54EE5882" w14:textId="77777777" w:rsidR="00D675E5" w:rsidRDefault="00D675E5" w:rsidP="00D675E5">
      <w:pPr>
        <w:pStyle w:val="a4"/>
        <w:shd w:val="clear" w:color="auto" w:fill="FFFFFF"/>
        <w:spacing w:before="0" w:beforeAutospacing="0"/>
        <w:jc w:val="center"/>
        <w:rPr>
          <w:b/>
          <w:bCs/>
          <w:color w:val="303133"/>
          <w:sz w:val="28"/>
          <w:szCs w:val="28"/>
        </w:rPr>
      </w:pPr>
    </w:p>
    <w:p w14:paraId="123C4331" w14:textId="77777777" w:rsidR="00D675E5" w:rsidRDefault="00D675E5" w:rsidP="00D675E5">
      <w:pPr>
        <w:pStyle w:val="a4"/>
        <w:shd w:val="clear" w:color="auto" w:fill="FFFFFF"/>
        <w:spacing w:before="0" w:beforeAutospacing="0"/>
        <w:jc w:val="center"/>
        <w:rPr>
          <w:b/>
          <w:bCs/>
          <w:color w:val="303133"/>
          <w:sz w:val="28"/>
          <w:szCs w:val="28"/>
        </w:rPr>
      </w:pPr>
    </w:p>
    <w:p w14:paraId="0AC5E586" w14:textId="77777777" w:rsidR="00D675E5" w:rsidRPr="00D675E5" w:rsidRDefault="00D675E5" w:rsidP="002C3C82">
      <w:pPr>
        <w:pStyle w:val="a4"/>
        <w:shd w:val="clear" w:color="auto" w:fill="FFFFFF"/>
        <w:spacing w:before="0" w:beforeAutospacing="0"/>
        <w:jc w:val="center"/>
        <w:rPr>
          <w:sz w:val="28"/>
          <w:szCs w:val="28"/>
        </w:rPr>
      </w:pPr>
    </w:p>
    <w:sectPr w:rsidR="00D675E5" w:rsidRPr="00D675E5" w:rsidSect="009019A6">
      <w:pgSz w:w="16840" w:h="11907" w:orient="landscape" w:code="9"/>
      <w:pgMar w:top="1440" w:right="1440" w:bottom="1440" w:left="1797" w:header="709" w:footer="62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52E4D"/>
    <w:multiLevelType w:val="multilevel"/>
    <w:tmpl w:val="FD4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E0"/>
    <w:rsid w:val="0004633C"/>
    <w:rsid w:val="00127284"/>
    <w:rsid w:val="002C1912"/>
    <w:rsid w:val="002C3C82"/>
    <w:rsid w:val="003E2BA4"/>
    <w:rsid w:val="004042E0"/>
    <w:rsid w:val="00852992"/>
    <w:rsid w:val="009019A6"/>
    <w:rsid w:val="009D4250"/>
    <w:rsid w:val="00AA78F3"/>
    <w:rsid w:val="00C65B5B"/>
    <w:rsid w:val="00D675E5"/>
    <w:rsid w:val="00E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6529"/>
  <w15:chartTrackingRefBased/>
  <w15:docId w15:val="{1C104770-9154-47C6-B13C-4775B2D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42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77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1">
    <w:name w:val="Обычный (Интернет)1"/>
    <w:uiPriority w:val="99"/>
    <w:unhideWhenUsed/>
    <w:rsid w:val="002C3C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Брызгалина Ирина</dc:creator>
  <cp:keywords/>
  <dc:description/>
  <cp:lastModifiedBy>Брызгалина Ирина</cp:lastModifiedBy>
  <cp:revision>7</cp:revision>
  <dcterms:created xsi:type="dcterms:W3CDTF">2025-11-06T12:18:00Z</dcterms:created>
  <dcterms:modified xsi:type="dcterms:W3CDTF">2025-11-07T08:08:00Z</dcterms:modified>
</cp:coreProperties>
</file>