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71" w:rsidRPr="000A3BA8" w:rsidRDefault="001C2071" w:rsidP="001C2071">
      <w:pPr>
        <w:ind w:left="6946"/>
        <w:jc w:val="center"/>
      </w:pPr>
      <w:r w:rsidRPr="000A3BA8">
        <w:t>Приложение</w:t>
      </w:r>
    </w:p>
    <w:p w:rsidR="001C2071" w:rsidRPr="000A3BA8" w:rsidRDefault="001C2071" w:rsidP="001C2071">
      <w:pPr>
        <w:ind w:left="6946"/>
        <w:jc w:val="center"/>
      </w:pPr>
      <w:r w:rsidRPr="000A3BA8">
        <w:t>к решению Собрания депутатов</w:t>
      </w:r>
    </w:p>
    <w:p w:rsidR="001C2071" w:rsidRPr="000A3BA8" w:rsidRDefault="001C2071" w:rsidP="001C2071">
      <w:pPr>
        <w:ind w:left="6946"/>
        <w:jc w:val="center"/>
      </w:pPr>
      <w:r w:rsidRPr="000A3BA8">
        <w:t>Усть-Донецкого района</w:t>
      </w:r>
    </w:p>
    <w:p w:rsidR="001C2071" w:rsidRPr="0030042F" w:rsidRDefault="001C2071" w:rsidP="001C2071">
      <w:pPr>
        <w:jc w:val="right"/>
      </w:pPr>
      <w:r w:rsidRPr="0030042F">
        <w:t xml:space="preserve">№ </w:t>
      </w:r>
      <w:r w:rsidRPr="0030042F">
        <w:softHyphen/>
      </w:r>
      <w:r w:rsidRPr="0030042F">
        <w:softHyphen/>
      </w:r>
      <w:r w:rsidRPr="0030042F">
        <w:softHyphen/>
      </w:r>
      <w:r w:rsidRPr="0030042F">
        <w:softHyphen/>
      </w:r>
      <w:r w:rsidRPr="0030042F">
        <w:softHyphen/>
      </w:r>
      <w:r w:rsidRPr="0030042F">
        <w:softHyphen/>
        <w:t>259   от 27. 04.2024 г.</w:t>
      </w:r>
    </w:p>
    <w:p w:rsidR="001C2071" w:rsidRDefault="001C2071" w:rsidP="001C2071">
      <w:pPr>
        <w:jc w:val="center"/>
        <w:rPr>
          <w:b/>
          <w:sz w:val="28"/>
          <w:szCs w:val="28"/>
        </w:rPr>
      </w:pPr>
    </w:p>
    <w:p w:rsidR="001C2071" w:rsidRPr="007E37F0" w:rsidRDefault="001C2071" w:rsidP="001C2071">
      <w:pPr>
        <w:jc w:val="center"/>
        <w:rPr>
          <w:b/>
          <w:sz w:val="28"/>
          <w:szCs w:val="28"/>
        </w:rPr>
      </w:pPr>
      <w:r w:rsidRPr="007E37F0">
        <w:rPr>
          <w:b/>
          <w:sz w:val="28"/>
          <w:szCs w:val="28"/>
        </w:rPr>
        <w:t>Положение</w:t>
      </w:r>
    </w:p>
    <w:p w:rsidR="001C2071" w:rsidRDefault="001C2071" w:rsidP="001C2071">
      <w:pPr>
        <w:jc w:val="center"/>
        <w:rPr>
          <w:b/>
          <w:sz w:val="28"/>
          <w:szCs w:val="28"/>
        </w:rPr>
      </w:pPr>
      <w:r w:rsidRPr="007E37F0">
        <w:rPr>
          <w:b/>
          <w:sz w:val="28"/>
          <w:szCs w:val="28"/>
        </w:rPr>
        <w:t xml:space="preserve">о конкурсе на замещение вакантной должности муниципальной службы </w:t>
      </w:r>
    </w:p>
    <w:p w:rsidR="001C2071" w:rsidRPr="007E37F0" w:rsidRDefault="001C2071" w:rsidP="001C2071">
      <w:pPr>
        <w:jc w:val="center"/>
        <w:rPr>
          <w:sz w:val="28"/>
          <w:szCs w:val="28"/>
        </w:rPr>
      </w:pPr>
      <w:r w:rsidRPr="007E37F0">
        <w:rPr>
          <w:b/>
          <w:sz w:val="28"/>
          <w:szCs w:val="28"/>
        </w:rPr>
        <w:t xml:space="preserve">в </w:t>
      </w:r>
      <w:r>
        <w:rPr>
          <w:sz w:val="28"/>
          <w:szCs w:val="28"/>
        </w:rPr>
        <w:t xml:space="preserve"> </w:t>
      </w:r>
      <w:r w:rsidRPr="007E37F0">
        <w:rPr>
          <w:b/>
          <w:sz w:val="28"/>
          <w:szCs w:val="28"/>
        </w:rPr>
        <w:t>Администрации Усть-Донецкого района</w:t>
      </w:r>
    </w:p>
    <w:p w:rsidR="001C2071" w:rsidRDefault="001C2071" w:rsidP="001C2071">
      <w:pPr>
        <w:rPr>
          <w:sz w:val="28"/>
          <w:szCs w:val="28"/>
        </w:rPr>
      </w:pPr>
      <w:r>
        <w:rPr>
          <w:sz w:val="28"/>
          <w:szCs w:val="28"/>
        </w:rPr>
        <w:t> </w:t>
      </w:r>
    </w:p>
    <w:p w:rsidR="001C2071" w:rsidRDefault="001C2071" w:rsidP="001C2071">
      <w:pPr>
        <w:numPr>
          <w:ilvl w:val="0"/>
          <w:numId w:val="2"/>
        </w:numPr>
        <w:jc w:val="center"/>
        <w:rPr>
          <w:sz w:val="28"/>
          <w:szCs w:val="28"/>
        </w:rPr>
      </w:pPr>
      <w:r>
        <w:rPr>
          <w:sz w:val="28"/>
          <w:szCs w:val="28"/>
        </w:rPr>
        <w:t>Общие положения</w:t>
      </w:r>
    </w:p>
    <w:p w:rsidR="001C2071" w:rsidRDefault="001C2071" w:rsidP="001C2071">
      <w:pPr>
        <w:ind w:left="720"/>
        <w:rPr>
          <w:sz w:val="28"/>
          <w:szCs w:val="28"/>
        </w:rPr>
      </w:pPr>
    </w:p>
    <w:p w:rsidR="001C2071" w:rsidRDefault="001C2071" w:rsidP="001C2071">
      <w:pPr>
        <w:ind w:firstLine="567"/>
        <w:jc w:val="both"/>
        <w:rPr>
          <w:sz w:val="28"/>
          <w:szCs w:val="28"/>
        </w:rPr>
      </w:pPr>
      <w:r>
        <w:rPr>
          <w:sz w:val="28"/>
          <w:szCs w:val="28"/>
        </w:rPr>
        <w:t>Настоящим Положением в соответствии Федеральным законом от 2 марта 2007 г. № 25-ФЗ «О муниципальной службе в Российской Федерации», определяются порядок и условия проведения конкурса на замещение вакантных должностей муниципальной службы в муниципальном образовании «Усть-Донецкий район» (далее - конкурс).</w:t>
      </w:r>
    </w:p>
    <w:p w:rsidR="001C2071" w:rsidRPr="0085110A" w:rsidRDefault="001C2071" w:rsidP="001C2071">
      <w:pPr>
        <w:ind w:firstLine="567"/>
        <w:jc w:val="both"/>
        <w:rPr>
          <w:sz w:val="16"/>
          <w:szCs w:val="16"/>
        </w:rPr>
      </w:pPr>
      <w:r>
        <w:rPr>
          <w:sz w:val="28"/>
          <w:szCs w:val="28"/>
        </w:rPr>
        <w:t xml:space="preserve"> </w:t>
      </w:r>
    </w:p>
    <w:p w:rsidR="001C2071" w:rsidRDefault="001C2071" w:rsidP="001C2071">
      <w:pPr>
        <w:ind w:firstLine="567"/>
        <w:jc w:val="both"/>
        <w:rPr>
          <w:sz w:val="16"/>
          <w:szCs w:val="16"/>
        </w:rPr>
      </w:pPr>
      <w:r>
        <w:rPr>
          <w:sz w:val="28"/>
          <w:szCs w:val="28"/>
        </w:rPr>
        <w:t>Конкурс проводится на основании решения главы Администрации Усть-Донецкого района (далее – работодатель) при наличии вакантной должности муниципальной службы.</w:t>
      </w:r>
    </w:p>
    <w:p w:rsidR="001C2071" w:rsidRDefault="001C2071" w:rsidP="001C2071">
      <w:pPr>
        <w:ind w:firstLine="567"/>
        <w:jc w:val="both"/>
        <w:rPr>
          <w:sz w:val="16"/>
          <w:szCs w:val="16"/>
        </w:rPr>
      </w:pPr>
    </w:p>
    <w:p w:rsidR="001C2071" w:rsidRDefault="001C2071" w:rsidP="001C2071">
      <w:pPr>
        <w:ind w:firstLine="567"/>
        <w:jc w:val="both"/>
        <w:rPr>
          <w:sz w:val="28"/>
          <w:szCs w:val="28"/>
        </w:rPr>
      </w:pPr>
      <w:r>
        <w:rPr>
          <w:sz w:val="28"/>
          <w:szCs w:val="28"/>
        </w:rPr>
        <w:t>Основными задачами проведения конкурса на замещение вакантной должности муниципальной службы являются:</w:t>
      </w:r>
    </w:p>
    <w:p w:rsidR="001C2071" w:rsidRDefault="001C2071" w:rsidP="001C2071">
      <w:pPr>
        <w:ind w:firstLine="567"/>
        <w:jc w:val="both"/>
        <w:rPr>
          <w:sz w:val="28"/>
          <w:szCs w:val="28"/>
        </w:rPr>
      </w:pPr>
      <w:r>
        <w:rPr>
          <w:sz w:val="28"/>
          <w:szCs w:val="28"/>
        </w:rPr>
        <w:t>-  обеспечение конституционного права граждан Российской Федерации на равный доступ к муниципальной службе;</w:t>
      </w:r>
    </w:p>
    <w:p w:rsidR="001C2071" w:rsidRDefault="001C2071" w:rsidP="001C2071">
      <w:pPr>
        <w:ind w:firstLine="567"/>
        <w:jc w:val="both"/>
        <w:rPr>
          <w:sz w:val="28"/>
          <w:szCs w:val="28"/>
        </w:rPr>
      </w:pPr>
      <w:r>
        <w:rPr>
          <w:sz w:val="28"/>
          <w:szCs w:val="28"/>
        </w:rPr>
        <w:t xml:space="preserve">-  обеспечение права муниципальных на должностной </w:t>
      </w:r>
      <w:proofErr w:type="gramStart"/>
      <w:r>
        <w:rPr>
          <w:sz w:val="28"/>
          <w:szCs w:val="28"/>
        </w:rPr>
        <w:t>рост</w:t>
      </w:r>
      <w:proofErr w:type="gramEnd"/>
      <w:r>
        <w:rPr>
          <w:sz w:val="28"/>
          <w:szCs w:val="28"/>
        </w:rPr>
        <w:t xml:space="preserve"> на конкурсной основе;</w:t>
      </w:r>
    </w:p>
    <w:p w:rsidR="001C2071" w:rsidRDefault="001C2071" w:rsidP="001C2071">
      <w:pPr>
        <w:ind w:firstLine="567"/>
        <w:jc w:val="both"/>
        <w:rPr>
          <w:sz w:val="28"/>
          <w:szCs w:val="28"/>
        </w:rPr>
      </w:pPr>
      <w:r>
        <w:rPr>
          <w:sz w:val="28"/>
          <w:szCs w:val="28"/>
        </w:rPr>
        <w:t>-  формирование кадрового резерва для замещения должностей муниципальной службы;</w:t>
      </w:r>
    </w:p>
    <w:p w:rsidR="001C2071" w:rsidRDefault="001C2071" w:rsidP="001C2071">
      <w:pPr>
        <w:ind w:firstLine="567"/>
        <w:jc w:val="both"/>
        <w:rPr>
          <w:sz w:val="28"/>
          <w:szCs w:val="28"/>
        </w:rPr>
      </w:pPr>
      <w:r>
        <w:rPr>
          <w:sz w:val="28"/>
          <w:szCs w:val="28"/>
        </w:rPr>
        <w:t>-  отбор и формирование на конкурсной основе высокопрофессионального кадрового состава;</w:t>
      </w:r>
    </w:p>
    <w:p w:rsidR="001C2071" w:rsidRDefault="001C2071" w:rsidP="001C2071">
      <w:pPr>
        <w:ind w:firstLine="567"/>
        <w:jc w:val="both"/>
        <w:rPr>
          <w:sz w:val="28"/>
          <w:szCs w:val="28"/>
        </w:rPr>
      </w:pPr>
      <w:r>
        <w:rPr>
          <w:sz w:val="28"/>
          <w:szCs w:val="28"/>
        </w:rPr>
        <w:t>-  совершенствование работы по подбору и расстановке кадров.</w:t>
      </w:r>
    </w:p>
    <w:p w:rsidR="001C2071" w:rsidRPr="0085110A" w:rsidRDefault="001C2071" w:rsidP="001C2071">
      <w:pPr>
        <w:ind w:firstLine="567"/>
        <w:jc w:val="both"/>
        <w:rPr>
          <w:sz w:val="16"/>
          <w:szCs w:val="16"/>
        </w:rPr>
      </w:pPr>
      <w:r>
        <w:rPr>
          <w:sz w:val="28"/>
          <w:szCs w:val="28"/>
        </w:rPr>
        <w:t xml:space="preserve"> </w:t>
      </w:r>
    </w:p>
    <w:p w:rsidR="001C2071" w:rsidRDefault="001C2071" w:rsidP="001C2071">
      <w:pPr>
        <w:ind w:firstLine="567"/>
        <w:jc w:val="both"/>
        <w:rPr>
          <w:sz w:val="28"/>
          <w:szCs w:val="28"/>
        </w:rPr>
      </w:pPr>
      <w:r>
        <w:rPr>
          <w:sz w:val="28"/>
          <w:szCs w:val="28"/>
        </w:rPr>
        <w:t>Конкурс на замещение вакантной должности муниципальной службы не проводится:</w:t>
      </w:r>
    </w:p>
    <w:p w:rsidR="001C2071" w:rsidRDefault="001C2071" w:rsidP="001C2071">
      <w:pPr>
        <w:numPr>
          <w:ilvl w:val="0"/>
          <w:numId w:val="1"/>
        </w:numPr>
        <w:jc w:val="both"/>
        <w:rPr>
          <w:sz w:val="28"/>
          <w:szCs w:val="28"/>
        </w:rPr>
      </w:pPr>
      <w:r>
        <w:rPr>
          <w:sz w:val="28"/>
          <w:szCs w:val="28"/>
        </w:rPr>
        <w:t>при заключении срочного трудового договора;</w:t>
      </w:r>
    </w:p>
    <w:p w:rsidR="001C2071" w:rsidRDefault="001C2071" w:rsidP="001C2071">
      <w:pPr>
        <w:ind w:firstLine="567"/>
        <w:jc w:val="both"/>
        <w:rPr>
          <w:sz w:val="16"/>
          <w:szCs w:val="16"/>
        </w:rPr>
      </w:pPr>
      <w:r>
        <w:rPr>
          <w:sz w:val="28"/>
          <w:szCs w:val="28"/>
        </w:rPr>
        <w:t>2) при назначении на должность муниципальной службы гражданина (муниципального служащего), состоящего в кадровом резерве, сформированном на конкурсной основе.</w:t>
      </w:r>
    </w:p>
    <w:p w:rsidR="001C2071" w:rsidRDefault="001C2071" w:rsidP="001C2071">
      <w:pPr>
        <w:ind w:firstLine="567"/>
        <w:jc w:val="both"/>
        <w:rPr>
          <w:sz w:val="16"/>
          <w:szCs w:val="16"/>
        </w:rPr>
      </w:pPr>
    </w:p>
    <w:p w:rsidR="001C2071" w:rsidRDefault="001C2071" w:rsidP="001C2071">
      <w:pPr>
        <w:ind w:firstLine="567"/>
        <w:jc w:val="both"/>
        <w:rPr>
          <w:sz w:val="28"/>
          <w:szCs w:val="28"/>
        </w:rPr>
      </w:pPr>
      <w:proofErr w:type="gramStart"/>
      <w:r>
        <w:rPr>
          <w:sz w:val="28"/>
          <w:szCs w:val="28"/>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(муниципальной) </w:t>
      </w:r>
      <w:r>
        <w:rPr>
          <w:sz w:val="28"/>
          <w:szCs w:val="28"/>
        </w:rPr>
        <w:lastRenderedPageBreak/>
        <w:t>службе квалификационным требованиям к вакантной должности муниципальной службы.</w:t>
      </w:r>
      <w:proofErr w:type="gramEnd"/>
    </w:p>
    <w:p w:rsidR="001C2071" w:rsidRDefault="001C2071" w:rsidP="001C2071">
      <w:pPr>
        <w:ind w:firstLine="567"/>
        <w:jc w:val="both"/>
        <w:rPr>
          <w:sz w:val="28"/>
          <w:szCs w:val="28"/>
        </w:rPr>
      </w:pPr>
      <w:r>
        <w:rPr>
          <w:sz w:val="28"/>
          <w:szCs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1C2071" w:rsidRDefault="001C2071" w:rsidP="001C2071">
      <w:pPr>
        <w:ind w:firstLine="567"/>
        <w:jc w:val="both"/>
        <w:rPr>
          <w:sz w:val="28"/>
          <w:szCs w:val="28"/>
        </w:rPr>
      </w:pPr>
    </w:p>
    <w:p w:rsidR="001C2071" w:rsidRPr="00403C62" w:rsidRDefault="001C2071" w:rsidP="001C2071">
      <w:pPr>
        <w:numPr>
          <w:ilvl w:val="0"/>
          <w:numId w:val="2"/>
        </w:numPr>
        <w:jc w:val="center"/>
        <w:rPr>
          <w:sz w:val="28"/>
          <w:szCs w:val="28"/>
        </w:rPr>
      </w:pPr>
      <w:r w:rsidRPr="00403C62">
        <w:rPr>
          <w:sz w:val="28"/>
          <w:szCs w:val="28"/>
        </w:rPr>
        <w:t>Этапы конкурса</w:t>
      </w:r>
    </w:p>
    <w:p w:rsidR="001C2071" w:rsidRDefault="001C2071" w:rsidP="001C2071">
      <w:pPr>
        <w:ind w:firstLine="567"/>
        <w:jc w:val="both"/>
        <w:rPr>
          <w:sz w:val="16"/>
          <w:szCs w:val="16"/>
        </w:rPr>
      </w:pPr>
    </w:p>
    <w:p w:rsidR="001C2071" w:rsidRDefault="001C2071" w:rsidP="001C2071">
      <w:pPr>
        <w:ind w:firstLine="567"/>
        <w:jc w:val="both"/>
        <w:rPr>
          <w:sz w:val="28"/>
          <w:szCs w:val="28"/>
        </w:rPr>
      </w:pPr>
      <w:r>
        <w:rPr>
          <w:sz w:val="28"/>
          <w:szCs w:val="28"/>
        </w:rPr>
        <w:t>Конкурс проводится в два этапа.</w:t>
      </w:r>
    </w:p>
    <w:p w:rsidR="001C2071" w:rsidRDefault="001C2071" w:rsidP="001C2071">
      <w:pPr>
        <w:ind w:firstLine="567"/>
        <w:jc w:val="both"/>
        <w:rPr>
          <w:sz w:val="28"/>
          <w:szCs w:val="28"/>
        </w:rPr>
      </w:pPr>
      <w:r>
        <w:rPr>
          <w:sz w:val="28"/>
          <w:szCs w:val="28"/>
        </w:rPr>
        <w:t>На первом этапе работодатель:</w:t>
      </w:r>
    </w:p>
    <w:p w:rsidR="001C2071" w:rsidRDefault="001C2071" w:rsidP="001C2071">
      <w:pPr>
        <w:ind w:firstLine="567"/>
        <w:jc w:val="both"/>
        <w:rPr>
          <w:sz w:val="28"/>
          <w:szCs w:val="28"/>
        </w:rPr>
      </w:pPr>
      <w:r>
        <w:rPr>
          <w:sz w:val="28"/>
          <w:szCs w:val="28"/>
        </w:rPr>
        <w:t>1. Публикует объявление о приеме документов для участия в конкурсе в периодическом печатном издании, а также размещает информацию о проведении конкурса на сайте Администрации Усть-Донецкого района в информационно-телекоммуникационной сети общего пользования.</w:t>
      </w:r>
    </w:p>
    <w:p w:rsidR="001C2071" w:rsidRDefault="001C2071" w:rsidP="001C2071">
      <w:pPr>
        <w:ind w:firstLine="567"/>
        <w:jc w:val="both"/>
        <w:rPr>
          <w:sz w:val="28"/>
          <w:szCs w:val="28"/>
        </w:rPr>
      </w:pPr>
      <w:proofErr w:type="gramStart"/>
      <w:r>
        <w:rPr>
          <w:sz w:val="28"/>
          <w:szCs w:val="28"/>
        </w:rPr>
        <w:t>В публикуемом объявлении о приеме документов для участия в конкурсе указываются наименование вакантной должности муниципальной службы, требования, предъявляемые к претенденту на замещение этой должности, место и время приема документов, подлежащих представлению в соответствии с настоящим Положением, срок, до истечения которого принимаются указанные документы, а также сведения об источнике подробной информации о конкурсе (телефон, факс, электронная почта, электронный адрес сайта государственного</w:t>
      </w:r>
      <w:proofErr w:type="gramEnd"/>
      <w:r>
        <w:rPr>
          <w:sz w:val="28"/>
          <w:szCs w:val="28"/>
        </w:rPr>
        <w:t xml:space="preserve"> органа);</w:t>
      </w:r>
    </w:p>
    <w:p w:rsidR="001C2071" w:rsidRDefault="001C2071" w:rsidP="001C2071">
      <w:pPr>
        <w:ind w:firstLine="567"/>
        <w:jc w:val="both"/>
        <w:rPr>
          <w:sz w:val="28"/>
          <w:szCs w:val="28"/>
        </w:rPr>
      </w:pPr>
      <w:r>
        <w:rPr>
          <w:sz w:val="28"/>
          <w:szCs w:val="28"/>
        </w:rPr>
        <w:t>2. Осуществляет проверку представленных документов и достоверности сведений, представленных гражданином;</w:t>
      </w:r>
    </w:p>
    <w:p w:rsidR="001C2071" w:rsidRDefault="001C2071" w:rsidP="001C2071">
      <w:pPr>
        <w:ind w:firstLine="567"/>
        <w:jc w:val="both"/>
        <w:rPr>
          <w:sz w:val="16"/>
          <w:szCs w:val="16"/>
        </w:rPr>
      </w:pPr>
      <w:r>
        <w:rPr>
          <w:sz w:val="28"/>
          <w:szCs w:val="28"/>
        </w:rPr>
        <w:t>3. Осуществляет проверку соответствия квалификационным требованиям или стаж (опыт) работы гражданина по специальности.</w:t>
      </w:r>
    </w:p>
    <w:p w:rsidR="001C2071" w:rsidRDefault="001C2071" w:rsidP="001C2071">
      <w:pPr>
        <w:ind w:firstLine="567"/>
        <w:jc w:val="both"/>
        <w:rPr>
          <w:sz w:val="16"/>
          <w:szCs w:val="16"/>
        </w:rPr>
      </w:pPr>
    </w:p>
    <w:p w:rsidR="001C2071" w:rsidRDefault="001C2071" w:rsidP="001C2071">
      <w:pPr>
        <w:ind w:firstLine="567"/>
        <w:jc w:val="both"/>
        <w:rPr>
          <w:sz w:val="28"/>
          <w:szCs w:val="28"/>
        </w:rPr>
      </w:pPr>
      <w:r>
        <w:rPr>
          <w:sz w:val="28"/>
          <w:szCs w:val="28"/>
        </w:rPr>
        <w:t>Гражданин Российской Федерации, изъявивший желание участвовать в конкурсе, представляет работодателю:</w:t>
      </w:r>
    </w:p>
    <w:p w:rsidR="001C2071" w:rsidRDefault="001C2071" w:rsidP="001C2071">
      <w:pPr>
        <w:ind w:firstLine="567"/>
        <w:jc w:val="both"/>
        <w:rPr>
          <w:sz w:val="28"/>
          <w:szCs w:val="28"/>
        </w:rPr>
      </w:pPr>
      <w:r>
        <w:rPr>
          <w:sz w:val="28"/>
          <w:szCs w:val="28"/>
        </w:rPr>
        <w:t xml:space="preserve">1. Личное заявление </w:t>
      </w:r>
      <w:r>
        <w:rPr>
          <w:b/>
          <w:sz w:val="28"/>
          <w:szCs w:val="28"/>
        </w:rPr>
        <w:t>(Приложение № 1)</w:t>
      </w:r>
      <w:r>
        <w:rPr>
          <w:sz w:val="28"/>
          <w:szCs w:val="28"/>
        </w:rPr>
        <w:t>;</w:t>
      </w:r>
    </w:p>
    <w:p w:rsidR="001C2071" w:rsidRPr="00457811" w:rsidRDefault="001C2071" w:rsidP="001C2071">
      <w:pPr>
        <w:ind w:firstLine="567"/>
        <w:jc w:val="both"/>
        <w:rPr>
          <w:sz w:val="28"/>
          <w:szCs w:val="28"/>
        </w:rPr>
      </w:pPr>
      <w:r w:rsidRPr="00457811">
        <w:rPr>
          <w:sz w:val="28"/>
          <w:szCs w:val="28"/>
        </w:rPr>
        <w:t xml:space="preserve">2. </w:t>
      </w:r>
      <w:proofErr w:type="gramStart"/>
      <w:r w:rsidRPr="00457811">
        <w:rPr>
          <w:sz w:val="28"/>
          <w:szCs w:val="28"/>
        </w:rPr>
        <w:t>Собственноручно заполненную и подписанную анкету, форма которой устанавливается Президентом Российской Федерации;</w:t>
      </w:r>
      <w:proofErr w:type="gramEnd"/>
    </w:p>
    <w:p w:rsidR="001C2071" w:rsidRPr="00457811" w:rsidRDefault="001C2071" w:rsidP="001C2071">
      <w:pPr>
        <w:ind w:firstLine="567"/>
        <w:jc w:val="both"/>
        <w:rPr>
          <w:sz w:val="28"/>
          <w:szCs w:val="28"/>
        </w:rPr>
      </w:pPr>
      <w:proofErr w:type="gramStart"/>
      <w:r w:rsidRPr="00457811">
        <w:rPr>
          <w:sz w:val="28"/>
          <w:szCs w:val="28"/>
        </w:rPr>
        <w:t>В случае необходимости проверка сведений, содержащихся в анкете может быть проведена муниципальным служащим, на которого возложены обязанности по исполнению кадровой работы в муниципальном образовании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w:t>
      </w:r>
      <w:proofErr w:type="gramEnd"/>
    </w:p>
    <w:p w:rsidR="001C2071" w:rsidRDefault="001C2071" w:rsidP="001C2071">
      <w:pPr>
        <w:ind w:firstLine="567"/>
        <w:jc w:val="both"/>
        <w:rPr>
          <w:sz w:val="28"/>
          <w:szCs w:val="28"/>
        </w:rPr>
      </w:pPr>
      <w:r>
        <w:rPr>
          <w:sz w:val="28"/>
          <w:szCs w:val="28"/>
        </w:rPr>
        <w:t>3. Копию паспорта или заменяющего его документа (соответствующий документ предъявляется лично по прибытии на конкурс);</w:t>
      </w:r>
    </w:p>
    <w:p w:rsidR="001C2071" w:rsidRDefault="001C2071" w:rsidP="001C2071">
      <w:pPr>
        <w:ind w:firstLine="567"/>
        <w:jc w:val="both"/>
        <w:rPr>
          <w:sz w:val="28"/>
          <w:szCs w:val="28"/>
        </w:rPr>
      </w:pPr>
      <w:r>
        <w:rPr>
          <w:sz w:val="28"/>
          <w:szCs w:val="28"/>
        </w:rPr>
        <w:t xml:space="preserve">4. </w:t>
      </w:r>
      <w:proofErr w:type="gramStart"/>
      <w:r>
        <w:rPr>
          <w:sz w:val="28"/>
          <w:szCs w:val="28"/>
        </w:rPr>
        <w:t>Документы, подтверждающие необходимое профессиональное образование, стаж работы и квалификацию: 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roofErr w:type="gramEnd"/>
    </w:p>
    <w:p w:rsidR="001C2071" w:rsidRDefault="001C2071" w:rsidP="001C2071">
      <w:pPr>
        <w:ind w:firstLine="567"/>
        <w:jc w:val="both"/>
        <w:rPr>
          <w:sz w:val="28"/>
          <w:szCs w:val="28"/>
        </w:rPr>
      </w:pPr>
      <w:r>
        <w:rPr>
          <w:sz w:val="28"/>
          <w:szCs w:val="28"/>
        </w:rPr>
        <w:t>5. Документ об отсутствии у гражданина заболевания, препятствующего поступлению на гражданскую службу или ее прохождению;</w:t>
      </w:r>
    </w:p>
    <w:p w:rsidR="001C2071" w:rsidRDefault="001C2071" w:rsidP="001C2071">
      <w:pPr>
        <w:ind w:firstLine="567"/>
        <w:jc w:val="both"/>
        <w:rPr>
          <w:sz w:val="28"/>
          <w:szCs w:val="28"/>
        </w:rPr>
      </w:pPr>
      <w:r>
        <w:rPr>
          <w:sz w:val="28"/>
          <w:szCs w:val="28"/>
        </w:rPr>
        <w:t>6. Иные документы, предусмотренные законодательством Российской Федерации», федеральными законами, указами Президента Российской Федерации и постановлениями Правительства Российской Федерации. Предоставление копий документов осуществляется при предъявлении их оригиналов.</w:t>
      </w:r>
    </w:p>
    <w:p w:rsidR="001C2071" w:rsidRPr="0085110A" w:rsidRDefault="001C2071" w:rsidP="001C2071">
      <w:pPr>
        <w:ind w:firstLine="567"/>
        <w:jc w:val="both"/>
        <w:rPr>
          <w:sz w:val="16"/>
          <w:szCs w:val="16"/>
        </w:rPr>
      </w:pPr>
    </w:p>
    <w:p w:rsidR="001C2071" w:rsidRDefault="001C2071" w:rsidP="001C2071">
      <w:pPr>
        <w:ind w:firstLine="567"/>
        <w:jc w:val="both"/>
        <w:rPr>
          <w:sz w:val="16"/>
          <w:szCs w:val="16"/>
        </w:rPr>
      </w:pPr>
      <w:r>
        <w:rPr>
          <w:sz w:val="28"/>
          <w:szCs w:val="28"/>
        </w:rPr>
        <w:t>Муниципальный служащий, изъявивший желание участвовать в конкурсе, направляет заявление на имя главы Администрации Усть-Донецкого района. Муниципальный служащий, на которого возложена обязанность по исполнению кадровой работы в муниципальном образовании, обеспечивает ему получение документов, необходимых для участия в конкурсе.</w:t>
      </w:r>
    </w:p>
    <w:p w:rsidR="001C2071" w:rsidRDefault="001C2071" w:rsidP="001C2071">
      <w:pPr>
        <w:ind w:firstLine="567"/>
        <w:jc w:val="both"/>
        <w:rPr>
          <w:sz w:val="16"/>
          <w:szCs w:val="16"/>
        </w:rPr>
      </w:pPr>
    </w:p>
    <w:p w:rsidR="001C2071" w:rsidRDefault="001C2071" w:rsidP="001C2071">
      <w:pPr>
        <w:ind w:firstLine="567"/>
        <w:jc w:val="both"/>
        <w:rPr>
          <w:sz w:val="28"/>
          <w:szCs w:val="28"/>
        </w:rPr>
      </w:pPr>
      <w:r>
        <w:rPr>
          <w:sz w:val="28"/>
          <w:szCs w:val="28"/>
        </w:rPr>
        <w:t>После проведенной проверки документы регистрируются в журнале учета участников конкурса и передаются в конкурсную комиссию.</w:t>
      </w:r>
    </w:p>
    <w:p w:rsidR="001C2071" w:rsidRPr="0085110A" w:rsidRDefault="001C2071" w:rsidP="001C2071">
      <w:pPr>
        <w:ind w:firstLine="567"/>
        <w:jc w:val="both"/>
        <w:rPr>
          <w:sz w:val="16"/>
          <w:szCs w:val="16"/>
        </w:rPr>
      </w:pPr>
    </w:p>
    <w:p w:rsidR="001C2071" w:rsidRDefault="001C2071" w:rsidP="001C2071">
      <w:pPr>
        <w:ind w:firstLine="567"/>
        <w:jc w:val="both"/>
        <w:rPr>
          <w:b/>
          <w:sz w:val="28"/>
          <w:szCs w:val="28"/>
        </w:rPr>
      </w:pPr>
      <w:r>
        <w:rPr>
          <w:sz w:val="28"/>
          <w:szCs w:val="28"/>
        </w:rPr>
        <w:t>В случае установления в ходе проверки обстоятельств, препятствующих в соответствии с законодательством о муниципальной службе поступлению гражданина на муниципальную службу, он информируется в письменной форме о причинах отказа в участии в конкурсе</w:t>
      </w:r>
      <w:r>
        <w:rPr>
          <w:b/>
          <w:sz w:val="28"/>
          <w:szCs w:val="28"/>
        </w:rPr>
        <w:t xml:space="preserve">. </w:t>
      </w:r>
    </w:p>
    <w:p w:rsidR="001C2071" w:rsidRDefault="001C2071" w:rsidP="001C2071">
      <w:pPr>
        <w:ind w:firstLine="567"/>
        <w:jc w:val="both"/>
        <w:rPr>
          <w:sz w:val="28"/>
          <w:szCs w:val="28"/>
        </w:rPr>
      </w:pPr>
      <w:r>
        <w:rPr>
          <w:sz w:val="28"/>
          <w:szCs w:val="28"/>
        </w:rPr>
        <w:t xml:space="preserve">Уведомление подписывается председателем конкурсной комиссии.  </w:t>
      </w:r>
    </w:p>
    <w:p w:rsidR="001C2071" w:rsidRPr="0085110A" w:rsidRDefault="001C2071" w:rsidP="001C2071">
      <w:pPr>
        <w:ind w:firstLine="567"/>
        <w:jc w:val="both"/>
        <w:rPr>
          <w:sz w:val="16"/>
          <w:szCs w:val="16"/>
        </w:rPr>
      </w:pPr>
    </w:p>
    <w:p w:rsidR="001C2071" w:rsidRDefault="001C2071" w:rsidP="001C2071">
      <w:pPr>
        <w:ind w:firstLine="567"/>
        <w:jc w:val="both"/>
        <w:rPr>
          <w:sz w:val="16"/>
          <w:szCs w:val="16"/>
        </w:rPr>
      </w:pPr>
      <w:r>
        <w:rPr>
          <w:sz w:val="28"/>
          <w:szCs w:val="28"/>
        </w:rPr>
        <w:t xml:space="preserve">Не </w:t>
      </w:r>
      <w:proofErr w:type="gramStart"/>
      <w:r>
        <w:rPr>
          <w:sz w:val="28"/>
          <w:szCs w:val="28"/>
        </w:rPr>
        <w:t>позднее</w:t>
      </w:r>
      <w:proofErr w:type="gramEnd"/>
      <w:r>
        <w:rPr>
          <w:sz w:val="28"/>
          <w:szCs w:val="28"/>
        </w:rPr>
        <w:t xml:space="preserve"> чем за 10 дней до начала второго этапа конкурса муниципальный служащий, на которого возложена обязанность по исполнению кадровой работы в Администрации Усть-Донецкого района, направляет уведомление о дате, месте, времени и условиях его проведения гражданам (муниципальным служащим), допущенным к участию в конкурсе. Уведомление может осуществляться как в письменной форме, так и под роспись в журнале учета участников конкурса. Уведомление подписывается председателем конкурсной комиссии.  </w:t>
      </w:r>
    </w:p>
    <w:p w:rsidR="001C2071" w:rsidRDefault="001C2071" w:rsidP="001C2071">
      <w:pPr>
        <w:ind w:firstLine="567"/>
        <w:jc w:val="both"/>
        <w:rPr>
          <w:sz w:val="16"/>
          <w:szCs w:val="16"/>
        </w:rPr>
      </w:pPr>
    </w:p>
    <w:p w:rsidR="001C2071" w:rsidRDefault="001C2071" w:rsidP="001C2071">
      <w:pPr>
        <w:ind w:firstLine="567"/>
        <w:jc w:val="both"/>
        <w:rPr>
          <w:sz w:val="16"/>
          <w:szCs w:val="16"/>
        </w:rPr>
      </w:pPr>
      <w:r>
        <w:rPr>
          <w:sz w:val="28"/>
          <w:szCs w:val="28"/>
        </w:rPr>
        <w:t>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rsidR="001C2071" w:rsidRDefault="001C2071" w:rsidP="001C2071">
      <w:pPr>
        <w:ind w:firstLine="567"/>
        <w:jc w:val="both"/>
        <w:rPr>
          <w:sz w:val="16"/>
          <w:szCs w:val="16"/>
        </w:rPr>
      </w:pPr>
    </w:p>
    <w:p w:rsidR="001C2071" w:rsidRDefault="001C2071" w:rsidP="001C2071">
      <w:pPr>
        <w:ind w:firstLine="567"/>
        <w:jc w:val="both"/>
        <w:rPr>
          <w:sz w:val="28"/>
          <w:szCs w:val="28"/>
        </w:rPr>
      </w:pPr>
      <w:r>
        <w:rPr>
          <w:sz w:val="28"/>
          <w:szCs w:val="28"/>
        </w:rPr>
        <w:t>Документы, указанные в настоящем Положении, представляются в  Администрацию Усть-Донецкого района в течение 20 дней со дня объявления об их приеме.</w:t>
      </w:r>
    </w:p>
    <w:p w:rsidR="001C2071" w:rsidRDefault="001C2071" w:rsidP="001C2071">
      <w:pPr>
        <w:ind w:firstLine="567"/>
        <w:jc w:val="both"/>
        <w:rPr>
          <w:sz w:val="28"/>
          <w:szCs w:val="28"/>
        </w:rPr>
      </w:pPr>
      <w:r>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C2071" w:rsidRDefault="001C2071" w:rsidP="001C2071">
      <w:pPr>
        <w:ind w:firstLine="567"/>
        <w:jc w:val="both"/>
        <w:rPr>
          <w:sz w:val="16"/>
          <w:szCs w:val="16"/>
        </w:rPr>
      </w:pPr>
      <w:r>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1C2071" w:rsidRDefault="001C2071" w:rsidP="001C2071">
      <w:pPr>
        <w:ind w:firstLine="567"/>
        <w:jc w:val="both"/>
        <w:rPr>
          <w:sz w:val="16"/>
          <w:szCs w:val="16"/>
        </w:rPr>
      </w:pPr>
    </w:p>
    <w:p w:rsidR="001C2071" w:rsidRDefault="001C2071" w:rsidP="001C2071">
      <w:pPr>
        <w:ind w:firstLine="567"/>
        <w:jc w:val="both"/>
        <w:rPr>
          <w:sz w:val="16"/>
          <w:szCs w:val="16"/>
        </w:rPr>
      </w:pPr>
      <w:r>
        <w:rPr>
          <w:sz w:val="28"/>
          <w:szCs w:val="28"/>
        </w:rPr>
        <w:t>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муниципальную и иную охраняемую законом тайну.</w:t>
      </w:r>
    </w:p>
    <w:p w:rsidR="001C2071" w:rsidRDefault="001C2071" w:rsidP="001C2071">
      <w:pPr>
        <w:ind w:firstLine="567"/>
        <w:jc w:val="both"/>
        <w:rPr>
          <w:sz w:val="16"/>
          <w:szCs w:val="16"/>
        </w:rPr>
      </w:pPr>
    </w:p>
    <w:p w:rsidR="001C2071" w:rsidRDefault="001C2071" w:rsidP="001C2071">
      <w:pPr>
        <w:ind w:firstLine="567"/>
        <w:jc w:val="both"/>
        <w:rPr>
          <w:sz w:val="28"/>
          <w:szCs w:val="28"/>
        </w:rPr>
      </w:pPr>
      <w:r>
        <w:rPr>
          <w:sz w:val="28"/>
          <w:szCs w:val="28"/>
        </w:rPr>
        <w:t>На втором этапе конкурсная комиссия на основании представленных кандидатами документов, указанных в настоящем Положении, в день проведения конкурса, указанный в информационном сообщении о проведении конкурса (объявлении), конкурсная комиссия проводит конкурс документов участников конкурса, а также по результатам конкурсных процедур оценивает их знания, навыки и умения (профессиональный уровень).</w:t>
      </w:r>
    </w:p>
    <w:p w:rsidR="001C2071" w:rsidRDefault="001C2071" w:rsidP="001C2071">
      <w:pPr>
        <w:ind w:firstLine="567"/>
        <w:jc w:val="both"/>
        <w:rPr>
          <w:sz w:val="28"/>
          <w:szCs w:val="28"/>
        </w:rPr>
      </w:pPr>
      <w:r>
        <w:rPr>
          <w:sz w:val="28"/>
          <w:szCs w:val="28"/>
        </w:rPr>
        <w:t>Конкурсными процедурами могут быть тестирование, индивидуальное собеседование и другие, не противоречащие нормативным правовым актам Российской Федерации конкурсные процедуры.</w:t>
      </w:r>
    </w:p>
    <w:p w:rsidR="001C2071" w:rsidRDefault="001C2071" w:rsidP="001C2071">
      <w:pPr>
        <w:ind w:firstLine="567"/>
        <w:jc w:val="both"/>
        <w:rPr>
          <w:sz w:val="28"/>
          <w:szCs w:val="28"/>
        </w:rPr>
      </w:pPr>
    </w:p>
    <w:p w:rsidR="001C2071" w:rsidRDefault="001C2071" w:rsidP="001C2071">
      <w:pPr>
        <w:ind w:firstLine="567"/>
        <w:jc w:val="both"/>
        <w:rPr>
          <w:sz w:val="28"/>
          <w:szCs w:val="28"/>
        </w:rPr>
      </w:pPr>
      <w:r>
        <w:rPr>
          <w:sz w:val="28"/>
          <w:szCs w:val="28"/>
        </w:rPr>
        <w:t>Применение всех перечисленных методов не является обязательным. Необходимость, а также очередность их применения при проведении конкурса определяется конкурсной комиссией. В случае выявления победителя конкурса на вакантную должность одним из них (например, тестированием) конкурс может считаться завершенным.</w:t>
      </w:r>
    </w:p>
    <w:p w:rsidR="001C2071" w:rsidRDefault="001C2071" w:rsidP="001C2071">
      <w:pPr>
        <w:ind w:firstLine="567"/>
        <w:jc w:val="both"/>
        <w:rPr>
          <w:sz w:val="28"/>
          <w:szCs w:val="28"/>
        </w:rPr>
      </w:pPr>
    </w:p>
    <w:p w:rsidR="001C2071" w:rsidRDefault="001C2071" w:rsidP="001C2071">
      <w:pPr>
        <w:ind w:firstLine="567"/>
        <w:jc w:val="both"/>
        <w:rPr>
          <w:sz w:val="28"/>
          <w:szCs w:val="28"/>
        </w:rPr>
      </w:pPr>
      <w:r>
        <w:rPr>
          <w:sz w:val="28"/>
          <w:szCs w:val="28"/>
        </w:rPr>
        <w:t xml:space="preserve">Конкурс документов заключается в выборе конкурсной комиссией </w:t>
      </w:r>
      <w:proofErr w:type="gramStart"/>
      <w:r>
        <w:rPr>
          <w:sz w:val="28"/>
          <w:szCs w:val="28"/>
        </w:rPr>
        <w:t>претендента</w:t>
      </w:r>
      <w:proofErr w:type="gramEnd"/>
      <w:r>
        <w:rPr>
          <w:sz w:val="28"/>
          <w:szCs w:val="28"/>
        </w:rPr>
        <w:t xml:space="preserve"> на основе представленных заявителями документов, указанных в настоящем Положении.</w:t>
      </w:r>
    </w:p>
    <w:p w:rsidR="001C2071" w:rsidRDefault="001C2071" w:rsidP="001C2071">
      <w:pPr>
        <w:ind w:firstLine="567"/>
        <w:jc w:val="both"/>
        <w:rPr>
          <w:sz w:val="28"/>
          <w:szCs w:val="28"/>
        </w:rPr>
      </w:pPr>
    </w:p>
    <w:p w:rsidR="001C2071" w:rsidRDefault="001C2071" w:rsidP="001C2071">
      <w:pPr>
        <w:ind w:firstLine="567"/>
        <w:jc w:val="both"/>
        <w:rPr>
          <w:sz w:val="28"/>
          <w:szCs w:val="28"/>
        </w:rPr>
      </w:pPr>
      <w:r>
        <w:rPr>
          <w:sz w:val="28"/>
          <w:szCs w:val="28"/>
        </w:rPr>
        <w:t>По результатам конкурса документов конкурсная комиссия утверждает список участников конкурса (далее - участник) и проводит по списку персональное собеседование с каждым участником.</w:t>
      </w:r>
    </w:p>
    <w:p w:rsidR="001C2071" w:rsidRDefault="001C2071" w:rsidP="001C2071">
      <w:pPr>
        <w:ind w:firstLine="567"/>
        <w:jc w:val="both"/>
        <w:rPr>
          <w:sz w:val="28"/>
          <w:szCs w:val="28"/>
        </w:rPr>
      </w:pPr>
      <w:r>
        <w:rPr>
          <w:sz w:val="28"/>
          <w:szCs w:val="28"/>
        </w:rPr>
        <w:t>Очередность собеседования с участниками устанавливается в зависимости от даты регистрации заявлений.</w:t>
      </w:r>
    </w:p>
    <w:p w:rsidR="001C2071" w:rsidRDefault="001C2071" w:rsidP="001C2071">
      <w:pPr>
        <w:ind w:firstLine="567"/>
        <w:jc w:val="both"/>
        <w:rPr>
          <w:sz w:val="28"/>
          <w:szCs w:val="28"/>
        </w:rPr>
      </w:pPr>
      <w:r>
        <w:rPr>
          <w:sz w:val="28"/>
          <w:szCs w:val="28"/>
        </w:rPr>
        <w:t>Собеседование проводится в день проведения конкурса документов.</w:t>
      </w:r>
    </w:p>
    <w:p w:rsidR="001C2071" w:rsidRDefault="001C2071" w:rsidP="001C2071">
      <w:pPr>
        <w:ind w:firstLine="567"/>
        <w:jc w:val="both"/>
        <w:rPr>
          <w:sz w:val="28"/>
          <w:szCs w:val="28"/>
        </w:rPr>
      </w:pPr>
      <w:r>
        <w:rPr>
          <w:sz w:val="28"/>
          <w:szCs w:val="28"/>
        </w:rPr>
        <w:t>В случае большого количества участников, собеседование проводится в последующие дни по графику.</w:t>
      </w:r>
    </w:p>
    <w:p w:rsidR="001C2071" w:rsidRDefault="001C2071" w:rsidP="001C2071">
      <w:pPr>
        <w:ind w:firstLine="567"/>
        <w:jc w:val="both"/>
        <w:rPr>
          <w:sz w:val="28"/>
          <w:szCs w:val="28"/>
        </w:rPr>
      </w:pPr>
    </w:p>
    <w:p w:rsidR="001C2071" w:rsidRDefault="001C2071" w:rsidP="001C2071">
      <w:pPr>
        <w:ind w:firstLine="567"/>
        <w:jc w:val="both"/>
        <w:rPr>
          <w:sz w:val="28"/>
          <w:szCs w:val="28"/>
        </w:rPr>
      </w:pPr>
      <w:r>
        <w:rPr>
          <w:sz w:val="28"/>
          <w:szCs w:val="28"/>
        </w:rPr>
        <w:t>Обсуждение и оценка уровня знаний участников проводится конкурсной комиссией в их отсутствии.</w:t>
      </w:r>
    </w:p>
    <w:p w:rsidR="001C2071" w:rsidRDefault="001C2071" w:rsidP="001C2071">
      <w:pPr>
        <w:ind w:firstLine="567"/>
        <w:jc w:val="both"/>
        <w:rPr>
          <w:sz w:val="28"/>
          <w:szCs w:val="28"/>
        </w:rPr>
      </w:pPr>
      <w:r>
        <w:rPr>
          <w:sz w:val="28"/>
          <w:szCs w:val="28"/>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При равенстве голосов членов конкурсной комиссии решающим является голос председателя.</w:t>
      </w:r>
    </w:p>
    <w:p w:rsidR="001C2071" w:rsidRDefault="001C2071" w:rsidP="001C2071">
      <w:pPr>
        <w:ind w:firstLine="567"/>
        <w:jc w:val="both"/>
        <w:rPr>
          <w:sz w:val="28"/>
          <w:szCs w:val="28"/>
        </w:rPr>
      </w:pPr>
    </w:p>
    <w:p w:rsidR="001C2071" w:rsidRDefault="001C2071" w:rsidP="001C2071">
      <w:pPr>
        <w:ind w:firstLine="567"/>
        <w:jc w:val="both"/>
        <w:rPr>
          <w:sz w:val="28"/>
          <w:szCs w:val="28"/>
        </w:rPr>
      </w:pPr>
      <w:r>
        <w:rPr>
          <w:sz w:val="28"/>
          <w:szCs w:val="28"/>
        </w:rPr>
        <w:t>Результаты голосования конкурсной комиссии оформляются в форме протокола заседания</w:t>
      </w:r>
      <w:r>
        <w:rPr>
          <w:b/>
          <w:sz w:val="28"/>
          <w:szCs w:val="28"/>
        </w:rPr>
        <w:t>,</w:t>
      </w:r>
      <w:r>
        <w:rPr>
          <w:sz w:val="28"/>
          <w:szCs w:val="28"/>
        </w:rPr>
        <w:t xml:space="preserve"> который подписывается всеми членами комиссии, присутствовавшими на заседании.</w:t>
      </w:r>
    </w:p>
    <w:p w:rsidR="001C2071" w:rsidRDefault="001C2071" w:rsidP="001C2071">
      <w:pPr>
        <w:ind w:firstLine="567"/>
        <w:jc w:val="both"/>
        <w:rPr>
          <w:sz w:val="28"/>
          <w:szCs w:val="28"/>
        </w:rPr>
      </w:pPr>
    </w:p>
    <w:p w:rsidR="001C2071" w:rsidRDefault="001C2071" w:rsidP="001C2071">
      <w:pPr>
        <w:ind w:firstLine="567"/>
        <w:jc w:val="both"/>
        <w:rPr>
          <w:sz w:val="28"/>
          <w:szCs w:val="28"/>
        </w:rPr>
      </w:pPr>
      <w:r>
        <w:rPr>
          <w:sz w:val="28"/>
          <w:szCs w:val="28"/>
        </w:rPr>
        <w:t xml:space="preserve">Для проведения конкурса на замещение вакантной должности муниципальной службы в Администрации Усть-Донецкого района образуется конкурсная комиссия, действующая на постоянной основе. </w:t>
      </w:r>
    </w:p>
    <w:p w:rsidR="001C2071" w:rsidRDefault="001C2071" w:rsidP="001C2071">
      <w:pPr>
        <w:ind w:firstLine="567"/>
        <w:jc w:val="both"/>
        <w:rPr>
          <w:sz w:val="28"/>
          <w:szCs w:val="28"/>
        </w:rPr>
      </w:pPr>
      <w:r>
        <w:rPr>
          <w:sz w:val="28"/>
          <w:szCs w:val="28"/>
        </w:rPr>
        <w:t>В состав конкурсной комиссии входят представитель нанимателя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проводится конкурс на замещение вакантной должности муниципальной службы). 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C2071" w:rsidRDefault="001C2071" w:rsidP="001C2071">
      <w:pPr>
        <w:ind w:firstLine="567"/>
        <w:jc w:val="both"/>
        <w:rPr>
          <w:sz w:val="28"/>
          <w:szCs w:val="28"/>
        </w:rPr>
      </w:pPr>
      <w:r>
        <w:rPr>
          <w:sz w:val="28"/>
          <w:szCs w:val="28"/>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C2071" w:rsidRDefault="001C2071" w:rsidP="001C2071">
      <w:pPr>
        <w:ind w:firstLine="567"/>
        <w:jc w:val="both"/>
        <w:rPr>
          <w:sz w:val="28"/>
          <w:szCs w:val="28"/>
        </w:rPr>
      </w:pPr>
      <w:r>
        <w:rPr>
          <w:sz w:val="28"/>
          <w:szCs w:val="28"/>
        </w:rPr>
        <w:t>Конкурсная комиссия состоит из председателя, заместителя председателя, секретаря и членов комиссии.</w:t>
      </w:r>
    </w:p>
    <w:p w:rsidR="001C2071" w:rsidRDefault="001C2071" w:rsidP="001C2071">
      <w:pPr>
        <w:ind w:firstLine="567"/>
        <w:jc w:val="both"/>
        <w:rPr>
          <w:sz w:val="28"/>
          <w:szCs w:val="28"/>
        </w:rPr>
      </w:pPr>
    </w:p>
    <w:p w:rsidR="001C2071" w:rsidRDefault="001C2071" w:rsidP="001C2071">
      <w:pPr>
        <w:ind w:firstLine="567"/>
        <w:jc w:val="both"/>
        <w:rPr>
          <w:sz w:val="28"/>
          <w:szCs w:val="28"/>
        </w:rPr>
      </w:pPr>
      <w:proofErr w:type="gramStart"/>
      <w:r>
        <w:rPr>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муниципальной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w:t>
      </w:r>
      <w:proofErr w:type="gramEnd"/>
      <w:r>
        <w:rPr>
          <w:sz w:val="28"/>
          <w:szCs w:val="28"/>
        </w:rPr>
        <w:t xml:space="preserve">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1C2071" w:rsidRDefault="001C2071" w:rsidP="001C2071">
      <w:pPr>
        <w:ind w:firstLine="567"/>
        <w:jc w:val="both"/>
        <w:rPr>
          <w:sz w:val="28"/>
          <w:szCs w:val="28"/>
        </w:rPr>
      </w:pPr>
      <w:r>
        <w:rPr>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муниципальной службе.</w:t>
      </w:r>
    </w:p>
    <w:p w:rsidR="001C2071" w:rsidRDefault="001C2071" w:rsidP="001C2071">
      <w:pPr>
        <w:ind w:firstLine="567"/>
        <w:jc w:val="both"/>
        <w:rPr>
          <w:sz w:val="28"/>
          <w:szCs w:val="28"/>
        </w:rPr>
      </w:pPr>
    </w:p>
    <w:p w:rsidR="001C2071" w:rsidRDefault="001C2071" w:rsidP="001C2071">
      <w:pPr>
        <w:ind w:firstLine="567"/>
        <w:jc w:val="both"/>
        <w:rPr>
          <w:sz w:val="28"/>
          <w:szCs w:val="28"/>
        </w:rPr>
      </w:pPr>
      <w:r>
        <w:rPr>
          <w:sz w:val="28"/>
          <w:szCs w:val="28"/>
        </w:rPr>
        <w:t>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1C2071" w:rsidRDefault="001C2071" w:rsidP="001C2071">
      <w:pPr>
        <w:jc w:val="both"/>
        <w:rPr>
          <w:sz w:val="28"/>
          <w:szCs w:val="28"/>
        </w:rPr>
      </w:pPr>
    </w:p>
    <w:p w:rsidR="001C2071" w:rsidRDefault="001C2071" w:rsidP="001C2071">
      <w:pPr>
        <w:numPr>
          <w:ilvl w:val="0"/>
          <w:numId w:val="2"/>
        </w:numPr>
        <w:jc w:val="center"/>
        <w:rPr>
          <w:sz w:val="28"/>
          <w:szCs w:val="28"/>
        </w:rPr>
      </w:pPr>
      <w:r>
        <w:rPr>
          <w:sz w:val="28"/>
          <w:szCs w:val="28"/>
        </w:rPr>
        <w:t>Результаты конкурса</w:t>
      </w:r>
    </w:p>
    <w:p w:rsidR="001C2071" w:rsidRDefault="001C2071" w:rsidP="001C2071">
      <w:pPr>
        <w:ind w:left="720"/>
        <w:rPr>
          <w:sz w:val="28"/>
          <w:szCs w:val="28"/>
        </w:rPr>
      </w:pPr>
    </w:p>
    <w:p w:rsidR="001C2071" w:rsidRDefault="001C2071" w:rsidP="001C2071">
      <w:pPr>
        <w:ind w:firstLine="567"/>
        <w:jc w:val="both"/>
        <w:rPr>
          <w:sz w:val="28"/>
          <w:szCs w:val="28"/>
        </w:rPr>
      </w:pPr>
      <w:r>
        <w:rPr>
          <w:sz w:val="28"/>
          <w:szCs w:val="28"/>
        </w:rPr>
        <w:t>По результатам конкурса, не позднее чем через месяц после его проведения, работодатель правовым актом назначает победителя конкурса на вакантную должность муниципальной службы и заключает с ним трудовой договор.</w:t>
      </w:r>
    </w:p>
    <w:p w:rsidR="001C2071" w:rsidRPr="00EE5570" w:rsidRDefault="001C2071" w:rsidP="001C2071">
      <w:pPr>
        <w:ind w:firstLine="567"/>
        <w:jc w:val="both"/>
      </w:pPr>
    </w:p>
    <w:p w:rsidR="001C2071" w:rsidRDefault="001C2071" w:rsidP="001C2071">
      <w:pPr>
        <w:ind w:firstLine="567"/>
        <w:jc w:val="both"/>
        <w:rPr>
          <w:sz w:val="16"/>
          <w:szCs w:val="16"/>
        </w:rPr>
      </w:pPr>
      <w:r>
        <w:rPr>
          <w:sz w:val="28"/>
          <w:szCs w:val="28"/>
        </w:rPr>
        <w:t>Кандидатам, участвовавшим в конкурсе, сообщается о результатах конкурса в письменной форме в течение месяца со дня его завершения. Информация о результатах конкурса размещается на сайте Администрации Усть-Донецкого района в информационно-телекоммуникационной сети общего пользования</w:t>
      </w:r>
      <w:r>
        <w:rPr>
          <w:b/>
          <w:sz w:val="28"/>
          <w:szCs w:val="28"/>
        </w:rPr>
        <w:t>.</w:t>
      </w:r>
    </w:p>
    <w:p w:rsidR="001C2071" w:rsidRDefault="001C2071" w:rsidP="001C2071">
      <w:pPr>
        <w:ind w:firstLine="567"/>
        <w:jc w:val="both"/>
        <w:rPr>
          <w:sz w:val="16"/>
          <w:szCs w:val="16"/>
        </w:rPr>
      </w:pPr>
    </w:p>
    <w:p w:rsidR="001C2071" w:rsidRDefault="001C2071" w:rsidP="001C2071">
      <w:pPr>
        <w:ind w:firstLine="567"/>
        <w:jc w:val="both"/>
        <w:rPr>
          <w:sz w:val="16"/>
          <w:szCs w:val="16"/>
        </w:rPr>
      </w:pPr>
    </w:p>
    <w:p w:rsidR="001C2071" w:rsidRDefault="001C2071" w:rsidP="001C2071">
      <w:pPr>
        <w:ind w:firstLine="567"/>
        <w:jc w:val="both"/>
        <w:rPr>
          <w:sz w:val="28"/>
          <w:szCs w:val="28"/>
        </w:rPr>
      </w:pPr>
      <w:r>
        <w:rPr>
          <w:sz w:val="28"/>
          <w:szCs w:val="28"/>
        </w:rPr>
        <w:t>Документы участников конкурса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на имя работодателя в течение трех лет со дня завершения конкурса. До истечения этого срока документы хранятся в архиве муниципального образования, после чего подлежат уничтожению.</w:t>
      </w:r>
    </w:p>
    <w:p w:rsidR="001C2071" w:rsidRDefault="001C2071" w:rsidP="001C2071">
      <w:pPr>
        <w:ind w:firstLine="567"/>
        <w:jc w:val="both"/>
        <w:rPr>
          <w:sz w:val="28"/>
          <w:szCs w:val="28"/>
        </w:rPr>
      </w:pPr>
    </w:p>
    <w:p w:rsidR="001C2071" w:rsidRDefault="001C2071" w:rsidP="001C2071">
      <w:pPr>
        <w:ind w:firstLine="567"/>
        <w:jc w:val="both"/>
        <w:rPr>
          <w:sz w:val="28"/>
          <w:szCs w:val="28"/>
        </w:rPr>
      </w:pPr>
      <w:r>
        <w:rPr>
          <w:sz w:val="28"/>
          <w:szCs w:val="28"/>
        </w:rPr>
        <w:t>Расходы, связанные с участием кандидатов в конкурсе (проезд к месту проведения конкурса и обратно, наем жилого помещения, проживание, пользование услугами сре</w:t>
      </w:r>
      <w:proofErr w:type="gramStart"/>
      <w:r>
        <w:rPr>
          <w:sz w:val="28"/>
          <w:szCs w:val="28"/>
        </w:rPr>
        <w:t>дств св</w:t>
      </w:r>
      <w:proofErr w:type="gramEnd"/>
      <w:r>
        <w:rPr>
          <w:sz w:val="28"/>
          <w:szCs w:val="28"/>
        </w:rPr>
        <w:t>язи и другие), осуществляются ими за счет собственных средств.</w:t>
      </w:r>
    </w:p>
    <w:p w:rsidR="001C2071" w:rsidRDefault="001C2071" w:rsidP="001C2071">
      <w:pPr>
        <w:ind w:firstLine="567"/>
        <w:jc w:val="both"/>
        <w:rPr>
          <w:sz w:val="28"/>
          <w:szCs w:val="28"/>
        </w:rPr>
      </w:pPr>
    </w:p>
    <w:p w:rsidR="001C2071" w:rsidRDefault="001C2071" w:rsidP="001C2071">
      <w:pPr>
        <w:ind w:firstLine="567"/>
        <w:jc w:val="both"/>
        <w:rPr>
          <w:sz w:val="28"/>
          <w:szCs w:val="28"/>
        </w:rPr>
      </w:pPr>
      <w:r>
        <w:rPr>
          <w:sz w:val="28"/>
          <w:szCs w:val="28"/>
        </w:rPr>
        <w:t>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работодатель может принять решение о проведении повторного конкурса.</w:t>
      </w:r>
    </w:p>
    <w:p w:rsidR="001C2071" w:rsidRDefault="001C2071" w:rsidP="001C2071">
      <w:pPr>
        <w:ind w:firstLine="567"/>
        <w:jc w:val="both"/>
        <w:rPr>
          <w:sz w:val="28"/>
          <w:szCs w:val="28"/>
        </w:rPr>
      </w:pPr>
    </w:p>
    <w:p w:rsidR="001C2071" w:rsidRDefault="001C2071" w:rsidP="001C2071">
      <w:pPr>
        <w:ind w:firstLine="567"/>
        <w:jc w:val="both"/>
        <w:rPr>
          <w:sz w:val="28"/>
          <w:szCs w:val="28"/>
        </w:rPr>
      </w:pPr>
      <w:r>
        <w:rPr>
          <w:sz w:val="28"/>
          <w:szCs w:val="28"/>
        </w:rPr>
        <w:t>Кандидат вправе обжаловать решение конкурсной комиссии в соответствии с законодательством Российской Федерации.</w:t>
      </w:r>
    </w:p>
    <w:p w:rsidR="001C2071" w:rsidRDefault="001C2071" w:rsidP="001C2071">
      <w:pPr>
        <w:ind w:firstLine="567"/>
        <w:jc w:val="both"/>
        <w:rPr>
          <w:sz w:val="28"/>
          <w:szCs w:val="28"/>
        </w:rPr>
      </w:pPr>
    </w:p>
    <w:p w:rsidR="001C2071" w:rsidRDefault="001C2071" w:rsidP="001C2071">
      <w:pPr>
        <w:jc w:val="both"/>
        <w:rPr>
          <w:sz w:val="28"/>
          <w:szCs w:val="28"/>
        </w:rPr>
      </w:pPr>
    </w:p>
    <w:p w:rsidR="001C2071" w:rsidRDefault="001C2071" w:rsidP="001C2071">
      <w:pPr>
        <w:rPr>
          <w:sz w:val="28"/>
          <w:szCs w:val="28"/>
        </w:rPr>
      </w:pPr>
    </w:p>
    <w:p w:rsidR="001C2071" w:rsidRDefault="001C2071" w:rsidP="001C2071">
      <w:pPr>
        <w:jc w:val="right"/>
        <w:rPr>
          <w:sz w:val="28"/>
          <w:szCs w:val="28"/>
        </w:rPr>
      </w:pPr>
    </w:p>
    <w:p w:rsidR="001C2071" w:rsidRDefault="001C2071" w:rsidP="001C2071">
      <w:pPr>
        <w:jc w:val="right"/>
        <w:rPr>
          <w:sz w:val="28"/>
          <w:szCs w:val="28"/>
        </w:rPr>
      </w:pPr>
    </w:p>
    <w:p w:rsidR="001C2071" w:rsidRDefault="001C2071" w:rsidP="001C2071">
      <w:pPr>
        <w:jc w:val="right"/>
        <w:rPr>
          <w:sz w:val="28"/>
          <w:szCs w:val="28"/>
        </w:rPr>
      </w:pPr>
    </w:p>
    <w:p w:rsidR="001C2071" w:rsidRDefault="001C2071" w:rsidP="001C2071">
      <w:pPr>
        <w:rPr>
          <w:sz w:val="28"/>
          <w:szCs w:val="28"/>
        </w:rPr>
      </w:pPr>
    </w:p>
    <w:p w:rsidR="001C2071" w:rsidRDefault="001C2071" w:rsidP="001C2071">
      <w:pPr>
        <w:jc w:val="right"/>
        <w:rPr>
          <w:sz w:val="28"/>
          <w:szCs w:val="28"/>
        </w:rPr>
      </w:pPr>
      <w:r>
        <w:rPr>
          <w:sz w:val="28"/>
          <w:szCs w:val="28"/>
        </w:rPr>
        <w:t> Приложение № 1</w:t>
      </w:r>
    </w:p>
    <w:p w:rsidR="001C2071" w:rsidRDefault="001C2071" w:rsidP="001C2071">
      <w:pPr>
        <w:rPr>
          <w:sz w:val="28"/>
          <w:szCs w:val="28"/>
        </w:rPr>
      </w:pPr>
      <w:r>
        <w:rPr>
          <w:sz w:val="28"/>
          <w:szCs w:val="28"/>
        </w:rPr>
        <w:t> </w:t>
      </w:r>
    </w:p>
    <w:tbl>
      <w:tblPr>
        <w:tblW w:w="0" w:type="auto"/>
        <w:tblInd w:w="8" w:type="dxa"/>
        <w:tblLayout w:type="fixed"/>
        <w:tblCellMar>
          <w:left w:w="0" w:type="dxa"/>
          <w:right w:w="0" w:type="dxa"/>
        </w:tblCellMar>
        <w:tblLook w:val="0000"/>
      </w:tblPr>
      <w:tblGrid>
        <w:gridCol w:w="4785"/>
        <w:gridCol w:w="4800"/>
      </w:tblGrid>
      <w:tr w:rsidR="001C2071" w:rsidTr="006B5C50">
        <w:tc>
          <w:tcPr>
            <w:tcW w:w="4785" w:type="dxa"/>
            <w:shd w:val="clear" w:color="auto" w:fill="auto"/>
          </w:tcPr>
          <w:p w:rsidR="001C2071" w:rsidRDefault="001C2071" w:rsidP="006B5C50">
            <w:pPr>
              <w:rPr>
                <w:sz w:val="28"/>
                <w:szCs w:val="28"/>
              </w:rPr>
            </w:pPr>
            <w:r>
              <w:rPr>
                <w:sz w:val="28"/>
                <w:szCs w:val="28"/>
              </w:rPr>
              <w:t> </w:t>
            </w:r>
          </w:p>
        </w:tc>
        <w:tc>
          <w:tcPr>
            <w:tcW w:w="4800" w:type="dxa"/>
            <w:shd w:val="clear" w:color="auto" w:fill="auto"/>
          </w:tcPr>
          <w:p w:rsidR="001C2071" w:rsidRDefault="001C2071" w:rsidP="006B5C50">
            <w:pPr>
              <w:rPr>
                <w:sz w:val="28"/>
                <w:szCs w:val="28"/>
              </w:rPr>
            </w:pPr>
            <w:r>
              <w:rPr>
                <w:sz w:val="28"/>
                <w:szCs w:val="28"/>
              </w:rPr>
              <w:t>Главе Администрации Усть-Донецкого района</w:t>
            </w:r>
          </w:p>
          <w:p w:rsidR="001C2071" w:rsidRDefault="001C2071" w:rsidP="006B5C50">
            <w:pPr>
              <w:rPr>
                <w:sz w:val="28"/>
                <w:szCs w:val="28"/>
              </w:rPr>
            </w:pPr>
            <w:r>
              <w:rPr>
                <w:sz w:val="28"/>
                <w:szCs w:val="28"/>
              </w:rPr>
              <w:t>от ______________________________</w:t>
            </w:r>
          </w:p>
          <w:p w:rsidR="001C2071" w:rsidRDefault="001C2071" w:rsidP="006B5C50">
            <w:proofErr w:type="gramStart"/>
            <w:r w:rsidRPr="00403C62">
              <w:t>(фамилия, имя, отчество, год рождения, адрес</w:t>
            </w:r>
            <w:proofErr w:type="gramEnd"/>
          </w:p>
          <w:p w:rsidR="001C2071" w:rsidRDefault="001C2071" w:rsidP="006B5C50">
            <w:r>
              <w:t>______________________________________</w:t>
            </w:r>
            <w:r w:rsidRPr="00403C62">
              <w:t xml:space="preserve"> места жительства,</w:t>
            </w:r>
            <w:r>
              <w:t xml:space="preserve"> </w:t>
            </w:r>
            <w:r w:rsidRPr="00403C62">
              <w:t>телефон)</w:t>
            </w:r>
            <w:r>
              <w:softHyphen/>
            </w:r>
            <w:r>
              <w:softHyphen/>
            </w:r>
            <w:r>
              <w:softHyphen/>
            </w:r>
            <w:r>
              <w:softHyphen/>
            </w:r>
            <w:r>
              <w:softHyphen/>
            </w:r>
            <w:r>
              <w:softHyphen/>
            </w:r>
            <w:r>
              <w:softHyphen/>
            </w:r>
          </w:p>
          <w:p w:rsidR="001C2071" w:rsidRDefault="001C2071" w:rsidP="006B5C50">
            <w:r>
              <w:softHyphen/>
            </w:r>
            <w:r>
              <w:softHyphen/>
            </w:r>
            <w:r>
              <w:softHyphen/>
            </w:r>
            <w:r>
              <w:softHyphen/>
            </w:r>
            <w:r>
              <w:softHyphen/>
            </w:r>
            <w:r>
              <w:softHyphen/>
            </w:r>
            <w:r>
              <w:softHyphen/>
            </w:r>
            <w:r>
              <w:rPr>
                <w:u w:val="single"/>
              </w:rPr>
              <w:t xml:space="preserve"> </w:t>
            </w:r>
            <w:r>
              <w:t>______________________________________</w:t>
            </w:r>
          </w:p>
          <w:p w:rsidR="001C2071" w:rsidRDefault="001C2071" w:rsidP="006B5C50">
            <w:r>
              <w:t>______________________________________</w:t>
            </w:r>
          </w:p>
          <w:p w:rsidR="001C2071" w:rsidRDefault="001C2071" w:rsidP="006B5C50">
            <w:pPr>
              <w:rPr>
                <w:sz w:val="28"/>
                <w:szCs w:val="28"/>
              </w:rPr>
            </w:pPr>
            <w:r>
              <w:rPr>
                <w:sz w:val="28"/>
                <w:szCs w:val="28"/>
              </w:rPr>
              <w:t> </w:t>
            </w:r>
          </w:p>
        </w:tc>
      </w:tr>
    </w:tbl>
    <w:p w:rsidR="001C2071" w:rsidRDefault="001C2071" w:rsidP="001C2071">
      <w:pPr>
        <w:rPr>
          <w:sz w:val="28"/>
          <w:szCs w:val="28"/>
        </w:rPr>
      </w:pPr>
      <w:r>
        <w:rPr>
          <w:sz w:val="28"/>
          <w:szCs w:val="28"/>
        </w:rPr>
        <w:t> </w:t>
      </w:r>
    </w:p>
    <w:p w:rsidR="001C2071" w:rsidRDefault="001C2071" w:rsidP="001C2071">
      <w:pPr>
        <w:jc w:val="center"/>
        <w:rPr>
          <w:sz w:val="28"/>
          <w:szCs w:val="28"/>
        </w:rPr>
      </w:pPr>
      <w:r>
        <w:rPr>
          <w:sz w:val="28"/>
          <w:szCs w:val="28"/>
        </w:rPr>
        <w:t>Заявление &lt;*&gt;</w:t>
      </w:r>
    </w:p>
    <w:p w:rsidR="001C2071" w:rsidRDefault="001C2071" w:rsidP="001C2071">
      <w:pPr>
        <w:rPr>
          <w:sz w:val="28"/>
          <w:szCs w:val="28"/>
        </w:rPr>
      </w:pPr>
      <w:r>
        <w:rPr>
          <w:sz w:val="28"/>
          <w:szCs w:val="28"/>
        </w:rPr>
        <w:t> </w:t>
      </w:r>
    </w:p>
    <w:p w:rsidR="001C2071" w:rsidRDefault="001C2071" w:rsidP="001C2071">
      <w:pPr>
        <w:rPr>
          <w:sz w:val="28"/>
          <w:szCs w:val="28"/>
        </w:rPr>
      </w:pPr>
      <w:r>
        <w:rPr>
          <w:sz w:val="28"/>
          <w:szCs w:val="28"/>
        </w:rPr>
        <w:t>Я, __________________________________________________________________,</w:t>
      </w:r>
    </w:p>
    <w:p w:rsidR="001C2071" w:rsidRDefault="001C2071" w:rsidP="001C2071">
      <w:pPr>
        <w:rPr>
          <w:sz w:val="28"/>
          <w:szCs w:val="28"/>
        </w:rPr>
      </w:pPr>
      <w:r>
        <w:rPr>
          <w:sz w:val="28"/>
          <w:szCs w:val="28"/>
        </w:rPr>
        <w:t xml:space="preserve">(фамилия, имя, отчество), </w:t>
      </w:r>
      <w:proofErr w:type="gramStart"/>
      <w:r>
        <w:rPr>
          <w:sz w:val="28"/>
          <w:szCs w:val="28"/>
        </w:rPr>
        <w:t>проживающий</w:t>
      </w:r>
      <w:proofErr w:type="gramEnd"/>
      <w:r>
        <w:rPr>
          <w:sz w:val="28"/>
          <w:szCs w:val="28"/>
        </w:rPr>
        <w:t xml:space="preserve"> (</w:t>
      </w:r>
      <w:proofErr w:type="spellStart"/>
      <w:r>
        <w:rPr>
          <w:sz w:val="28"/>
          <w:szCs w:val="28"/>
        </w:rPr>
        <w:t>ая</w:t>
      </w:r>
      <w:proofErr w:type="spellEnd"/>
      <w:r>
        <w:rPr>
          <w:sz w:val="28"/>
          <w:szCs w:val="28"/>
        </w:rPr>
        <w:t>) по адресу __________________________________________________________________</w:t>
      </w:r>
    </w:p>
    <w:p w:rsidR="001C2071" w:rsidRDefault="001C2071" w:rsidP="001C2071">
      <w:pPr>
        <w:rPr>
          <w:sz w:val="28"/>
          <w:szCs w:val="28"/>
        </w:rPr>
      </w:pPr>
      <w:r>
        <w:rPr>
          <w:sz w:val="28"/>
          <w:szCs w:val="28"/>
        </w:rPr>
        <w:t>__________________________________________________________________</w:t>
      </w:r>
    </w:p>
    <w:p w:rsidR="001C2071" w:rsidRDefault="001C2071" w:rsidP="001C2071">
      <w:pPr>
        <w:rPr>
          <w:sz w:val="28"/>
          <w:szCs w:val="28"/>
        </w:rPr>
      </w:pPr>
      <w:r>
        <w:rPr>
          <w:sz w:val="28"/>
          <w:szCs w:val="28"/>
        </w:rPr>
        <w:t>желаю принять участие в конкурсе на замещение должности __________________________________________________________________</w:t>
      </w:r>
    </w:p>
    <w:p w:rsidR="001C2071" w:rsidRDefault="001C2071" w:rsidP="001C2071">
      <w:pPr>
        <w:rPr>
          <w:sz w:val="28"/>
          <w:szCs w:val="28"/>
        </w:rPr>
      </w:pPr>
      <w:r>
        <w:rPr>
          <w:sz w:val="28"/>
          <w:szCs w:val="28"/>
        </w:rPr>
        <w:t>__________________________________________________________________</w:t>
      </w:r>
    </w:p>
    <w:p w:rsidR="001C2071" w:rsidRDefault="001C2071" w:rsidP="001C2071">
      <w:pPr>
        <w:rPr>
          <w:sz w:val="28"/>
          <w:szCs w:val="28"/>
        </w:rPr>
      </w:pPr>
    </w:p>
    <w:p w:rsidR="001C2071" w:rsidRDefault="001C2071" w:rsidP="001C2071">
      <w:pPr>
        <w:rPr>
          <w:sz w:val="28"/>
          <w:szCs w:val="28"/>
        </w:rPr>
      </w:pPr>
      <w:r>
        <w:rPr>
          <w:sz w:val="28"/>
          <w:szCs w:val="28"/>
        </w:rPr>
        <w:t>Настоящим подтверждаю, что я являюсь гражданином Российской Федерации, дееспособен (на),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 Готов (а) соблюдать ограничения и запреты, связанные с муниципальной службой.</w:t>
      </w:r>
    </w:p>
    <w:p w:rsidR="001C2071" w:rsidRDefault="001C2071" w:rsidP="001C2071">
      <w:pPr>
        <w:rPr>
          <w:sz w:val="28"/>
          <w:szCs w:val="28"/>
        </w:rPr>
      </w:pPr>
    </w:p>
    <w:p w:rsidR="001C2071" w:rsidRDefault="001C2071" w:rsidP="001C2071">
      <w:pPr>
        <w:rPr>
          <w:sz w:val="28"/>
          <w:szCs w:val="28"/>
        </w:rPr>
      </w:pPr>
      <w:r>
        <w:rPr>
          <w:sz w:val="28"/>
          <w:szCs w:val="28"/>
        </w:rPr>
        <w:t>Приложение: (документы в соответствии с перечнем, установленным в Положении о порядке проведения конкурса на замещение должности муниципальной службы в Администрации Усть-Донецкого района).</w:t>
      </w:r>
    </w:p>
    <w:p w:rsidR="001C2071" w:rsidRDefault="001C2071" w:rsidP="001C2071">
      <w:pPr>
        <w:rPr>
          <w:sz w:val="28"/>
          <w:szCs w:val="28"/>
        </w:rPr>
      </w:pPr>
      <w:r>
        <w:rPr>
          <w:sz w:val="28"/>
          <w:szCs w:val="28"/>
        </w:rPr>
        <w:t> </w:t>
      </w:r>
    </w:p>
    <w:p w:rsidR="001C2071" w:rsidRDefault="001C2071" w:rsidP="001C2071">
      <w:pPr>
        <w:rPr>
          <w:sz w:val="28"/>
          <w:szCs w:val="28"/>
        </w:rPr>
      </w:pPr>
      <w:r>
        <w:rPr>
          <w:sz w:val="28"/>
          <w:szCs w:val="28"/>
        </w:rPr>
        <w:t> </w:t>
      </w:r>
    </w:p>
    <w:p w:rsidR="001C2071" w:rsidRDefault="001C2071" w:rsidP="001C2071">
      <w:pPr>
        <w:rPr>
          <w:sz w:val="28"/>
          <w:szCs w:val="28"/>
        </w:rPr>
      </w:pPr>
      <w:r>
        <w:rPr>
          <w:sz w:val="28"/>
          <w:szCs w:val="28"/>
        </w:rPr>
        <w:t>_____________________                                        ______________________</w:t>
      </w:r>
    </w:p>
    <w:p w:rsidR="001C2071" w:rsidRDefault="001C2071" w:rsidP="001C2071">
      <w:pPr>
        <w:rPr>
          <w:sz w:val="28"/>
          <w:szCs w:val="28"/>
        </w:rPr>
      </w:pPr>
      <w:r>
        <w:rPr>
          <w:sz w:val="28"/>
          <w:szCs w:val="28"/>
        </w:rPr>
        <w:t>            (дата)                                                                         (подпись)      </w:t>
      </w:r>
    </w:p>
    <w:p w:rsidR="001C2071" w:rsidRDefault="001C2071" w:rsidP="001C2071">
      <w:pPr>
        <w:rPr>
          <w:sz w:val="28"/>
          <w:szCs w:val="28"/>
        </w:rPr>
      </w:pPr>
    </w:p>
    <w:p w:rsidR="001C2071" w:rsidRDefault="001C2071" w:rsidP="001C2071">
      <w:pPr>
        <w:rPr>
          <w:sz w:val="28"/>
          <w:szCs w:val="28"/>
        </w:rPr>
      </w:pPr>
      <w:r>
        <w:rPr>
          <w:sz w:val="28"/>
          <w:szCs w:val="28"/>
        </w:rPr>
        <w:t>&lt;*&gt; Заявление оформляется в рукописном виде.</w:t>
      </w:r>
    </w:p>
    <w:p w:rsidR="001C2071" w:rsidRDefault="001C2071" w:rsidP="001C2071">
      <w:pPr>
        <w:rPr>
          <w:sz w:val="28"/>
          <w:szCs w:val="28"/>
        </w:rPr>
      </w:pPr>
      <w:r>
        <w:rPr>
          <w:sz w:val="28"/>
          <w:szCs w:val="28"/>
        </w:rPr>
        <w:t> </w:t>
      </w:r>
    </w:p>
    <w:p w:rsidR="00D40577" w:rsidRDefault="00D40577"/>
    <w:sectPr w:rsidR="00D40577" w:rsidSect="00D405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7195A"/>
    <w:multiLevelType w:val="hybridMultilevel"/>
    <w:tmpl w:val="952E9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B66BBB"/>
    <w:multiLevelType w:val="hybridMultilevel"/>
    <w:tmpl w:val="490A8718"/>
    <w:lvl w:ilvl="0" w:tplc="28B89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C2071"/>
    <w:rsid w:val="00013C61"/>
    <w:rsid w:val="001C2071"/>
    <w:rsid w:val="005557FE"/>
    <w:rsid w:val="005660F6"/>
    <w:rsid w:val="00602BB1"/>
    <w:rsid w:val="00717CE9"/>
    <w:rsid w:val="00D40577"/>
    <w:rsid w:val="00E06557"/>
    <w:rsid w:val="00E60583"/>
    <w:rsid w:val="00F04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071"/>
    <w:pPr>
      <w:suppressAutoHyphens/>
      <w:spacing w:after="0" w:line="240" w:lineRule="auto"/>
    </w:pPr>
    <w:rPr>
      <w:rFonts w:eastAsia="Times New Roman"/>
      <w:color w:val="auto"/>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2212</Words>
  <Characters>12614</Characters>
  <Application>Microsoft Office Word</Application>
  <DocSecurity>0</DocSecurity>
  <Lines>105</Lines>
  <Paragraphs>29</Paragraphs>
  <ScaleCrop>false</ScaleCrop>
  <Company>Reanimator Extreme Edition</Company>
  <LinksUpToDate>false</LinksUpToDate>
  <CharactersWithSpaces>14797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oov3</dc:creator>
  <cp:keywords/>
  <dc:description/>
  <cp:lastModifiedBy>oov3</cp:lastModifiedBy>
  <cp:revision>2</cp:revision>
  <dcterms:created xsi:type="dcterms:W3CDTF">2025-01-28T14:46:00Z</dcterms:created>
  <dcterms:modified xsi:type="dcterms:W3CDTF">2025-01-28T14:49:00Z</dcterms:modified>
</cp:coreProperties>
</file>