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0F23" w14:textId="77777777" w:rsidR="00E95FB0" w:rsidRDefault="00564F26" w:rsidP="00E95FB0">
      <w:pPr>
        <w:adjustRightInd w:val="0"/>
        <w:ind w:left="5670"/>
        <w:jc w:val="center"/>
        <w:outlineLvl w:val="0"/>
        <w:rPr>
          <w:bCs/>
          <w:sz w:val="28"/>
        </w:rPr>
      </w:pPr>
      <w:r>
        <w:rPr>
          <w:bCs/>
          <w:sz w:val="28"/>
        </w:rPr>
        <w:t xml:space="preserve">Приложение </w:t>
      </w:r>
    </w:p>
    <w:p w14:paraId="4A9157DA" w14:textId="77777777" w:rsidR="00564F26" w:rsidRDefault="00564F26" w:rsidP="00E95FB0">
      <w:pPr>
        <w:adjustRightInd w:val="0"/>
        <w:ind w:left="5670"/>
        <w:jc w:val="center"/>
        <w:outlineLvl w:val="0"/>
        <w:rPr>
          <w:bCs/>
          <w:sz w:val="28"/>
        </w:rPr>
      </w:pPr>
      <w:r>
        <w:rPr>
          <w:bCs/>
          <w:sz w:val="28"/>
        </w:rPr>
        <w:t>к постановлению</w:t>
      </w:r>
    </w:p>
    <w:p w14:paraId="44E4317E" w14:textId="77777777" w:rsidR="00564F26" w:rsidRDefault="00564F26" w:rsidP="00E95FB0">
      <w:pPr>
        <w:adjustRightInd w:val="0"/>
        <w:ind w:left="5670"/>
        <w:jc w:val="center"/>
        <w:outlineLvl w:val="0"/>
        <w:rPr>
          <w:bCs/>
          <w:sz w:val="28"/>
        </w:rPr>
      </w:pPr>
      <w:r>
        <w:rPr>
          <w:bCs/>
          <w:sz w:val="28"/>
        </w:rPr>
        <w:t>Администрации</w:t>
      </w:r>
    </w:p>
    <w:p w14:paraId="014B8CD0" w14:textId="77777777" w:rsidR="00564F26" w:rsidRDefault="00564F26" w:rsidP="00E95FB0">
      <w:pPr>
        <w:adjustRightInd w:val="0"/>
        <w:ind w:left="5670"/>
        <w:jc w:val="center"/>
        <w:outlineLvl w:val="0"/>
        <w:rPr>
          <w:bCs/>
          <w:sz w:val="28"/>
        </w:rPr>
      </w:pPr>
      <w:r>
        <w:rPr>
          <w:bCs/>
          <w:sz w:val="28"/>
        </w:rPr>
        <w:t>Усть-Донецкого района</w:t>
      </w:r>
    </w:p>
    <w:p w14:paraId="4A65B977" w14:textId="52D4311D" w:rsidR="00564F26" w:rsidRDefault="00564F26" w:rsidP="00E95FB0">
      <w:pPr>
        <w:adjustRightInd w:val="0"/>
        <w:ind w:left="5670"/>
        <w:jc w:val="center"/>
        <w:outlineLvl w:val="0"/>
        <w:rPr>
          <w:bCs/>
          <w:sz w:val="28"/>
        </w:rPr>
      </w:pPr>
      <w:r>
        <w:rPr>
          <w:bCs/>
          <w:sz w:val="28"/>
        </w:rPr>
        <w:t>от «_</w:t>
      </w:r>
      <w:proofErr w:type="gramStart"/>
      <w:r>
        <w:rPr>
          <w:bCs/>
          <w:sz w:val="28"/>
        </w:rPr>
        <w:t>_»_</w:t>
      </w:r>
      <w:proofErr w:type="gramEnd"/>
      <w:r>
        <w:rPr>
          <w:bCs/>
          <w:sz w:val="28"/>
        </w:rPr>
        <w:t>______202</w:t>
      </w:r>
      <w:r w:rsidR="007F4082">
        <w:rPr>
          <w:bCs/>
          <w:sz w:val="28"/>
        </w:rPr>
        <w:t>5</w:t>
      </w:r>
      <w:r>
        <w:rPr>
          <w:bCs/>
          <w:sz w:val="28"/>
        </w:rPr>
        <w:t>г.</w:t>
      </w:r>
    </w:p>
    <w:p w14:paraId="3B88E306" w14:textId="505F1821" w:rsidR="00564F26" w:rsidRPr="00F41067" w:rsidRDefault="00564F26" w:rsidP="00E95FB0">
      <w:pPr>
        <w:adjustRightInd w:val="0"/>
        <w:ind w:left="5670"/>
        <w:jc w:val="center"/>
        <w:outlineLvl w:val="0"/>
        <w:rPr>
          <w:bCs/>
          <w:sz w:val="28"/>
        </w:rPr>
      </w:pPr>
      <w:r>
        <w:rPr>
          <w:bCs/>
          <w:sz w:val="28"/>
        </w:rPr>
        <w:t>№100/_____-п-</w:t>
      </w:r>
      <w:r w:rsidR="007F4082">
        <w:rPr>
          <w:bCs/>
          <w:sz w:val="28"/>
        </w:rPr>
        <w:t>25</w:t>
      </w:r>
    </w:p>
    <w:p w14:paraId="0D7A257D" w14:textId="77777777" w:rsidR="00564F26" w:rsidRPr="00F41067" w:rsidRDefault="00564F26" w:rsidP="00564F26">
      <w:pPr>
        <w:adjustRightInd w:val="0"/>
        <w:spacing w:line="300" w:lineRule="auto"/>
        <w:jc w:val="center"/>
        <w:outlineLvl w:val="0"/>
        <w:rPr>
          <w:bCs/>
          <w:sz w:val="28"/>
          <w:szCs w:val="28"/>
        </w:rPr>
      </w:pPr>
      <w:r w:rsidRPr="00F41067">
        <w:rPr>
          <w:bCs/>
          <w:sz w:val="28"/>
          <w:szCs w:val="28"/>
        </w:rPr>
        <w:t>ОТЧЕТ</w:t>
      </w:r>
    </w:p>
    <w:p w14:paraId="21FCEAC1" w14:textId="4D777E8E" w:rsidR="00564F26" w:rsidRPr="00F41067" w:rsidRDefault="00564F26" w:rsidP="00564F26">
      <w:pPr>
        <w:adjustRightInd w:val="0"/>
        <w:spacing w:line="300" w:lineRule="auto"/>
        <w:jc w:val="center"/>
        <w:outlineLvl w:val="0"/>
        <w:rPr>
          <w:sz w:val="28"/>
          <w:szCs w:val="28"/>
        </w:rPr>
      </w:pPr>
      <w:r w:rsidRPr="00F41067">
        <w:rPr>
          <w:spacing w:val="-4"/>
          <w:sz w:val="28"/>
          <w:szCs w:val="28"/>
        </w:rPr>
        <w:t xml:space="preserve">о реализации </w:t>
      </w:r>
      <w:r w:rsidRPr="00F41067">
        <w:rPr>
          <w:sz w:val="28"/>
          <w:szCs w:val="28"/>
        </w:rPr>
        <w:t>муниципальной программы Усть-Донецкого района «Формирование современной городской среды на территории Усть-Донецкого района» по результатам 202</w:t>
      </w:r>
      <w:r w:rsidR="007F4082">
        <w:rPr>
          <w:sz w:val="28"/>
          <w:szCs w:val="28"/>
        </w:rPr>
        <w:t>4</w:t>
      </w:r>
      <w:r w:rsidRPr="00F41067">
        <w:rPr>
          <w:sz w:val="28"/>
          <w:szCs w:val="28"/>
        </w:rPr>
        <w:t xml:space="preserve"> года</w:t>
      </w:r>
    </w:p>
    <w:p w14:paraId="7EC6A662" w14:textId="77777777" w:rsidR="00564F26" w:rsidRPr="00F41067" w:rsidRDefault="00564F26" w:rsidP="00564F26">
      <w:pPr>
        <w:ind w:firstLine="709"/>
        <w:jc w:val="center"/>
        <w:rPr>
          <w:sz w:val="28"/>
          <w:szCs w:val="28"/>
        </w:rPr>
      </w:pPr>
    </w:p>
    <w:p w14:paraId="25E9E741" w14:textId="16ADF65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</w:rPr>
      </w:pPr>
      <w:r w:rsidRPr="00F41067">
        <w:rPr>
          <w:sz w:val="28"/>
          <w:szCs w:val="28"/>
        </w:rPr>
        <w:t>Раздел 1. Конкретные результаты, достигнутые за 20</w:t>
      </w:r>
      <w:r>
        <w:rPr>
          <w:sz w:val="28"/>
          <w:szCs w:val="28"/>
        </w:rPr>
        <w:t>2</w:t>
      </w:r>
      <w:r w:rsidR="007F4082">
        <w:rPr>
          <w:sz w:val="28"/>
          <w:szCs w:val="28"/>
        </w:rPr>
        <w:t>4</w:t>
      </w:r>
      <w:r w:rsidRPr="00F41067">
        <w:rPr>
          <w:sz w:val="28"/>
          <w:szCs w:val="28"/>
        </w:rPr>
        <w:t xml:space="preserve"> год</w:t>
      </w:r>
    </w:p>
    <w:p w14:paraId="19596096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</w:rPr>
      </w:pPr>
      <w:r w:rsidRPr="00F41067">
        <w:rPr>
          <w:rFonts w:ascii="Roboto" w:hAnsi="Roboto"/>
        </w:rPr>
        <w:t> </w:t>
      </w:r>
    </w:p>
    <w:p w14:paraId="14DB2845" w14:textId="0B755445" w:rsidR="00564F26" w:rsidRPr="00F41067" w:rsidRDefault="00564F26" w:rsidP="00564F26">
      <w:pPr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В целях повышения качества и комфорта проживания населения на территории Усть-Донецкого района, в рамках реализации муниципальной программы Усть-Донецкого района «Формирование современной городской среды на территории Усть-Донецкого района», утвержденной постановлением Администрации Усть-Донецкого района от 10.12.2018 №100/970-п-18 (далее – Муниципальная программа), ответственным исполнителем и участниками Муниципальной программы в 202</w:t>
      </w:r>
      <w:r w:rsidR="007F4082">
        <w:rPr>
          <w:sz w:val="28"/>
          <w:szCs w:val="28"/>
        </w:rPr>
        <w:t>4</w:t>
      </w:r>
      <w:r w:rsidRPr="00F41067">
        <w:rPr>
          <w:sz w:val="28"/>
          <w:szCs w:val="28"/>
        </w:rPr>
        <w:t xml:space="preserve"> году реализован комплекс мероприятий, в</w:t>
      </w:r>
      <w:r w:rsidRPr="00F41067">
        <w:rPr>
          <w:rFonts w:ascii="Roboto" w:hAnsi="Roboto"/>
        </w:rPr>
        <w:t> </w:t>
      </w:r>
      <w:r w:rsidRPr="00F41067">
        <w:rPr>
          <w:sz w:val="28"/>
          <w:szCs w:val="28"/>
        </w:rPr>
        <w:t>результате которых:</w:t>
      </w:r>
    </w:p>
    <w:p w14:paraId="36A4A760" w14:textId="77777777" w:rsidR="00564F26" w:rsidRPr="00F41067" w:rsidRDefault="00564F26" w:rsidP="00564F26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uto"/>
        <w:ind w:left="0"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Выполнены мероприятия по повышению качества и комфорта городской среды на территории Усть-Донецкого района:</w:t>
      </w:r>
    </w:p>
    <w:p w14:paraId="5B50C8AF" w14:textId="5496CD6F" w:rsidR="00564F26" w:rsidRPr="00E95FB0" w:rsidRDefault="00CB1043" w:rsidP="00CB1043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4F26" w:rsidRPr="00F41067">
        <w:rPr>
          <w:sz w:val="28"/>
          <w:szCs w:val="28"/>
        </w:rPr>
        <w:t>завершены работы по объекту</w:t>
      </w:r>
      <w:bookmarkStart w:id="0" w:name="_Hlk184225046"/>
      <w:r w:rsidR="00564F26" w:rsidRPr="00F41067">
        <w:rPr>
          <w:sz w:val="28"/>
          <w:szCs w:val="28"/>
        </w:rPr>
        <w:t>:</w:t>
      </w:r>
      <w:r w:rsidR="00E95FB0" w:rsidRPr="00E95FB0">
        <w:rPr>
          <w:rFonts w:ascii="TimesNewRomanPSMT" w:eastAsia="TimesNewRomanPSMT" w:hAnsi="TimesNewRomanPSMT" w:cs="TimesNewRomanPSMT"/>
          <w:color w:val="000000"/>
          <w:sz w:val="28"/>
          <w:szCs w:val="28"/>
        </w:rPr>
        <w:t xml:space="preserve"> </w:t>
      </w:r>
      <w:r w:rsidR="007F4082">
        <w:rPr>
          <w:rFonts w:ascii="TimesNewRomanPSMT" w:eastAsia="TimesNewRomanPSMT" w:hAnsi="TimesNewRomanPSMT" w:cs="TimesNewRomanPSMT"/>
          <w:color w:val="000000"/>
          <w:sz w:val="28"/>
          <w:szCs w:val="28"/>
        </w:rPr>
        <w:t>«</w:t>
      </w:r>
      <w:r w:rsidR="007F4082" w:rsidRPr="007F4082">
        <w:rPr>
          <w:rFonts w:ascii="TimesNewRomanPSMT" w:eastAsia="TimesNewRomanPSMT" w:hAnsi="TimesNewRomanPSMT" w:cs="TimesNewRomanPSMT"/>
          <w:color w:val="000000"/>
          <w:sz w:val="28"/>
          <w:szCs w:val="28"/>
        </w:rPr>
        <w:t xml:space="preserve">Благоустройство тротуара в </w:t>
      </w:r>
      <w:r w:rsidR="00280565">
        <w:rPr>
          <w:rFonts w:ascii="TimesNewRomanPSMT" w:eastAsia="TimesNewRomanPSMT" w:hAnsi="TimesNewRomanPSMT" w:cs="TimesNewRomanPSMT"/>
          <w:color w:val="000000"/>
          <w:sz w:val="28"/>
          <w:szCs w:val="28"/>
        </w:rPr>
        <w:br/>
      </w:r>
      <w:r w:rsidR="007F4082" w:rsidRPr="007F4082">
        <w:rPr>
          <w:rFonts w:ascii="TimesNewRomanPSMT" w:eastAsia="TimesNewRomanPSMT" w:hAnsi="TimesNewRomanPSMT" w:cs="TimesNewRomanPSMT"/>
          <w:color w:val="000000"/>
          <w:sz w:val="28"/>
          <w:szCs w:val="28"/>
        </w:rPr>
        <w:t xml:space="preserve">х. </w:t>
      </w:r>
      <w:proofErr w:type="spellStart"/>
      <w:r w:rsidR="007F4082" w:rsidRPr="007F4082">
        <w:rPr>
          <w:rFonts w:ascii="TimesNewRomanPSMT" w:eastAsia="TimesNewRomanPSMT" w:hAnsi="TimesNewRomanPSMT" w:cs="TimesNewRomanPSMT"/>
          <w:color w:val="000000"/>
          <w:sz w:val="28"/>
          <w:szCs w:val="28"/>
        </w:rPr>
        <w:t>Апаринский</w:t>
      </w:r>
      <w:proofErr w:type="spellEnd"/>
      <w:r w:rsidR="007F4082" w:rsidRPr="007F4082">
        <w:rPr>
          <w:rFonts w:ascii="TimesNewRomanPSMT" w:eastAsia="TimesNewRomanPSMT" w:hAnsi="TimesNewRomanPSMT" w:cs="TimesNewRomanPSMT"/>
          <w:color w:val="000000"/>
          <w:sz w:val="28"/>
          <w:szCs w:val="28"/>
        </w:rPr>
        <w:t xml:space="preserve"> по ул. Социалистическая от ул. Садовая до ул. Комсомольская</w:t>
      </w:r>
      <w:r w:rsidR="007F4082">
        <w:rPr>
          <w:rFonts w:ascii="TimesNewRomanPSMT" w:eastAsia="TimesNewRomanPSMT" w:hAnsi="TimesNewRomanPSMT" w:cs="TimesNewRomanPSMT"/>
          <w:color w:val="000000"/>
          <w:sz w:val="28"/>
          <w:szCs w:val="28"/>
        </w:rPr>
        <w:t>»</w:t>
      </w:r>
      <w:r w:rsidR="00E95FB0">
        <w:rPr>
          <w:rFonts w:ascii="TimesNewRomanPSMT" w:eastAsia="TimesNewRomanPSMT" w:hAnsi="TimesNewRomanPSMT" w:cs="TimesNewRomanPSMT"/>
          <w:color w:val="000000"/>
          <w:sz w:val="28"/>
          <w:szCs w:val="28"/>
        </w:rPr>
        <w:t>;</w:t>
      </w:r>
    </w:p>
    <w:p w14:paraId="452FBFC2" w14:textId="348A2EB0" w:rsidR="00E95FB0" w:rsidRDefault="00EB54BF" w:rsidP="00E95FB0">
      <w:pPr>
        <w:spacing w:line="276" w:lineRule="auto"/>
        <w:ind w:right="17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5FB0" w:rsidRPr="00F41067">
        <w:rPr>
          <w:sz w:val="28"/>
          <w:szCs w:val="28"/>
        </w:rPr>
        <w:t>завершены работы по объекту:</w:t>
      </w:r>
      <w:r w:rsidR="00E95FB0">
        <w:rPr>
          <w:sz w:val="28"/>
          <w:szCs w:val="28"/>
        </w:rPr>
        <w:t xml:space="preserve"> «</w:t>
      </w:r>
      <w:r w:rsidR="007F4082" w:rsidRPr="007F4082">
        <w:rPr>
          <w:sz w:val="28"/>
          <w:szCs w:val="28"/>
        </w:rPr>
        <w:t xml:space="preserve">Благоустройство зоны отдыха в </w:t>
      </w:r>
      <w:proofErr w:type="spellStart"/>
      <w:r w:rsidR="007F4082" w:rsidRPr="007F4082">
        <w:rPr>
          <w:sz w:val="28"/>
          <w:szCs w:val="28"/>
        </w:rPr>
        <w:t>р.п</w:t>
      </w:r>
      <w:proofErr w:type="spellEnd"/>
      <w:r w:rsidR="007F4082" w:rsidRPr="007F4082">
        <w:rPr>
          <w:sz w:val="28"/>
          <w:szCs w:val="28"/>
        </w:rPr>
        <w:t>. Усть-Донецкий, ул. Дачная,9в</w:t>
      </w:r>
      <w:r w:rsidR="00E95FB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836D188" w14:textId="7083BF50" w:rsidR="00EB54BF" w:rsidRDefault="00EB54BF" w:rsidP="00E95FB0">
      <w:pPr>
        <w:spacing w:line="276" w:lineRule="auto"/>
        <w:ind w:right="17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1067">
        <w:rPr>
          <w:sz w:val="28"/>
          <w:szCs w:val="28"/>
        </w:rPr>
        <w:t>завершены работы по объекту:</w:t>
      </w:r>
      <w:r>
        <w:rPr>
          <w:sz w:val="28"/>
          <w:szCs w:val="28"/>
        </w:rPr>
        <w:t xml:space="preserve"> «</w:t>
      </w:r>
      <w:r w:rsidR="00953E1B" w:rsidRPr="00953E1B">
        <w:rPr>
          <w:sz w:val="28"/>
          <w:szCs w:val="28"/>
        </w:rPr>
        <w:t xml:space="preserve">Благоустройство тротуара в </w:t>
      </w:r>
      <w:r w:rsidR="00280565">
        <w:rPr>
          <w:sz w:val="28"/>
          <w:szCs w:val="28"/>
        </w:rPr>
        <w:br/>
      </w:r>
      <w:r w:rsidR="00953E1B" w:rsidRPr="00953E1B">
        <w:rPr>
          <w:sz w:val="28"/>
          <w:szCs w:val="28"/>
        </w:rPr>
        <w:t xml:space="preserve">х. </w:t>
      </w:r>
      <w:proofErr w:type="spellStart"/>
      <w:r w:rsidR="00953E1B" w:rsidRPr="00953E1B">
        <w:rPr>
          <w:sz w:val="28"/>
          <w:szCs w:val="28"/>
        </w:rPr>
        <w:t>Пухляковский</w:t>
      </w:r>
      <w:proofErr w:type="spellEnd"/>
      <w:r w:rsidR="00953E1B" w:rsidRPr="00953E1B">
        <w:rPr>
          <w:sz w:val="28"/>
          <w:szCs w:val="28"/>
        </w:rPr>
        <w:t>, ул. Центральная и ул. Строителей</w:t>
      </w:r>
      <w:r>
        <w:rPr>
          <w:sz w:val="28"/>
          <w:szCs w:val="28"/>
        </w:rPr>
        <w:t>»</w:t>
      </w:r>
      <w:r w:rsidR="002D256E">
        <w:rPr>
          <w:sz w:val="28"/>
          <w:szCs w:val="28"/>
        </w:rPr>
        <w:t>;</w:t>
      </w:r>
    </w:p>
    <w:p w14:paraId="05600217" w14:textId="77777777" w:rsidR="002D256E" w:rsidRDefault="002D256E" w:rsidP="00E95FB0">
      <w:pPr>
        <w:spacing w:line="276" w:lineRule="auto"/>
        <w:ind w:right="17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завершены работы по б</w:t>
      </w:r>
      <w:r w:rsidRPr="002D256E">
        <w:rPr>
          <w:sz w:val="28"/>
          <w:szCs w:val="28"/>
        </w:rPr>
        <w:t>лагоустройств</w:t>
      </w:r>
      <w:r>
        <w:rPr>
          <w:sz w:val="28"/>
          <w:szCs w:val="28"/>
        </w:rPr>
        <w:t>у</w:t>
      </w:r>
      <w:r w:rsidRPr="002D256E">
        <w:rPr>
          <w:sz w:val="28"/>
          <w:szCs w:val="28"/>
        </w:rPr>
        <w:t xml:space="preserve"> общественной территории в </w:t>
      </w:r>
      <w:proofErr w:type="spellStart"/>
      <w:r w:rsidRPr="002D256E">
        <w:rPr>
          <w:sz w:val="28"/>
          <w:szCs w:val="28"/>
        </w:rPr>
        <w:t>р.п</w:t>
      </w:r>
      <w:proofErr w:type="spellEnd"/>
      <w:r w:rsidRPr="002D256E">
        <w:rPr>
          <w:sz w:val="28"/>
          <w:szCs w:val="28"/>
        </w:rPr>
        <w:t>. Усть-Донецкий по ул. Ленина (устройство плиточного покрытия)</w:t>
      </w:r>
      <w:r>
        <w:rPr>
          <w:sz w:val="28"/>
          <w:szCs w:val="28"/>
        </w:rPr>
        <w:t>»;</w:t>
      </w:r>
    </w:p>
    <w:p w14:paraId="7F8F208B" w14:textId="77777777" w:rsidR="002D256E" w:rsidRDefault="002D256E" w:rsidP="00E95FB0">
      <w:pPr>
        <w:spacing w:line="276" w:lineRule="auto"/>
        <w:ind w:right="17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D256E">
        <w:rPr>
          <w:sz w:val="28"/>
          <w:szCs w:val="28"/>
        </w:rPr>
        <w:t>риобретен фонтан</w:t>
      </w:r>
      <w:r>
        <w:rPr>
          <w:sz w:val="28"/>
          <w:szCs w:val="28"/>
        </w:rPr>
        <w:t xml:space="preserve">, установленный на территории сквера </w:t>
      </w:r>
      <w:proofErr w:type="spellStart"/>
      <w:r>
        <w:rPr>
          <w:sz w:val="28"/>
          <w:szCs w:val="28"/>
        </w:rPr>
        <w:t>Мелиховского</w:t>
      </w:r>
      <w:proofErr w:type="spellEnd"/>
      <w:r>
        <w:rPr>
          <w:sz w:val="28"/>
          <w:szCs w:val="28"/>
        </w:rPr>
        <w:t xml:space="preserve"> КПЦ;</w:t>
      </w:r>
    </w:p>
    <w:p w14:paraId="24DDA2F6" w14:textId="3B9B30D6" w:rsidR="002D256E" w:rsidRDefault="002D256E" w:rsidP="00E95FB0">
      <w:pPr>
        <w:spacing w:line="276" w:lineRule="auto"/>
        <w:ind w:right="17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завершены работы по у</w:t>
      </w:r>
      <w:r w:rsidRPr="002D256E">
        <w:rPr>
          <w:sz w:val="28"/>
          <w:szCs w:val="28"/>
        </w:rPr>
        <w:t>стройств</w:t>
      </w:r>
      <w:r>
        <w:rPr>
          <w:sz w:val="28"/>
          <w:szCs w:val="28"/>
        </w:rPr>
        <w:t>у</w:t>
      </w:r>
      <w:r w:rsidRPr="002D256E">
        <w:rPr>
          <w:sz w:val="28"/>
          <w:szCs w:val="28"/>
        </w:rPr>
        <w:t xml:space="preserve"> дорожек по адресу: Ростовская область, Усть-Донецкий район, ст. </w:t>
      </w:r>
      <w:proofErr w:type="spellStart"/>
      <w:r w:rsidRPr="002D256E">
        <w:rPr>
          <w:sz w:val="28"/>
          <w:szCs w:val="28"/>
        </w:rPr>
        <w:t>Нижнекундрюченская</w:t>
      </w:r>
      <w:proofErr w:type="spellEnd"/>
      <w:r w:rsidRPr="002D256E">
        <w:rPr>
          <w:sz w:val="28"/>
          <w:szCs w:val="28"/>
        </w:rPr>
        <w:t>, ул. Парковая</w:t>
      </w:r>
      <w:r>
        <w:rPr>
          <w:sz w:val="28"/>
          <w:szCs w:val="28"/>
        </w:rPr>
        <w:t>.</w:t>
      </w:r>
    </w:p>
    <w:bookmarkEnd w:id="0"/>
    <w:p w14:paraId="53DC5BAE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left="709"/>
        <w:jc w:val="both"/>
        <w:rPr>
          <w:sz w:val="28"/>
          <w:szCs w:val="28"/>
        </w:rPr>
      </w:pPr>
    </w:p>
    <w:p w14:paraId="47B5F2C2" w14:textId="77777777" w:rsidR="00564F26" w:rsidRPr="003B1DEB" w:rsidRDefault="00564F26" w:rsidP="00564F26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uto"/>
        <w:ind w:left="0" w:firstLine="709"/>
        <w:jc w:val="both"/>
        <w:rPr>
          <w:rFonts w:ascii="Roboto" w:hAnsi="Roboto"/>
        </w:rPr>
      </w:pPr>
      <w:r w:rsidRPr="00F41067">
        <w:rPr>
          <w:sz w:val="28"/>
          <w:szCs w:val="28"/>
        </w:rPr>
        <w:t xml:space="preserve">Созданы условия для повышения заинтересованности граждан, организаций и иных лиц в реализации мероприятий по благоустройству территорий </w:t>
      </w:r>
      <w:r w:rsidRPr="003B1DEB">
        <w:rPr>
          <w:sz w:val="28"/>
          <w:szCs w:val="28"/>
        </w:rPr>
        <w:t>муниципальных образований Усть-Донецкого района:</w:t>
      </w:r>
    </w:p>
    <w:p w14:paraId="2A2EE06F" w14:textId="1F10E07D" w:rsidR="00564F26" w:rsidRDefault="00146C48" w:rsidP="00146C48">
      <w:pPr>
        <w:pStyle w:val="ac"/>
        <w:shd w:val="clear" w:color="auto" w:fill="FFFFFF"/>
        <w:spacing w:before="0" w:beforeAutospacing="0" w:after="0" w:afterAutospacing="0" w:line="30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64F26" w:rsidRPr="003B1DEB">
        <w:rPr>
          <w:sz w:val="28"/>
          <w:szCs w:val="28"/>
        </w:rPr>
        <w:t>в </w:t>
      </w:r>
      <w:r w:rsidR="002058CF">
        <w:rPr>
          <w:sz w:val="28"/>
          <w:szCs w:val="28"/>
        </w:rPr>
        <w:t>марте</w:t>
      </w:r>
      <w:r w:rsidR="00564F26" w:rsidRPr="003B1DEB">
        <w:rPr>
          <w:sz w:val="28"/>
          <w:szCs w:val="28"/>
        </w:rPr>
        <w:t xml:space="preserve"> – </w:t>
      </w:r>
      <w:r w:rsidR="002058CF">
        <w:rPr>
          <w:sz w:val="28"/>
          <w:szCs w:val="28"/>
        </w:rPr>
        <w:t>апреле</w:t>
      </w:r>
      <w:r w:rsidR="00564F26" w:rsidRPr="003B1DEB">
        <w:rPr>
          <w:sz w:val="28"/>
          <w:szCs w:val="28"/>
        </w:rPr>
        <w:t xml:space="preserve"> 202</w:t>
      </w:r>
      <w:r w:rsidR="002058CF">
        <w:rPr>
          <w:sz w:val="28"/>
          <w:szCs w:val="28"/>
        </w:rPr>
        <w:t>4</w:t>
      </w:r>
      <w:r w:rsidR="00564F26" w:rsidRPr="003B1DEB">
        <w:rPr>
          <w:sz w:val="28"/>
          <w:szCs w:val="28"/>
        </w:rPr>
        <w:t xml:space="preserve"> года проведено рейтинговое голосование по отбору общественных территорий, планируемых к реализации в 202</w:t>
      </w:r>
      <w:r w:rsidR="002058CF">
        <w:rPr>
          <w:sz w:val="28"/>
          <w:szCs w:val="28"/>
        </w:rPr>
        <w:t>5</w:t>
      </w:r>
      <w:r w:rsidR="00564F26" w:rsidRPr="003B1DEB">
        <w:rPr>
          <w:sz w:val="28"/>
          <w:szCs w:val="28"/>
        </w:rPr>
        <w:t xml:space="preserve"> году, </w:t>
      </w:r>
      <w:r w:rsidR="00564F26" w:rsidRPr="000A1490">
        <w:rPr>
          <w:sz w:val="28"/>
          <w:szCs w:val="28"/>
        </w:rPr>
        <w:t xml:space="preserve">общее число участников составило </w:t>
      </w:r>
      <w:r w:rsidR="002058CF">
        <w:rPr>
          <w:sz w:val="28"/>
          <w:szCs w:val="28"/>
        </w:rPr>
        <w:t>8 962</w:t>
      </w:r>
      <w:r w:rsidR="00564F26" w:rsidRPr="000A1490">
        <w:rPr>
          <w:sz w:val="28"/>
          <w:szCs w:val="28"/>
        </w:rPr>
        <w:t xml:space="preserve"> человек</w:t>
      </w:r>
      <w:r w:rsidR="00B62ABB">
        <w:rPr>
          <w:sz w:val="28"/>
          <w:szCs w:val="28"/>
        </w:rPr>
        <w:t>а</w:t>
      </w:r>
      <w:r w:rsidR="00564F26">
        <w:rPr>
          <w:sz w:val="28"/>
          <w:szCs w:val="28"/>
        </w:rPr>
        <w:t>.</w:t>
      </w:r>
    </w:p>
    <w:p w14:paraId="20604CA2" w14:textId="77777777" w:rsidR="00EB54BF" w:rsidRPr="000A1490" w:rsidRDefault="00EB54BF" w:rsidP="002058CF">
      <w:pPr>
        <w:pStyle w:val="ac"/>
        <w:shd w:val="clear" w:color="auto" w:fill="FFFFFF"/>
        <w:spacing w:before="0" w:beforeAutospacing="0" w:after="0" w:afterAutospacing="0" w:line="300" w:lineRule="auto"/>
        <w:ind w:left="709"/>
        <w:jc w:val="both"/>
        <w:rPr>
          <w:sz w:val="28"/>
          <w:szCs w:val="28"/>
        </w:rPr>
      </w:pPr>
    </w:p>
    <w:p w14:paraId="6364C1A3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sz w:val="28"/>
          <w:szCs w:val="28"/>
        </w:rPr>
      </w:pPr>
    </w:p>
    <w:p w14:paraId="2B6576B6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sz w:val="28"/>
          <w:szCs w:val="28"/>
        </w:rPr>
        <w:t>Раздел 2. Результаты реализации</w:t>
      </w:r>
    </w:p>
    <w:p w14:paraId="6E87FE8E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sz w:val="28"/>
          <w:szCs w:val="28"/>
        </w:rPr>
        <w:t>основных мероприятий, а также сведения</w:t>
      </w:r>
    </w:p>
    <w:p w14:paraId="723D70A3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sz w:val="28"/>
          <w:szCs w:val="28"/>
        </w:rPr>
        <w:t>о достижении контрольных событий Муниципальной программы</w:t>
      </w:r>
    </w:p>
    <w:p w14:paraId="3A172283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rFonts w:ascii="Roboto" w:hAnsi="Roboto"/>
        </w:rPr>
        <w:t> </w:t>
      </w:r>
    </w:p>
    <w:p w14:paraId="2493DAD3" w14:textId="490D5B5E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rFonts w:ascii="Roboto" w:hAnsi="Roboto"/>
        </w:rPr>
      </w:pPr>
      <w:r w:rsidRPr="00F41067">
        <w:rPr>
          <w:sz w:val="28"/>
          <w:szCs w:val="28"/>
        </w:rPr>
        <w:t>Достижению результатов в 202</w:t>
      </w:r>
      <w:r w:rsidR="002C0283">
        <w:rPr>
          <w:sz w:val="28"/>
          <w:szCs w:val="28"/>
        </w:rPr>
        <w:t>4</w:t>
      </w:r>
      <w:r w:rsidRPr="00F41067">
        <w:rPr>
          <w:sz w:val="28"/>
          <w:szCs w:val="28"/>
        </w:rPr>
        <w:t xml:space="preserve"> году способствовала реализация ответственным исполнителем и участниками Муниципальной программы основных мероприятий подпрограмм Муниципальной программы.</w:t>
      </w:r>
    </w:p>
    <w:p w14:paraId="573EA552" w14:textId="36B9129E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rFonts w:ascii="Roboto" w:hAnsi="Roboto"/>
        </w:rPr>
      </w:pPr>
      <w:r w:rsidRPr="00F41067">
        <w:rPr>
          <w:sz w:val="28"/>
          <w:szCs w:val="28"/>
        </w:rPr>
        <w:t xml:space="preserve">В рамках реализации подпрограммы 1 «Благоустройство общественных территорий Усть-Донецкого района» предусмотрена реализация </w:t>
      </w:r>
      <w:r w:rsidR="00705D85">
        <w:rPr>
          <w:sz w:val="28"/>
          <w:szCs w:val="28"/>
        </w:rPr>
        <w:t>следующих</w:t>
      </w:r>
      <w:r w:rsidRPr="00F41067">
        <w:rPr>
          <w:sz w:val="28"/>
          <w:szCs w:val="28"/>
        </w:rPr>
        <w:t xml:space="preserve"> мероприятий</w:t>
      </w:r>
      <w:r w:rsidR="00705D85">
        <w:rPr>
          <w:sz w:val="28"/>
          <w:szCs w:val="28"/>
        </w:rPr>
        <w:t>:</w:t>
      </w:r>
    </w:p>
    <w:p w14:paraId="0B010292" w14:textId="0F0138B6" w:rsidR="00263F60" w:rsidRPr="00F41067" w:rsidRDefault="00564F26" w:rsidP="00263F60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Основное мероприятие 1.1 «Благоустройство общественных территорий муниципальных образований Усть-Донецкого района»</w:t>
      </w:r>
      <w:r w:rsidR="002D256E">
        <w:rPr>
          <w:sz w:val="28"/>
          <w:szCs w:val="28"/>
        </w:rPr>
        <w:t>.</w:t>
      </w:r>
      <w:r w:rsidRPr="00F41067">
        <w:rPr>
          <w:sz w:val="28"/>
          <w:szCs w:val="28"/>
        </w:rPr>
        <w:t xml:space="preserve"> </w:t>
      </w:r>
      <w:r w:rsidR="00263F60" w:rsidRPr="00F41067">
        <w:rPr>
          <w:sz w:val="28"/>
          <w:szCs w:val="28"/>
        </w:rPr>
        <w:t xml:space="preserve">В </w:t>
      </w:r>
      <w:r w:rsidR="002D256E">
        <w:rPr>
          <w:sz w:val="28"/>
          <w:szCs w:val="28"/>
        </w:rPr>
        <w:t xml:space="preserve">рамках данных мероприятий выполнены работы: </w:t>
      </w:r>
      <w:r w:rsidR="002D256E" w:rsidRPr="00F41067">
        <w:rPr>
          <w:sz w:val="28"/>
          <w:szCs w:val="28"/>
        </w:rPr>
        <w:t>«</w:t>
      </w:r>
      <w:r w:rsidR="002D256E" w:rsidRPr="002D256E">
        <w:rPr>
          <w:sz w:val="28"/>
          <w:szCs w:val="28"/>
        </w:rPr>
        <w:t xml:space="preserve">Благоустройство общественной территории в </w:t>
      </w:r>
      <w:proofErr w:type="spellStart"/>
      <w:r w:rsidR="002D256E" w:rsidRPr="002D256E">
        <w:rPr>
          <w:sz w:val="28"/>
          <w:szCs w:val="28"/>
        </w:rPr>
        <w:t>р.п</w:t>
      </w:r>
      <w:proofErr w:type="spellEnd"/>
      <w:r w:rsidR="002D256E" w:rsidRPr="002D256E">
        <w:rPr>
          <w:sz w:val="28"/>
          <w:szCs w:val="28"/>
        </w:rPr>
        <w:t>. Усть-Донецкий по ул. Ленина (устройство плиточного покрытия)</w:t>
      </w:r>
      <w:r w:rsidR="002D256E">
        <w:rPr>
          <w:sz w:val="28"/>
          <w:szCs w:val="28"/>
        </w:rPr>
        <w:t>», «п</w:t>
      </w:r>
      <w:r w:rsidR="002D256E" w:rsidRPr="002D256E">
        <w:rPr>
          <w:sz w:val="28"/>
          <w:szCs w:val="28"/>
        </w:rPr>
        <w:t>риобретен фонтан</w:t>
      </w:r>
      <w:r w:rsidR="002D256E">
        <w:rPr>
          <w:sz w:val="28"/>
          <w:szCs w:val="28"/>
        </w:rPr>
        <w:t xml:space="preserve">, установленный на территории сквера </w:t>
      </w:r>
      <w:proofErr w:type="spellStart"/>
      <w:r w:rsidR="002D256E">
        <w:rPr>
          <w:sz w:val="28"/>
          <w:szCs w:val="28"/>
        </w:rPr>
        <w:t>Мелиховского</w:t>
      </w:r>
      <w:proofErr w:type="spellEnd"/>
      <w:r w:rsidR="002D256E">
        <w:rPr>
          <w:sz w:val="28"/>
          <w:szCs w:val="28"/>
        </w:rPr>
        <w:t xml:space="preserve"> КПЦ», «</w:t>
      </w:r>
      <w:r w:rsidR="002D256E" w:rsidRPr="002D256E">
        <w:rPr>
          <w:sz w:val="28"/>
          <w:szCs w:val="28"/>
        </w:rPr>
        <w:t xml:space="preserve">Устройство дорожек по адресу: Ростовская область, Усть-Донецкий район, ст. </w:t>
      </w:r>
      <w:proofErr w:type="spellStart"/>
      <w:r w:rsidR="002D256E" w:rsidRPr="002D256E">
        <w:rPr>
          <w:sz w:val="28"/>
          <w:szCs w:val="28"/>
        </w:rPr>
        <w:t>Нижнекундрюченская</w:t>
      </w:r>
      <w:proofErr w:type="spellEnd"/>
      <w:r w:rsidR="002D256E" w:rsidRPr="002D256E">
        <w:rPr>
          <w:sz w:val="28"/>
          <w:szCs w:val="28"/>
        </w:rPr>
        <w:t>, ул. Парковая</w:t>
      </w:r>
      <w:r w:rsidR="002D256E">
        <w:rPr>
          <w:sz w:val="28"/>
          <w:szCs w:val="28"/>
        </w:rPr>
        <w:t>».</w:t>
      </w:r>
    </w:p>
    <w:p w14:paraId="18E4B7D0" w14:textId="4F94BCAB" w:rsidR="002C0283" w:rsidRPr="002C0283" w:rsidRDefault="00564F26" w:rsidP="002D256E">
      <w:pPr>
        <w:pStyle w:val="ac"/>
        <w:shd w:val="clear" w:color="auto" w:fill="FFFFFF"/>
        <w:spacing w:before="0" w:beforeAutospacing="0" w:after="0" w:afterAutospacing="0" w:line="276" w:lineRule="auto"/>
        <w:ind w:right="175" w:firstLine="708"/>
        <w:jc w:val="both"/>
        <w:rPr>
          <w:sz w:val="28"/>
          <w:szCs w:val="28"/>
        </w:rPr>
      </w:pPr>
      <w:r w:rsidRPr="002C0283">
        <w:rPr>
          <w:sz w:val="28"/>
          <w:szCs w:val="28"/>
        </w:rPr>
        <w:t>В рамках основного мероприятия</w:t>
      </w:r>
      <w:r w:rsidR="00B62ABB" w:rsidRPr="002C0283">
        <w:rPr>
          <w:sz w:val="28"/>
          <w:szCs w:val="28"/>
        </w:rPr>
        <w:t xml:space="preserve"> 1.2 завершены работы по </w:t>
      </w:r>
      <w:r w:rsidRPr="002C0283">
        <w:rPr>
          <w:sz w:val="28"/>
          <w:szCs w:val="28"/>
        </w:rPr>
        <w:t>объект</w:t>
      </w:r>
      <w:r w:rsidR="00263F60" w:rsidRPr="002C0283">
        <w:rPr>
          <w:sz w:val="28"/>
          <w:szCs w:val="28"/>
        </w:rPr>
        <w:t>ам</w:t>
      </w:r>
      <w:r w:rsidRPr="002C0283">
        <w:rPr>
          <w:sz w:val="28"/>
          <w:szCs w:val="28"/>
        </w:rPr>
        <w:t xml:space="preserve">: </w:t>
      </w:r>
      <w:r w:rsidR="002C0283" w:rsidRPr="002C0283">
        <w:rPr>
          <w:rFonts w:ascii="TimesNewRomanPSMT" w:eastAsia="TimesNewRomanPSMT" w:hAnsi="TimesNewRomanPSMT" w:cs="TimesNewRomanPSMT"/>
          <w:color w:val="000000"/>
          <w:sz w:val="28"/>
          <w:szCs w:val="28"/>
        </w:rPr>
        <w:t xml:space="preserve">«Благоустройство тротуара в х. </w:t>
      </w:r>
      <w:proofErr w:type="spellStart"/>
      <w:r w:rsidR="002C0283" w:rsidRPr="002C0283">
        <w:rPr>
          <w:rFonts w:ascii="TimesNewRomanPSMT" w:eastAsia="TimesNewRomanPSMT" w:hAnsi="TimesNewRomanPSMT" w:cs="TimesNewRomanPSMT"/>
          <w:color w:val="000000"/>
          <w:sz w:val="28"/>
          <w:szCs w:val="28"/>
        </w:rPr>
        <w:t>Апаринский</w:t>
      </w:r>
      <w:proofErr w:type="spellEnd"/>
      <w:r w:rsidR="002C0283" w:rsidRPr="002C0283">
        <w:rPr>
          <w:rFonts w:ascii="TimesNewRomanPSMT" w:eastAsia="TimesNewRomanPSMT" w:hAnsi="TimesNewRomanPSMT" w:cs="TimesNewRomanPSMT"/>
          <w:color w:val="000000"/>
          <w:sz w:val="28"/>
          <w:szCs w:val="28"/>
        </w:rPr>
        <w:t xml:space="preserve"> по ул. Социалистическая от ул. Садовая до ул. Комсомольская», </w:t>
      </w:r>
      <w:r w:rsidR="002C0283" w:rsidRPr="002C0283">
        <w:rPr>
          <w:sz w:val="28"/>
          <w:szCs w:val="28"/>
        </w:rPr>
        <w:t xml:space="preserve">«Благоустройство зоны отдыха в </w:t>
      </w:r>
      <w:proofErr w:type="spellStart"/>
      <w:r w:rsidR="002C0283" w:rsidRPr="002C0283">
        <w:rPr>
          <w:sz w:val="28"/>
          <w:szCs w:val="28"/>
        </w:rPr>
        <w:t>р.п</w:t>
      </w:r>
      <w:proofErr w:type="spellEnd"/>
      <w:r w:rsidR="002C0283" w:rsidRPr="002C0283">
        <w:rPr>
          <w:sz w:val="28"/>
          <w:szCs w:val="28"/>
        </w:rPr>
        <w:t>. Усть-Донецкий, ул. Дачная,9в»,</w:t>
      </w:r>
      <w:r w:rsidR="002C0283">
        <w:rPr>
          <w:sz w:val="28"/>
          <w:szCs w:val="28"/>
        </w:rPr>
        <w:t xml:space="preserve"> </w:t>
      </w:r>
      <w:r w:rsidR="002C0283" w:rsidRPr="002C0283">
        <w:rPr>
          <w:sz w:val="28"/>
          <w:szCs w:val="28"/>
        </w:rPr>
        <w:t xml:space="preserve">«Благоустройство тротуара в х. </w:t>
      </w:r>
      <w:proofErr w:type="spellStart"/>
      <w:r w:rsidR="002C0283" w:rsidRPr="002C0283">
        <w:rPr>
          <w:sz w:val="28"/>
          <w:szCs w:val="28"/>
        </w:rPr>
        <w:t>Пухляковский</w:t>
      </w:r>
      <w:proofErr w:type="spellEnd"/>
      <w:r w:rsidR="002C0283" w:rsidRPr="002C0283">
        <w:rPr>
          <w:sz w:val="28"/>
          <w:szCs w:val="28"/>
        </w:rPr>
        <w:t>, ул. Центральная и ул. Строителей».</w:t>
      </w:r>
    </w:p>
    <w:p w14:paraId="03A84B1D" w14:textId="01114EF9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Основное мероприятие 2.1 «Благоустройство дворовых территорий многоквартирных домов». В 202</w:t>
      </w:r>
      <w:r w:rsidR="002C0283">
        <w:rPr>
          <w:sz w:val="28"/>
          <w:szCs w:val="28"/>
        </w:rPr>
        <w:t>4</w:t>
      </w:r>
      <w:r w:rsidRPr="00F41067">
        <w:rPr>
          <w:sz w:val="28"/>
          <w:szCs w:val="28"/>
        </w:rPr>
        <w:t xml:space="preserve"> году денежных средств на реализацию данного мероприятия Муниципальной программы не предусмотрено. </w:t>
      </w:r>
    </w:p>
    <w:p w14:paraId="6A5643E4" w14:textId="3F1C645D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Сведения о выполнении основных мероприятий Муниципальной программы «Формирование современной городской среды на территории Усть-Донецкого района» за 202</w:t>
      </w:r>
      <w:r w:rsidR="002C0283">
        <w:rPr>
          <w:sz w:val="28"/>
          <w:szCs w:val="28"/>
        </w:rPr>
        <w:t>4</w:t>
      </w:r>
      <w:r w:rsidRPr="00F41067">
        <w:rPr>
          <w:sz w:val="28"/>
          <w:szCs w:val="28"/>
        </w:rPr>
        <w:t xml:space="preserve"> год приведены в</w:t>
      </w:r>
      <w:r w:rsidRPr="00F41067">
        <w:rPr>
          <w:sz w:val="28"/>
          <w:szCs w:val="28"/>
          <w:u w:val="single"/>
        </w:rPr>
        <w:t> </w:t>
      </w:r>
      <w:hyperlink r:id="rId7" w:anchor="pril1" w:history="1">
        <w:r w:rsidRPr="00F41067">
          <w:rPr>
            <w:sz w:val="28"/>
            <w:szCs w:val="28"/>
            <w:u w:val="single"/>
          </w:rPr>
          <w:t>приложении № 1</w:t>
        </w:r>
      </w:hyperlink>
      <w:r w:rsidRPr="00F41067">
        <w:rPr>
          <w:sz w:val="28"/>
          <w:szCs w:val="28"/>
        </w:rPr>
        <w:t> к настоящему отчету.</w:t>
      </w:r>
    </w:p>
    <w:p w14:paraId="23125D9E" w14:textId="616B65A9" w:rsidR="00564F26" w:rsidRDefault="00564F26" w:rsidP="00564F26">
      <w:pPr>
        <w:rPr>
          <w:sz w:val="28"/>
          <w:szCs w:val="28"/>
          <w:lang w:eastAsia="ru-RU"/>
        </w:rPr>
      </w:pPr>
    </w:p>
    <w:p w14:paraId="4FB24A82" w14:textId="77777777" w:rsidR="00152F91" w:rsidRDefault="00152F91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sz w:val="28"/>
          <w:szCs w:val="28"/>
        </w:rPr>
      </w:pPr>
    </w:p>
    <w:p w14:paraId="2E437F3E" w14:textId="77777777" w:rsidR="00152F91" w:rsidRDefault="00152F91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sz w:val="28"/>
          <w:szCs w:val="28"/>
        </w:rPr>
      </w:pPr>
    </w:p>
    <w:p w14:paraId="129E4766" w14:textId="05E145E8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rFonts w:ascii="Roboto" w:hAnsi="Roboto"/>
        </w:rPr>
      </w:pPr>
      <w:r w:rsidRPr="00F41067">
        <w:rPr>
          <w:sz w:val="28"/>
          <w:szCs w:val="28"/>
        </w:rPr>
        <w:lastRenderedPageBreak/>
        <w:t>Раздел 3. Сведения</w:t>
      </w:r>
    </w:p>
    <w:p w14:paraId="5D25D517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sz w:val="28"/>
          <w:szCs w:val="28"/>
        </w:rPr>
        <w:t>об использовании бюджетных ассигнований</w:t>
      </w:r>
    </w:p>
    <w:p w14:paraId="0F6CC6AC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sz w:val="28"/>
          <w:szCs w:val="28"/>
        </w:rPr>
        <w:t>и внебюджетных средств на реализацию Муниципальной программы</w:t>
      </w:r>
    </w:p>
    <w:p w14:paraId="5B0E7CDD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rFonts w:ascii="Roboto" w:hAnsi="Roboto"/>
        </w:rPr>
        <w:t> </w:t>
      </w:r>
    </w:p>
    <w:p w14:paraId="55D915F5" w14:textId="72C85E02" w:rsidR="00564F26" w:rsidRPr="005915E4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  <w:u w:val="single"/>
        </w:rPr>
      </w:pPr>
      <w:r w:rsidRPr="00294CEE">
        <w:rPr>
          <w:sz w:val="28"/>
          <w:szCs w:val="28"/>
        </w:rPr>
        <w:t>Объем запланированных расходов на реализацию Муниципальной программы в 202</w:t>
      </w:r>
      <w:r w:rsidR="002C0283">
        <w:rPr>
          <w:sz w:val="28"/>
          <w:szCs w:val="28"/>
        </w:rPr>
        <w:t>4</w:t>
      </w:r>
      <w:r w:rsidRPr="00294CEE">
        <w:rPr>
          <w:sz w:val="28"/>
          <w:szCs w:val="28"/>
        </w:rPr>
        <w:t xml:space="preserve"> году </w:t>
      </w:r>
      <w:r w:rsidRPr="005915E4">
        <w:rPr>
          <w:sz w:val="28"/>
          <w:szCs w:val="28"/>
        </w:rPr>
        <w:t xml:space="preserve">составил </w:t>
      </w:r>
      <w:bookmarkStart w:id="1" w:name="_Hlk184225535"/>
      <w:r w:rsidR="000B615A">
        <w:rPr>
          <w:bCs/>
          <w:sz w:val="28"/>
          <w:szCs w:val="28"/>
        </w:rPr>
        <w:t>13 205,18</w:t>
      </w:r>
      <w:r w:rsidR="000B615A" w:rsidRPr="005915E4">
        <w:rPr>
          <w:sz w:val="28"/>
          <w:szCs w:val="28"/>
        </w:rPr>
        <w:t xml:space="preserve"> </w:t>
      </w:r>
      <w:bookmarkEnd w:id="1"/>
      <w:r w:rsidRPr="005915E4">
        <w:rPr>
          <w:sz w:val="28"/>
          <w:szCs w:val="28"/>
        </w:rPr>
        <w:t>тыс. руб., в том числе из средств:</w:t>
      </w:r>
    </w:p>
    <w:p w14:paraId="042C3285" w14:textId="7CD0047E" w:rsidR="00564F26" w:rsidRPr="005915E4" w:rsidRDefault="00564F26" w:rsidP="00564F26">
      <w:pPr>
        <w:spacing w:line="300" w:lineRule="auto"/>
        <w:ind w:firstLine="709"/>
        <w:jc w:val="both"/>
        <w:rPr>
          <w:sz w:val="28"/>
          <w:szCs w:val="28"/>
        </w:rPr>
      </w:pPr>
      <w:r w:rsidRPr="005915E4">
        <w:rPr>
          <w:sz w:val="28"/>
          <w:szCs w:val="28"/>
        </w:rPr>
        <w:t xml:space="preserve">федерального бюджета – </w:t>
      </w:r>
      <w:r w:rsidR="00F149A2" w:rsidRPr="005915E4">
        <w:rPr>
          <w:sz w:val="28"/>
          <w:szCs w:val="28"/>
        </w:rPr>
        <w:t>0,00</w:t>
      </w:r>
      <w:r w:rsidRPr="005915E4">
        <w:rPr>
          <w:sz w:val="28"/>
          <w:szCs w:val="28"/>
        </w:rPr>
        <w:t xml:space="preserve"> тыс. руб.;</w:t>
      </w:r>
    </w:p>
    <w:p w14:paraId="2E9ADBFA" w14:textId="5F5A7635" w:rsidR="00564F26" w:rsidRPr="005915E4" w:rsidRDefault="00564F26" w:rsidP="00564F26">
      <w:pPr>
        <w:spacing w:line="300" w:lineRule="auto"/>
        <w:ind w:firstLine="709"/>
        <w:jc w:val="both"/>
        <w:rPr>
          <w:sz w:val="28"/>
          <w:szCs w:val="28"/>
        </w:rPr>
      </w:pPr>
      <w:r w:rsidRPr="005915E4">
        <w:rPr>
          <w:sz w:val="28"/>
          <w:szCs w:val="28"/>
        </w:rPr>
        <w:t xml:space="preserve">областного бюджета – </w:t>
      </w:r>
      <w:bookmarkStart w:id="2" w:name="_Hlk184225482"/>
      <w:r w:rsidR="000B615A">
        <w:rPr>
          <w:bCs/>
          <w:sz w:val="28"/>
          <w:szCs w:val="28"/>
          <w:lang w:eastAsia="ru-RU"/>
        </w:rPr>
        <w:t>13 205,18</w:t>
      </w:r>
      <w:r w:rsidRPr="005915E4">
        <w:rPr>
          <w:sz w:val="28"/>
          <w:szCs w:val="28"/>
        </w:rPr>
        <w:t xml:space="preserve"> </w:t>
      </w:r>
      <w:bookmarkEnd w:id="2"/>
      <w:r w:rsidRPr="005915E4">
        <w:rPr>
          <w:sz w:val="28"/>
          <w:szCs w:val="28"/>
        </w:rPr>
        <w:t>тыс. руб.;</w:t>
      </w:r>
    </w:p>
    <w:p w14:paraId="05F5E07D" w14:textId="052F5123" w:rsidR="00564F26" w:rsidRPr="005915E4" w:rsidRDefault="00564F26" w:rsidP="00564F26">
      <w:pPr>
        <w:spacing w:line="300" w:lineRule="auto"/>
        <w:ind w:firstLine="709"/>
        <w:jc w:val="both"/>
        <w:rPr>
          <w:sz w:val="28"/>
          <w:szCs w:val="28"/>
        </w:rPr>
      </w:pPr>
      <w:r w:rsidRPr="005915E4">
        <w:rPr>
          <w:sz w:val="28"/>
          <w:szCs w:val="28"/>
        </w:rPr>
        <w:t xml:space="preserve">местного бюджета – </w:t>
      </w:r>
      <w:r w:rsidR="00F149A2" w:rsidRPr="005915E4">
        <w:rPr>
          <w:sz w:val="28"/>
          <w:szCs w:val="28"/>
        </w:rPr>
        <w:t>0,00</w:t>
      </w:r>
      <w:r w:rsidRPr="005915E4">
        <w:rPr>
          <w:sz w:val="28"/>
          <w:szCs w:val="28"/>
        </w:rPr>
        <w:t xml:space="preserve"> тыс. руб.</w:t>
      </w:r>
    </w:p>
    <w:p w14:paraId="44B1C6A5" w14:textId="2FC96706" w:rsidR="00564F26" w:rsidRPr="00294CEE" w:rsidRDefault="00564F26" w:rsidP="00564F26">
      <w:pPr>
        <w:spacing w:line="300" w:lineRule="auto"/>
        <w:ind w:firstLine="709"/>
        <w:jc w:val="both"/>
        <w:rPr>
          <w:sz w:val="28"/>
          <w:szCs w:val="28"/>
        </w:rPr>
      </w:pPr>
      <w:r w:rsidRPr="00294CEE">
        <w:rPr>
          <w:sz w:val="28"/>
          <w:szCs w:val="28"/>
        </w:rPr>
        <w:t xml:space="preserve">Освоено в рамках реализации </w:t>
      </w:r>
      <w:r w:rsidR="000B615A">
        <w:rPr>
          <w:bCs/>
          <w:sz w:val="28"/>
          <w:szCs w:val="28"/>
          <w:lang w:eastAsia="ru-RU"/>
        </w:rPr>
        <w:t>13 205,18</w:t>
      </w:r>
      <w:r w:rsidR="000B615A" w:rsidRPr="005915E4">
        <w:rPr>
          <w:sz w:val="28"/>
          <w:szCs w:val="28"/>
        </w:rPr>
        <w:t xml:space="preserve"> </w:t>
      </w:r>
      <w:r w:rsidRPr="00F149A2">
        <w:rPr>
          <w:sz w:val="28"/>
          <w:szCs w:val="28"/>
        </w:rPr>
        <w:t>тыс</w:t>
      </w:r>
      <w:r w:rsidRPr="00294CEE">
        <w:rPr>
          <w:sz w:val="28"/>
          <w:szCs w:val="28"/>
        </w:rPr>
        <w:t xml:space="preserve">. руб., что </w:t>
      </w:r>
      <w:r w:rsidRPr="005915E4">
        <w:rPr>
          <w:sz w:val="28"/>
          <w:szCs w:val="28"/>
        </w:rPr>
        <w:t xml:space="preserve">составляет </w:t>
      </w:r>
      <w:r w:rsidR="000B615A">
        <w:rPr>
          <w:sz w:val="28"/>
          <w:szCs w:val="28"/>
        </w:rPr>
        <w:t>100</w:t>
      </w:r>
      <w:r w:rsidR="005915E4" w:rsidRPr="005915E4">
        <w:rPr>
          <w:sz w:val="28"/>
          <w:szCs w:val="28"/>
        </w:rPr>
        <w:t xml:space="preserve"> </w:t>
      </w:r>
      <w:r w:rsidRPr="005915E4">
        <w:rPr>
          <w:sz w:val="28"/>
          <w:szCs w:val="28"/>
        </w:rPr>
        <w:t>%</w:t>
      </w:r>
      <w:r w:rsidRPr="00294CEE">
        <w:rPr>
          <w:sz w:val="28"/>
          <w:szCs w:val="28"/>
        </w:rPr>
        <w:t xml:space="preserve"> от запланированных средств, в том числе средства: </w:t>
      </w:r>
    </w:p>
    <w:p w14:paraId="731E7A5C" w14:textId="45E35D09" w:rsidR="00564F26" w:rsidRPr="00294CEE" w:rsidRDefault="00564F26" w:rsidP="00564F26">
      <w:pPr>
        <w:spacing w:line="300" w:lineRule="auto"/>
        <w:ind w:firstLine="709"/>
        <w:jc w:val="both"/>
        <w:rPr>
          <w:sz w:val="28"/>
          <w:szCs w:val="28"/>
        </w:rPr>
      </w:pPr>
      <w:r w:rsidRPr="00294CEE">
        <w:rPr>
          <w:sz w:val="28"/>
          <w:szCs w:val="28"/>
        </w:rPr>
        <w:t xml:space="preserve">федерального бюджета – </w:t>
      </w:r>
      <w:r w:rsidR="00F149A2">
        <w:rPr>
          <w:sz w:val="28"/>
          <w:szCs w:val="28"/>
        </w:rPr>
        <w:t>0,00</w:t>
      </w:r>
      <w:r w:rsidRPr="00294CEE">
        <w:rPr>
          <w:sz w:val="28"/>
          <w:szCs w:val="28"/>
        </w:rPr>
        <w:t xml:space="preserve"> тыс. руб.;</w:t>
      </w:r>
    </w:p>
    <w:p w14:paraId="73491421" w14:textId="6D4493B1" w:rsidR="00564F26" w:rsidRPr="00294CEE" w:rsidRDefault="00564F26" w:rsidP="00564F26">
      <w:pPr>
        <w:spacing w:line="300" w:lineRule="auto"/>
        <w:ind w:firstLine="709"/>
        <w:jc w:val="both"/>
        <w:rPr>
          <w:sz w:val="28"/>
          <w:szCs w:val="28"/>
        </w:rPr>
      </w:pPr>
      <w:r w:rsidRPr="00294CEE">
        <w:rPr>
          <w:sz w:val="28"/>
          <w:szCs w:val="28"/>
        </w:rPr>
        <w:t>областного бюджета –</w:t>
      </w:r>
      <w:r w:rsidR="000B615A">
        <w:rPr>
          <w:sz w:val="28"/>
          <w:szCs w:val="28"/>
        </w:rPr>
        <w:t xml:space="preserve"> </w:t>
      </w:r>
      <w:r w:rsidR="000B615A">
        <w:rPr>
          <w:bCs/>
          <w:sz w:val="28"/>
          <w:szCs w:val="28"/>
          <w:lang w:eastAsia="ru-RU"/>
        </w:rPr>
        <w:t>13 205,18</w:t>
      </w:r>
      <w:r w:rsidR="000B615A" w:rsidRPr="005915E4">
        <w:rPr>
          <w:sz w:val="28"/>
          <w:szCs w:val="28"/>
        </w:rPr>
        <w:t xml:space="preserve"> </w:t>
      </w:r>
      <w:r w:rsidRPr="00F149A2">
        <w:rPr>
          <w:sz w:val="28"/>
          <w:szCs w:val="28"/>
        </w:rPr>
        <w:t>тыс</w:t>
      </w:r>
      <w:r w:rsidRPr="00294CEE">
        <w:rPr>
          <w:sz w:val="28"/>
          <w:szCs w:val="28"/>
        </w:rPr>
        <w:t>. руб.;</w:t>
      </w:r>
    </w:p>
    <w:p w14:paraId="559627CE" w14:textId="4E5BE60E" w:rsidR="00564F26" w:rsidRPr="00294CEE" w:rsidRDefault="00564F26" w:rsidP="00564F26">
      <w:pPr>
        <w:spacing w:line="300" w:lineRule="auto"/>
        <w:ind w:firstLine="709"/>
        <w:jc w:val="both"/>
        <w:rPr>
          <w:sz w:val="28"/>
          <w:szCs w:val="28"/>
        </w:rPr>
      </w:pPr>
      <w:r w:rsidRPr="00294CEE">
        <w:rPr>
          <w:sz w:val="28"/>
          <w:szCs w:val="28"/>
        </w:rPr>
        <w:t xml:space="preserve">местного бюджета – </w:t>
      </w:r>
      <w:r w:rsidR="00F149A2">
        <w:rPr>
          <w:sz w:val="28"/>
          <w:szCs w:val="28"/>
        </w:rPr>
        <w:t>0,00</w:t>
      </w:r>
      <w:r w:rsidRPr="00294CEE">
        <w:rPr>
          <w:sz w:val="28"/>
          <w:szCs w:val="28"/>
        </w:rPr>
        <w:t xml:space="preserve"> тыс. руб.</w:t>
      </w:r>
    </w:p>
    <w:p w14:paraId="7C81E060" w14:textId="77777777" w:rsidR="00564F26" w:rsidRPr="00F41067" w:rsidRDefault="00564F26" w:rsidP="00564F26">
      <w:pPr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Средства были направлены на цели, предусмотренные программными мероприятиями.</w:t>
      </w:r>
    </w:p>
    <w:p w14:paraId="1D89BB36" w14:textId="6DCCCA79" w:rsidR="00564F26" w:rsidRPr="00F41067" w:rsidRDefault="00564F26" w:rsidP="00564F26">
      <w:pPr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Отчет о финансировании и освоении проводимых мероприятий Программы в 202</w:t>
      </w:r>
      <w:r w:rsidR="000B615A">
        <w:rPr>
          <w:sz w:val="28"/>
          <w:szCs w:val="28"/>
        </w:rPr>
        <w:t>4</w:t>
      </w:r>
      <w:r w:rsidRPr="00F41067">
        <w:rPr>
          <w:sz w:val="28"/>
          <w:szCs w:val="28"/>
        </w:rPr>
        <w:t xml:space="preserve"> году указан в </w:t>
      </w:r>
      <w:r w:rsidRPr="00F41067">
        <w:rPr>
          <w:sz w:val="28"/>
          <w:szCs w:val="28"/>
          <w:u w:val="single"/>
        </w:rPr>
        <w:t>приложении № 2</w:t>
      </w:r>
      <w:r w:rsidRPr="00F41067">
        <w:rPr>
          <w:sz w:val="28"/>
          <w:szCs w:val="28"/>
        </w:rPr>
        <w:t xml:space="preserve"> к настоящему отчету. </w:t>
      </w:r>
    </w:p>
    <w:p w14:paraId="47DFD5AB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sz w:val="28"/>
          <w:szCs w:val="28"/>
        </w:rPr>
      </w:pPr>
    </w:p>
    <w:p w14:paraId="7114CCCC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rFonts w:ascii="Roboto" w:hAnsi="Roboto"/>
        </w:rPr>
      </w:pPr>
      <w:r w:rsidRPr="00F41067">
        <w:rPr>
          <w:sz w:val="28"/>
          <w:szCs w:val="28"/>
        </w:rPr>
        <w:t>Раздел 4. Сведения о достижении</w:t>
      </w:r>
    </w:p>
    <w:p w14:paraId="4601997B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sz w:val="28"/>
          <w:szCs w:val="28"/>
        </w:rPr>
        <w:t>значений показателей Муниципальной программы,</w:t>
      </w:r>
    </w:p>
    <w:p w14:paraId="4669E8C3" w14:textId="2CBA9FED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sz w:val="28"/>
          <w:szCs w:val="28"/>
        </w:rPr>
        <w:t>подпрограмм Муниципальной программы за 202</w:t>
      </w:r>
      <w:r w:rsidR="000B615A">
        <w:rPr>
          <w:sz w:val="28"/>
          <w:szCs w:val="28"/>
        </w:rPr>
        <w:t>4</w:t>
      </w:r>
      <w:r w:rsidRPr="00F41067">
        <w:rPr>
          <w:sz w:val="28"/>
          <w:szCs w:val="28"/>
        </w:rPr>
        <w:t xml:space="preserve"> год</w:t>
      </w:r>
    </w:p>
    <w:p w14:paraId="68135BF3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rFonts w:ascii="Roboto" w:hAnsi="Roboto"/>
        </w:rPr>
        <w:t> </w:t>
      </w:r>
    </w:p>
    <w:p w14:paraId="49BB74AF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Муниципальной программой и подпрограммами Муниципальной программы предусмотрены мероприятие по одному показателю:</w:t>
      </w:r>
    </w:p>
    <w:p w14:paraId="37783DA2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Показатель 1.3. «Количество благоустроенных общественных территорий, включенных в муниципальные программы формирования современной городской среды».</w:t>
      </w:r>
    </w:p>
    <w:p w14:paraId="1AE14473" w14:textId="5B4D2868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 xml:space="preserve">Плановое значение данного показателя предусматривало выполнить </w:t>
      </w:r>
      <w:r w:rsidRPr="003B1DEB">
        <w:rPr>
          <w:sz w:val="28"/>
          <w:szCs w:val="28"/>
        </w:rPr>
        <w:t xml:space="preserve">благоустройство </w:t>
      </w:r>
      <w:r w:rsidR="0038206B">
        <w:rPr>
          <w:sz w:val="28"/>
          <w:szCs w:val="28"/>
        </w:rPr>
        <w:t>0</w:t>
      </w:r>
      <w:r w:rsidRPr="003B1DEB">
        <w:rPr>
          <w:sz w:val="28"/>
          <w:szCs w:val="28"/>
        </w:rPr>
        <w:t xml:space="preserve"> общественных территорий. Фактически выполнено благоустройство </w:t>
      </w:r>
      <w:r w:rsidR="0038206B">
        <w:rPr>
          <w:sz w:val="28"/>
          <w:szCs w:val="28"/>
        </w:rPr>
        <w:t>0</w:t>
      </w:r>
      <w:r w:rsidRPr="003B1DEB">
        <w:rPr>
          <w:sz w:val="28"/>
          <w:szCs w:val="28"/>
        </w:rPr>
        <w:t xml:space="preserve"> общественных</w:t>
      </w:r>
      <w:r w:rsidRPr="00F41067">
        <w:rPr>
          <w:sz w:val="28"/>
          <w:szCs w:val="28"/>
        </w:rPr>
        <w:t xml:space="preserve"> территорий, показатель достигнут в полном объеме.</w:t>
      </w:r>
    </w:p>
    <w:p w14:paraId="4F0BA606" w14:textId="2D302EC1" w:rsidR="00564F26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Сведения о достижении значений показателей Муниципальной программы, подпрограмм Муниципальной программы за 202</w:t>
      </w:r>
      <w:r w:rsidR="000B615A">
        <w:rPr>
          <w:sz w:val="28"/>
          <w:szCs w:val="28"/>
        </w:rPr>
        <w:t>4</w:t>
      </w:r>
      <w:r w:rsidRPr="00F41067">
        <w:rPr>
          <w:sz w:val="28"/>
          <w:szCs w:val="28"/>
        </w:rPr>
        <w:t xml:space="preserve"> год приведены в </w:t>
      </w:r>
      <w:hyperlink r:id="rId8" w:anchor="pril4" w:history="1">
        <w:r w:rsidRPr="00F41067">
          <w:rPr>
            <w:sz w:val="28"/>
            <w:szCs w:val="28"/>
            <w:u w:val="single"/>
          </w:rPr>
          <w:t>приложении № 3</w:t>
        </w:r>
      </w:hyperlink>
      <w:r w:rsidRPr="00F41067">
        <w:rPr>
          <w:sz w:val="28"/>
          <w:szCs w:val="28"/>
        </w:rPr>
        <w:t> к</w:t>
      </w:r>
      <w:r w:rsidRPr="00F41067">
        <w:rPr>
          <w:rFonts w:ascii="Roboto" w:hAnsi="Roboto"/>
        </w:rPr>
        <w:t> </w:t>
      </w:r>
      <w:r w:rsidRPr="00F41067">
        <w:rPr>
          <w:sz w:val="28"/>
          <w:szCs w:val="28"/>
        </w:rPr>
        <w:t>настоящему отчету.</w:t>
      </w:r>
    </w:p>
    <w:p w14:paraId="0CED2181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rFonts w:ascii="Roboto" w:hAnsi="Roboto"/>
        </w:rPr>
      </w:pPr>
    </w:p>
    <w:p w14:paraId="002B05DE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rFonts w:ascii="Roboto" w:hAnsi="Roboto"/>
        </w:rPr>
      </w:pPr>
      <w:r w:rsidRPr="00F41067">
        <w:rPr>
          <w:rFonts w:ascii="Roboto" w:hAnsi="Roboto"/>
        </w:rPr>
        <w:t> </w:t>
      </w:r>
    </w:p>
    <w:p w14:paraId="0D8CCB60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sz w:val="28"/>
          <w:szCs w:val="28"/>
        </w:rPr>
        <w:lastRenderedPageBreak/>
        <w:t>Раздел 5. Результаты оценки</w:t>
      </w:r>
    </w:p>
    <w:p w14:paraId="6D62DE6B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sz w:val="28"/>
          <w:szCs w:val="28"/>
        </w:rPr>
        <w:t>эффективности реализации Муниципальной</w:t>
      </w:r>
    </w:p>
    <w:p w14:paraId="04FB8E17" w14:textId="084F94E1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sz w:val="28"/>
          <w:szCs w:val="28"/>
        </w:rPr>
      </w:pPr>
      <w:r w:rsidRPr="00F41067">
        <w:rPr>
          <w:sz w:val="28"/>
          <w:szCs w:val="28"/>
        </w:rPr>
        <w:t>программы в 202</w:t>
      </w:r>
      <w:r w:rsidR="000B615A">
        <w:rPr>
          <w:sz w:val="28"/>
          <w:szCs w:val="28"/>
        </w:rPr>
        <w:t>4</w:t>
      </w:r>
      <w:r w:rsidRPr="00F41067">
        <w:rPr>
          <w:sz w:val="28"/>
          <w:szCs w:val="28"/>
        </w:rPr>
        <w:t xml:space="preserve"> году, в том числе бюджетной эффективности</w:t>
      </w:r>
    </w:p>
    <w:p w14:paraId="4186BE87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sz w:val="28"/>
          <w:szCs w:val="28"/>
        </w:rPr>
      </w:pPr>
    </w:p>
    <w:p w14:paraId="69482765" w14:textId="77777777" w:rsidR="00564F26" w:rsidRPr="00F41067" w:rsidRDefault="00564F26" w:rsidP="00564F26">
      <w:pPr>
        <w:pStyle w:val="a3"/>
        <w:spacing w:line="300" w:lineRule="auto"/>
        <w:ind w:firstLine="550"/>
        <w:jc w:val="both"/>
        <w:rPr>
          <w:sz w:val="28"/>
          <w:szCs w:val="28"/>
        </w:rPr>
      </w:pPr>
      <w:r w:rsidRPr="00F41067">
        <w:rPr>
          <w:sz w:val="28"/>
          <w:szCs w:val="28"/>
        </w:rPr>
        <w:t xml:space="preserve">Оценка эффективности реализации Муниципальной программы проводиться с использованием показателей выполнения Муниципальной программы, мониторинг и </w:t>
      </w:r>
      <w:proofErr w:type="gramStart"/>
      <w:r w:rsidRPr="00F41067">
        <w:rPr>
          <w:sz w:val="28"/>
          <w:szCs w:val="28"/>
        </w:rPr>
        <w:t>оценка степени достижения целевых значений</w:t>
      </w:r>
      <w:proofErr w:type="gramEnd"/>
      <w:r w:rsidRPr="00F41067">
        <w:rPr>
          <w:sz w:val="28"/>
          <w:szCs w:val="28"/>
        </w:rPr>
        <w:t xml:space="preserve"> которых, позволяют проанализировать ход выполнения Муниципальной программы и выработать правильное управленческое решение. </w:t>
      </w:r>
    </w:p>
    <w:p w14:paraId="101C2C2E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F41067">
        <w:rPr>
          <w:kern w:val="2"/>
          <w:sz w:val="28"/>
          <w:szCs w:val="28"/>
        </w:rPr>
        <w:t>Степень достижения целевых показателей Муниципальной программы, подпрограмм Муниципальной программы осуществляется по нижеприведенной формуле:</w:t>
      </w:r>
    </w:p>
    <w:p w14:paraId="23D79610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</w:p>
    <w:p w14:paraId="20A4A3E1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center"/>
        <w:rPr>
          <w:kern w:val="2"/>
          <w:sz w:val="28"/>
          <w:szCs w:val="28"/>
        </w:rPr>
      </w:pPr>
      <w:proofErr w:type="spellStart"/>
      <w:r w:rsidRPr="00F41067">
        <w:rPr>
          <w:kern w:val="2"/>
          <w:sz w:val="28"/>
          <w:szCs w:val="28"/>
        </w:rPr>
        <w:t>C</w:t>
      </w:r>
      <w:r w:rsidRPr="00F41067">
        <w:rPr>
          <w:kern w:val="2"/>
          <w:sz w:val="28"/>
          <w:szCs w:val="28"/>
          <w:vertAlign w:val="subscript"/>
        </w:rPr>
        <w:t>п</w:t>
      </w:r>
      <w:proofErr w:type="spellEnd"/>
      <w:r w:rsidRPr="00F41067">
        <w:rPr>
          <w:kern w:val="2"/>
          <w:sz w:val="28"/>
          <w:szCs w:val="28"/>
        </w:rPr>
        <w:t xml:space="preserve"> = </w:t>
      </w:r>
      <w:proofErr w:type="spellStart"/>
      <w:r w:rsidRPr="00F41067">
        <w:rPr>
          <w:kern w:val="2"/>
          <w:sz w:val="28"/>
          <w:szCs w:val="28"/>
        </w:rPr>
        <w:t>ИД</w:t>
      </w:r>
      <w:r w:rsidRPr="00F41067">
        <w:rPr>
          <w:kern w:val="2"/>
          <w:sz w:val="28"/>
          <w:szCs w:val="28"/>
          <w:vertAlign w:val="subscript"/>
        </w:rPr>
        <w:t>п</w:t>
      </w:r>
      <w:proofErr w:type="spellEnd"/>
      <w:r w:rsidRPr="00F41067">
        <w:rPr>
          <w:kern w:val="2"/>
          <w:sz w:val="28"/>
          <w:szCs w:val="28"/>
        </w:rPr>
        <w:t xml:space="preserve"> / </w:t>
      </w:r>
      <w:proofErr w:type="spellStart"/>
      <w:r w:rsidRPr="00F41067">
        <w:rPr>
          <w:kern w:val="2"/>
          <w:sz w:val="28"/>
          <w:szCs w:val="28"/>
        </w:rPr>
        <w:t>ИЦ</w:t>
      </w:r>
      <w:r w:rsidRPr="00F41067">
        <w:rPr>
          <w:kern w:val="2"/>
          <w:sz w:val="28"/>
          <w:szCs w:val="28"/>
          <w:vertAlign w:val="subscript"/>
        </w:rPr>
        <w:t>п</w:t>
      </w:r>
      <w:proofErr w:type="spellEnd"/>
      <w:r w:rsidRPr="00F41067">
        <w:rPr>
          <w:kern w:val="2"/>
          <w:sz w:val="28"/>
          <w:szCs w:val="28"/>
        </w:rPr>
        <w:t>,</w:t>
      </w:r>
    </w:p>
    <w:p w14:paraId="672FADD3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F41067">
        <w:rPr>
          <w:kern w:val="2"/>
          <w:sz w:val="28"/>
          <w:szCs w:val="28"/>
        </w:rPr>
        <w:t xml:space="preserve">где: </w:t>
      </w:r>
    </w:p>
    <w:p w14:paraId="2B2C759C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proofErr w:type="spellStart"/>
      <w:r w:rsidRPr="00F41067">
        <w:rPr>
          <w:kern w:val="2"/>
          <w:sz w:val="28"/>
          <w:szCs w:val="28"/>
        </w:rPr>
        <w:t>C</w:t>
      </w:r>
      <w:r w:rsidRPr="00F41067">
        <w:rPr>
          <w:kern w:val="2"/>
          <w:sz w:val="28"/>
          <w:szCs w:val="28"/>
          <w:vertAlign w:val="subscript"/>
        </w:rPr>
        <w:t>п</w:t>
      </w:r>
      <w:proofErr w:type="spellEnd"/>
      <w:r w:rsidRPr="00F41067">
        <w:rPr>
          <w:spacing w:val="-4"/>
          <w:kern w:val="2"/>
          <w:sz w:val="28"/>
          <w:szCs w:val="28"/>
        </w:rPr>
        <w:t> </w:t>
      </w:r>
      <w:r w:rsidRPr="00F41067">
        <w:rPr>
          <w:kern w:val="2"/>
          <w:sz w:val="28"/>
          <w:szCs w:val="28"/>
        </w:rPr>
        <w:t>–</w:t>
      </w:r>
      <w:r w:rsidRPr="00F41067">
        <w:rPr>
          <w:spacing w:val="-4"/>
          <w:kern w:val="2"/>
          <w:sz w:val="28"/>
          <w:szCs w:val="28"/>
        </w:rPr>
        <w:t> </w:t>
      </w:r>
      <w:r w:rsidRPr="00F41067">
        <w:rPr>
          <w:kern w:val="2"/>
          <w:sz w:val="28"/>
          <w:szCs w:val="28"/>
        </w:rPr>
        <w:t xml:space="preserve">степень достижения целевого показателя Муниципальной программы, подпрограмм Муниципальной программы; </w:t>
      </w:r>
    </w:p>
    <w:p w14:paraId="63A8A21C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proofErr w:type="spellStart"/>
      <w:r w:rsidRPr="00F41067">
        <w:rPr>
          <w:kern w:val="2"/>
          <w:sz w:val="28"/>
          <w:szCs w:val="28"/>
        </w:rPr>
        <w:t>ИД</w:t>
      </w:r>
      <w:r w:rsidRPr="00F41067">
        <w:rPr>
          <w:kern w:val="2"/>
          <w:sz w:val="28"/>
          <w:szCs w:val="28"/>
          <w:vertAlign w:val="subscript"/>
        </w:rPr>
        <w:t>п</w:t>
      </w:r>
      <w:proofErr w:type="spellEnd"/>
      <w:r w:rsidRPr="00F41067">
        <w:rPr>
          <w:spacing w:val="-4"/>
          <w:kern w:val="2"/>
          <w:sz w:val="28"/>
          <w:szCs w:val="28"/>
        </w:rPr>
        <w:t> </w:t>
      </w:r>
      <w:r w:rsidRPr="00F41067">
        <w:rPr>
          <w:kern w:val="2"/>
          <w:sz w:val="28"/>
          <w:szCs w:val="28"/>
        </w:rPr>
        <w:t>–</w:t>
      </w:r>
      <w:r w:rsidRPr="00F41067">
        <w:rPr>
          <w:spacing w:val="-4"/>
          <w:kern w:val="2"/>
          <w:sz w:val="28"/>
          <w:szCs w:val="28"/>
        </w:rPr>
        <w:t> </w:t>
      </w:r>
      <w:r w:rsidRPr="00F41067">
        <w:rPr>
          <w:kern w:val="2"/>
          <w:sz w:val="28"/>
          <w:szCs w:val="28"/>
        </w:rPr>
        <w:t>фактическое значение показателя, достигнутое в ходе реализации Муниципальной программы, подпрограмм Муниципальной программы;</w:t>
      </w:r>
    </w:p>
    <w:p w14:paraId="575FEE1A" w14:textId="77777777" w:rsidR="00564F26" w:rsidRPr="003B1DEB" w:rsidRDefault="00564F26" w:rsidP="00564F26">
      <w:pPr>
        <w:shd w:val="clear" w:color="auto" w:fill="FFFFFF"/>
        <w:spacing w:line="300" w:lineRule="auto"/>
        <w:ind w:firstLine="709"/>
        <w:jc w:val="both"/>
        <w:rPr>
          <w:spacing w:val="-4"/>
          <w:kern w:val="2"/>
          <w:sz w:val="28"/>
          <w:szCs w:val="28"/>
        </w:rPr>
      </w:pPr>
      <w:proofErr w:type="spellStart"/>
      <w:r w:rsidRPr="00F41067">
        <w:rPr>
          <w:spacing w:val="-4"/>
          <w:kern w:val="2"/>
          <w:sz w:val="28"/>
          <w:szCs w:val="28"/>
        </w:rPr>
        <w:t>ИЦ</w:t>
      </w:r>
      <w:r w:rsidRPr="00F41067">
        <w:rPr>
          <w:spacing w:val="-4"/>
          <w:kern w:val="2"/>
          <w:sz w:val="28"/>
          <w:szCs w:val="28"/>
          <w:vertAlign w:val="subscript"/>
        </w:rPr>
        <w:t>п</w:t>
      </w:r>
      <w:proofErr w:type="spellEnd"/>
      <w:r w:rsidRPr="00F41067">
        <w:rPr>
          <w:spacing w:val="-4"/>
          <w:kern w:val="2"/>
          <w:sz w:val="28"/>
          <w:szCs w:val="28"/>
        </w:rPr>
        <w:t xml:space="preserve"> – целевое значение показателя, утвержденное Муниципальной </w:t>
      </w:r>
      <w:r w:rsidRPr="003B1DEB">
        <w:rPr>
          <w:spacing w:val="-4"/>
          <w:kern w:val="2"/>
          <w:sz w:val="28"/>
          <w:szCs w:val="28"/>
        </w:rPr>
        <w:t>программой.</w:t>
      </w:r>
    </w:p>
    <w:p w14:paraId="163E44CC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3B1DEB">
        <w:rPr>
          <w:kern w:val="2"/>
          <w:sz w:val="28"/>
          <w:szCs w:val="28"/>
        </w:rPr>
        <w:t xml:space="preserve">Если степень достижения показателя Муниципальной программы, </w:t>
      </w:r>
      <w:r w:rsidRPr="003B1DEB">
        <w:rPr>
          <w:spacing w:val="-4"/>
          <w:kern w:val="2"/>
          <w:sz w:val="28"/>
          <w:szCs w:val="28"/>
        </w:rPr>
        <w:t>подпрограммы Муниципальной программы составляет 0,95 и более, то при расчете</w:t>
      </w:r>
      <w:r w:rsidRPr="003B1DEB">
        <w:rPr>
          <w:kern w:val="2"/>
          <w:sz w:val="28"/>
          <w:szCs w:val="28"/>
        </w:rPr>
        <w:t xml:space="preserve"> суммарной степени достижения степень по данному показателю принимается </w:t>
      </w:r>
      <w:r w:rsidRPr="003B1DEB">
        <w:rPr>
          <w:spacing w:val="-4"/>
          <w:kern w:val="2"/>
          <w:sz w:val="28"/>
          <w:szCs w:val="28"/>
        </w:rPr>
        <w:t xml:space="preserve">за единицу. Если </w:t>
      </w:r>
      <w:r w:rsidRPr="003B1DEB">
        <w:rPr>
          <w:kern w:val="2"/>
          <w:sz w:val="28"/>
          <w:szCs w:val="28"/>
        </w:rPr>
        <w:t>степень достижения</w:t>
      </w:r>
      <w:r w:rsidRPr="003B1DEB">
        <w:rPr>
          <w:spacing w:val="-4"/>
          <w:kern w:val="2"/>
          <w:sz w:val="28"/>
          <w:szCs w:val="28"/>
        </w:rPr>
        <w:t xml:space="preserve"> целевого показателя Муниципальной программы,</w:t>
      </w:r>
      <w:r w:rsidRPr="003B1DEB">
        <w:rPr>
          <w:kern w:val="2"/>
          <w:sz w:val="28"/>
          <w:szCs w:val="28"/>
        </w:rPr>
        <w:t xml:space="preserve"> </w:t>
      </w:r>
      <w:r w:rsidRPr="003B1DEB">
        <w:rPr>
          <w:spacing w:val="-4"/>
          <w:kern w:val="2"/>
          <w:sz w:val="28"/>
          <w:szCs w:val="28"/>
        </w:rPr>
        <w:t>подпрограммы Муниципальной программы составляет менее 0,95, то при расчете</w:t>
      </w:r>
      <w:r w:rsidRPr="003B1DEB">
        <w:rPr>
          <w:kern w:val="2"/>
          <w:sz w:val="28"/>
          <w:szCs w:val="28"/>
        </w:rPr>
        <w:t xml:space="preserve"> суммарной степени достижения степень по данному показателю принимается за ноль.</w:t>
      </w:r>
    </w:p>
    <w:p w14:paraId="6DE2086B" w14:textId="77777777" w:rsidR="00564F26" w:rsidRPr="00F41067" w:rsidRDefault="00564F26" w:rsidP="00564F26">
      <w:pPr>
        <w:pStyle w:val="a3"/>
        <w:spacing w:line="300" w:lineRule="auto"/>
        <w:ind w:firstLine="550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Таким образом:</w:t>
      </w:r>
    </w:p>
    <w:p w14:paraId="1369E790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F41067">
        <w:rPr>
          <w:b/>
          <w:kern w:val="2"/>
          <w:sz w:val="28"/>
          <w:szCs w:val="28"/>
        </w:rPr>
        <w:t xml:space="preserve">Степень достижения показателя </w:t>
      </w:r>
      <w:r w:rsidRPr="00F41067">
        <w:rPr>
          <w:b/>
          <w:sz w:val="28"/>
          <w:szCs w:val="28"/>
        </w:rPr>
        <w:t>1.3</w:t>
      </w:r>
      <w:r w:rsidRPr="00F41067">
        <w:rPr>
          <w:sz w:val="28"/>
          <w:szCs w:val="28"/>
        </w:rPr>
        <w:t xml:space="preserve"> «Количество благоустроенных общественных территорий, включенных в муниципальные программы формирования современной городской среды», выраженная в единицах</w:t>
      </w:r>
    </w:p>
    <w:p w14:paraId="60E527FF" w14:textId="5F7CE67E" w:rsidR="00564F26" w:rsidRPr="00F41067" w:rsidRDefault="00564F26" w:rsidP="00564F26">
      <w:pPr>
        <w:pStyle w:val="a3"/>
        <w:spacing w:line="300" w:lineRule="auto"/>
        <w:ind w:firstLine="550"/>
        <w:jc w:val="both"/>
        <w:rPr>
          <w:sz w:val="28"/>
          <w:szCs w:val="28"/>
        </w:rPr>
      </w:pPr>
      <w:r w:rsidRPr="003B1DEB">
        <w:rPr>
          <w:sz w:val="28"/>
          <w:szCs w:val="28"/>
        </w:rPr>
        <w:t>С</w:t>
      </w:r>
      <w:r w:rsidRPr="003B1DEB">
        <w:rPr>
          <w:sz w:val="28"/>
          <w:szCs w:val="28"/>
          <w:vertAlign w:val="subscript"/>
        </w:rPr>
        <w:t>1.3</w:t>
      </w:r>
      <w:r w:rsidRPr="003B1DEB">
        <w:rPr>
          <w:sz w:val="28"/>
          <w:szCs w:val="28"/>
        </w:rPr>
        <w:t>= (</w:t>
      </w:r>
      <w:r w:rsidR="000B615A">
        <w:rPr>
          <w:sz w:val="28"/>
          <w:szCs w:val="28"/>
        </w:rPr>
        <w:t>3</w:t>
      </w:r>
      <w:r w:rsidRPr="003B1DEB">
        <w:rPr>
          <w:sz w:val="28"/>
          <w:szCs w:val="28"/>
        </w:rPr>
        <w:t xml:space="preserve"> /</w:t>
      </w:r>
      <w:r w:rsidR="000B615A">
        <w:rPr>
          <w:sz w:val="28"/>
          <w:szCs w:val="28"/>
        </w:rPr>
        <w:t>3</w:t>
      </w:r>
      <w:r w:rsidRPr="003B1DEB">
        <w:rPr>
          <w:sz w:val="28"/>
          <w:szCs w:val="28"/>
        </w:rPr>
        <w:t>) = 1,0</w:t>
      </w:r>
    </w:p>
    <w:p w14:paraId="523C53AD" w14:textId="77777777" w:rsidR="00564F26" w:rsidRPr="00F41067" w:rsidRDefault="00564F26" w:rsidP="00564F26">
      <w:pPr>
        <w:pStyle w:val="a3"/>
        <w:spacing w:line="300" w:lineRule="auto"/>
        <w:ind w:firstLine="550"/>
        <w:jc w:val="both"/>
        <w:rPr>
          <w:sz w:val="28"/>
          <w:szCs w:val="28"/>
        </w:rPr>
      </w:pPr>
    </w:p>
    <w:p w14:paraId="6F62FF38" w14:textId="77777777" w:rsidR="00564F26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F41067">
        <w:rPr>
          <w:kern w:val="2"/>
          <w:sz w:val="28"/>
          <w:szCs w:val="28"/>
        </w:rPr>
        <w:t>Оценка степени достижения целевого показателя Муниципальной программы, подпрограмм Муниципальной программы определяется по формуле:</w:t>
      </w:r>
    </w:p>
    <w:p w14:paraId="43E5EC59" w14:textId="77777777" w:rsidR="00564F26" w:rsidRPr="00650516" w:rsidRDefault="0054343C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kern w:val="2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kern w:val="2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/>
                  <w:kern w:val="2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kern w:val="2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kern w:val="2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kern w:val="2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kern w:val="2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kern w:val="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kern w:val="2"/>
                      <w:sz w:val="28"/>
                      <w:szCs w:val="28"/>
                    </w:rPr>
                    <m:t>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kern w:val="2"/>
                          <w:sz w:val="28"/>
                          <w:szCs w:val="28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kern w:val="2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kern w:val="2"/>
                  <w:sz w:val="28"/>
                  <w:szCs w:val="28"/>
                </w:rPr>
                <m:t>/n</m:t>
              </m:r>
            </m:e>
          </m:nary>
        </m:oMath>
      </m:oMathPara>
    </w:p>
    <w:p w14:paraId="66A8E679" w14:textId="77777777" w:rsidR="00564F26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</w:p>
    <w:p w14:paraId="789EAF7B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F41067">
        <w:rPr>
          <w:kern w:val="2"/>
          <w:sz w:val="28"/>
          <w:szCs w:val="28"/>
        </w:rPr>
        <w:t xml:space="preserve">где: </w:t>
      </w:r>
    </w:p>
    <w:p w14:paraId="7ABF07BA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F41067">
        <w:rPr>
          <w:kern w:val="2"/>
          <w:sz w:val="28"/>
          <w:szCs w:val="28"/>
        </w:rPr>
        <w:t>С</w:t>
      </w:r>
      <w:r w:rsidRPr="00F41067">
        <w:rPr>
          <w:kern w:val="2"/>
          <w:sz w:val="28"/>
          <w:szCs w:val="28"/>
          <w:vertAlign w:val="subscript"/>
        </w:rPr>
        <w:t>о</w:t>
      </w:r>
      <w:r w:rsidRPr="00F41067">
        <w:rPr>
          <w:kern w:val="2"/>
          <w:sz w:val="28"/>
          <w:szCs w:val="28"/>
        </w:rPr>
        <w:t> – оценка степени достижения целевого показателя Муниципальной программы, подпрограмм Муниципальной программы;</w:t>
      </w:r>
    </w:p>
    <w:p w14:paraId="0D986921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proofErr w:type="spellStart"/>
      <w:r w:rsidRPr="00F41067">
        <w:rPr>
          <w:kern w:val="2"/>
          <w:sz w:val="28"/>
          <w:szCs w:val="28"/>
        </w:rPr>
        <w:t>С</w:t>
      </w:r>
      <w:r w:rsidRPr="00F41067">
        <w:rPr>
          <w:kern w:val="2"/>
          <w:sz w:val="28"/>
          <w:szCs w:val="28"/>
          <w:vertAlign w:val="subscript"/>
        </w:rPr>
        <w:t>п</w:t>
      </w:r>
      <w:proofErr w:type="spellEnd"/>
      <w:r w:rsidRPr="00F41067">
        <w:rPr>
          <w:kern w:val="2"/>
          <w:sz w:val="28"/>
          <w:szCs w:val="28"/>
        </w:rPr>
        <w:t> – степень достижения целевого показателя Муниципальной программы, подпрограмм Муниципальной программы;</w:t>
      </w:r>
    </w:p>
    <w:p w14:paraId="2B05C286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F41067">
        <w:rPr>
          <w:kern w:val="2"/>
          <w:sz w:val="28"/>
          <w:szCs w:val="28"/>
        </w:rPr>
        <w:t>i – номер показателя Муниципальной программы, подпрограммы Муниципальной программы;</w:t>
      </w:r>
    </w:p>
    <w:p w14:paraId="1704569D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F41067">
        <w:rPr>
          <w:kern w:val="2"/>
          <w:sz w:val="28"/>
          <w:szCs w:val="28"/>
        </w:rPr>
        <w:t>n – количество целевых показателей Муниципальной программы, подпрограмм Муниципальной программы.</w:t>
      </w:r>
    </w:p>
    <w:p w14:paraId="1C7B86E6" w14:textId="77777777" w:rsidR="00564F26" w:rsidRPr="00F41067" w:rsidRDefault="00564F26" w:rsidP="00564F26">
      <w:pPr>
        <w:pStyle w:val="a3"/>
        <w:spacing w:line="300" w:lineRule="auto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С</w:t>
      </w:r>
      <w:r w:rsidRPr="00F41067">
        <w:rPr>
          <w:sz w:val="28"/>
          <w:szCs w:val="28"/>
          <w:vertAlign w:val="subscript"/>
        </w:rPr>
        <w:t>о</w:t>
      </w:r>
      <w:r w:rsidRPr="00F41067">
        <w:rPr>
          <w:sz w:val="28"/>
          <w:szCs w:val="28"/>
        </w:rPr>
        <w:t> = 1,0/1 = 1,0</w:t>
      </w:r>
    </w:p>
    <w:p w14:paraId="49F2F26E" w14:textId="77777777" w:rsidR="00564F26" w:rsidRPr="00F41067" w:rsidRDefault="00564F26" w:rsidP="00564F26">
      <w:pPr>
        <w:pStyle w:val="a3"/>
        <w:spacing w:line="300" w:lineRule="auto"/>
        <w:ind w:firstLine="550"/>
        <w:jc w:val="both"/>
        <w:rPr>
          <w:sz w:val="28"/>
          <w:szCs w:val="28"/>
        </w:rPr>
      </w:pPr>
      <w:r w:rsidRPr="00F41067">
        <w:rPr>
          <w:sz w:val="28"/>
          <w:szCs w:val="28"/>
        </w:rPr>
        <w:t xml:space="preserve">Так как результативность реализации Муниципальной программы в целом выше 0,95, то </w:t>
      </w:r>
      <w:r w:rsidRPr="00F41067">
        <w:rPr>
          <w:b/>
          <w:sz w:val="28"/>
          <w:szCs w:val="28"/>
        </w:rPr>
        <w:t>степень достижения запланированных результатов Муниципальной программы оценивается как высокая</w:t>
      </w:r>
      <w:r w:rsidRPr="00F41067">
        <w:rPr>
          <w:sz w:val="28"/>
          <w:szCs w:val="28"/>
        </w:rPr>
        <w:t>.</w:t>
      </w:r>
    </w:p>
    <w:p w14:paraId="084B4DBE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Бюджетная эффективность реализации Муниципальной программы рассчитывается в несколько этапов.</w:t>
      </w:r>
    </w:p>
    <w:p w14:paraId="4BF21517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pacing w:val="-4"/>
          <w:sz w:val="28"/>
          <w:szCs w:val="28"/>
        </w:rPr>
      </w:pPr>
      <w:r w:rsidRPr="00F41067">
        <w:rPr>
          <w:spacing w:val="-4"/>
          <w:sz w:val="28"/>
          <w:szCs w:val="28"/>
        </w:rPr>
        <w:t xml:space="preserve">Степень реализации основных мероприятий, приоритетных основных мероприятий и </w:t>
      </w:r>
      <w:r w:rsidRPr="00F41067">
        <w:rPr>
          <w:rFonts w:eastAsia="Calibri"/>
          <w:spacing w:val="-4"/>
          <w:sz w:val="28"/>
          <w:szCs w:val="28"/>
        </w:rPr>
        <w:t>мероприятий ведомственных целевых программ</w:t>
      </w:r>
      <w:r w:rsidRPr="00F41067">
        <w:rPr>
          <w:rFonts w:eastAsia="Calibri"/>
          <w:b/>
          <w:spacing w:val="-4"/>
          <w:sz w:val="28"/>
          <w:szCs w:val="28"/>
        </w:rPr>
        <w:t xml:space="preserve"> </w:t>
      </w:r>
      <w:r w:rsidRPr="00F41067">
        <w:rPr>
          <w:spacing w:val="-4"/>
          <w:sz w:val="28"/>
          <w:szCs w:val="28"/>
        </w:rPr>
        <w:t xml:space="preserve">(далее – мероприятий), финансируемых за счет средств бюджета </w:t>
      </w:r>
      <w:r w:rsidRPr="00F41067">
        <w:rPr>
          <w:rStyle w:val="ad"/>
          <w:rFonts w:eastAsia="Calibri"/>
          <w:sz w:val="28"/>
          <w:szCs w:val="28"/>
        </w:rPr>
        <w:t>Усть-Донецкого района,</w:t>
      </w:r>
      <w:r w:rsidRPr="00F41067">
        <w:rPr>
          <w:spacing w:val="-4"/>
          <w:sz w:val="28"/>
          <w:szCs w:val="28"/>
        </w:rPr>
        <w:t xml:space="preserve"> областного бюджета, безвозмездных поступлений в бюджет района и местных бюджетов поселений района, оценивается как доля мероприятий, выполненных в полном объеме, по следующей формуле:</w:t>
      </w:r>
    </w:p>
    <w:p w14:paraId="211FED7F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outlineLvl w:val="0"/>
        <w:rPr>
          <w:sz w:val="28"/>
        </w:rPr>
      </w:pPr>
    </w:p>
    <w:p w14:paraId="60E6E851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center"/>
        <w:rPr>
          <w:sz w:val="28"/>
          <w:szCs w:val="28"/>
        </w:rPr>
      </w:pPr>
      <w:proofErr w:type="spellStart"/>
      <w:r w:rsidRPr="00F41067">
        <w:rPr>
          <w:sz w:val="28"/>
          <w:szCs w:val="28"/>
        </w:rPr>
        <w:t>СР</w:t>
      </w:r>
      <w:r w:rsidRPr="00F41067">
        <w:rPr>
          <w:sz w:val="28"/>
          <w:szCs w:val="28"/>
          <w:vertAlign w:val="subscript"/>
        </w:rPr>
        <w:t>ом</w:t>
      </w:r>
      <w:proofErr w:type="spellEnd"/>
      <w:r w:rsidRPr="00F41067">
        <w:rPr>
          <w:sz w:val="28"/>
          <w:szCs w:val="28"/>
        </w:rPr>
        <w:t xml:space="preserve"> = </w:t>
      </w:r>
      <w:proofErr w:type="spellStart"/>
      <w:r w:rsidRPr="00F41067">
        <w:rPr>
          <w:sz w:val="28"/>
          <w:szCs w:val="28"/>
        </w:rPr>
        <w:t>Мв</w:t>
      </w:r>
      <w:proofErr w:type="spellEnd"/>
      <w:r w:rsidRPr="00F41067">
        <w:rPr>
          <w:sz w:val="28"/>
          <w:szCs w:val="28"/>
        </w:rPr>
        <w:t xml:space="preserve"> / М,</w:t>
      </w:r>
    </w:p>
    <w:p w14:paraId="156B5AB2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</w:rPr>
      </w:pPr>
    </w:p>
    <w:p w14:paraId="52832E63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 xml:space="preserve">где: </w:t>
      </w:r>
    </w:p>
    <w:p w14:paraId="0D976FFF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proofErr w:type="spellStart"/>
      <w:r w:rsidRPr="00F41067">
        <w:rPr>
          <w:sz w:val="28"/>
          <w:szCs w:val="28"/>
        </w:rPr>
        <w:t>СР</w:t>
      </w:r>
      <w:r w:rsidRPr="00F41067">
        <w:rPr>
          <w:sz w:val="28"/>
          <w:szCs w:val="28"/>
          <w:vertAlign w:val="subscript"/>
        </w:rPr>
        <w:t>ом</w:t>
      </w:r>
      <w:proofErr w:type="spellEnd"/>
      <w:r w:rsidRPr="00F41067">
        <w:rPr>
          <w:sz w:val="28"/>
          <w:szCs w:val="28"/>
        </w:rPr>
        <w:t> – степень реализации мероприятий;</w:t>
      </w:r>
    </w:p>
    <w:p w14:paraId="05B04FEC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proofErr w:type="spellStart"/>
      <w:r w:rsidRPr="00F41067">
        <w:rPr>
          <w:sz w:val="28"/>
          <w:szCs w:val="28"/>
        </w:rPr>
        <w:t>Мв</w:t>
      </w:r>
      <w:proofErr w:type="spellEnd"/>
      <w:r w:rsidRPr="00F41067">
        <w:rPr>
          <w:sz w:val="28"/>
          <w:szCs w:val="28"/>
        </w:rPr>
        <w:t> – количество мероприятий, выполненных в полном объеме, из числа мероприятий, запланированных к реализации в отчетном году;</w:t>
      </w:r>
    </w:p>
    <w:p w14:paraId="57F6D2BF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М – общее количество мероприятий, запланированных к реализации в отчетном году.</w:t>
      </w:r>
    </w:p>
    <w:p w14:paraId="32FFC433" w14:textId="633F570F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rPr>
          <w:sz w:val="28"/>
          <w:szCs w:val="28"/>
        </w:rPr>
      </w:pPr>
      <w:proofErr w:type="spellStart"/>
      <w:r w:rsidRPr="00F41067">
        <w:rPr>
          <w:sz w:val="28"/>
          <w:szCs w:val="28"/>
        </w:rPr>
        <w:t>СР</w:t>
      </w:r>
      <w:r w:rsidRPr="00F41067">
        <w:rPr>
          <w:sz w:val="28"/>
          <w:szCs w:val="28"/>
          <w:vertAlign w:val="subscript"/>
        </w:rPr>
        <w:t>ом</w:t>
      </w:r>
      <w:proofErr w:type="spellEnd"/>
      <w:r w:rsidRPr="00F41067">
        <w:rPr>
          <w:sz w:val="28"/>
          <w:szCs w:val="28"/>
        </w:rPr>
        <w:t xml:space="preserve"> = </w:t>
      </w:r>
      <w:proofErr w:type="spellStart"/>
      <w:r w:rsidRPr="00F41067">
        <w:rPr>
          <w:sz w:val="28"/>
          <w:szCs w:val="28"/>
        </w:rPr>
        <w:t>Мв</w:t>
      </w:r>
      <w:proofErr w:type="spellEnd"/>
      <w:r w:rsidRPr="00F41067">
        <w:rPr>
          <w:sz w:val="28"/>
          <w:szCs w:val="28"/>
        </w:rPr>
        <w:t xml:space="preserve"> / М = </w:t>
      </w:r>
      <w:r w:rsidR="000B615A">
        <w:rPr>
          <w:sz w:val="28"/>
          <w:szCs w:val="28"/>
        </w:rPr>
        <w:t>3</w:t>
      </w:r>
      <w:r w:rsidRPr="00F41067">
        <w:rPr>
          <w:sz w:val="28"/>
          <w:szCs w:val="28"/>
        </w:rPr>
        <w:t>/</w:t>
      </w:r>
      <w:r w:rsidR="000B615A">
        <w:rPr>
          <w:sz w:val="28"/>
          <w:szCs w:val="28"/>
        </w:rPr>
        <w:t>3</w:t>
      </w:r>
      <w:r w:rsidRPr="00F41067">
        <w:rPr>
          <w:sz w:val="28"/>
          <w:szCs w:val="28"/>
        </w:rPr>
        <w:t xml:space="preserve"> =1</w:t>
      </w:r>
    </w:p>
    <w:p w14:paraId="1916B810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</w:p>
    <w:p w14:paraId="17A007FF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lastRenderedPageBreak/>
        <w:t xml:space="preserve">Степень соответствия запланированному уровню расходов за счет средств бюджета </w:t>
      </w:r>
      <w:r w:rsidRPr="00F41067">
        <w:rPr>
          <w:rStyle w:val="ad"/>
          <w:rFonts w:eastAsia="Calibri"/>
          <w:sz w:val="28"/>
          <w:szCs w:val="28"/>
        </w:rPr>
        <w:t>Усть-Донецкого района</w:t>
      </w:r>
      <w:r w:rsidRPr="00F41067">
        <w:rPr>
          <w:sz w:val="28"/>
          <w:szCs w:val="28"/>
        </w:rPr>
        <w:t xml:space="preserve">, безвозмездных поступлений в бюджет района </w:t>
      </w:r>
      <w:r w:rsidRPr="00F41067">
        <w:rPr>
          <w:spacing w:val="-4"/>
          <w:sz w:val="28"/>
          <w:szCs w:val="28"/>
        </w:rPr>
        <w:t>и местных бюджетов поселений оценивается как отношение фактически произведенных в отчетном году бюджетных расходов на реализацию муниципальной программы</w:t>
      </w:r>
      <w:r w:rsidRPr="00F41067">
        <w:rPr>
          <w:sz w:val="28"/>
          <w:szCs w:val="28"/>
        </w:rPr>
        <w:t xml:space="preserve"> к их плановым значениям по следующей формуле:</w:t>
      </w:r>
    </w:p>
    <w:p w14:paraId="715F6E5E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</w:rPr>
      </w:pPr>
    </w:p>
    <w:p w14:paraId="7519F6D8" w14:textId="77777777" w:rsidR="00564F26" w:rsidRPr="00F41067" w:rsidRDefault="00564F26" w:rsidP="00564F26">
      <w:pPr>
        <w:shd w:val="clear" w:color="auto" w:fill="FFFFFF"/>
        <w:adjustRightInd w:val="0"/>
        <w:spacing w:after="120" w:line="300" w:lineRule="auto"/>
        <w:ind w:firstLine="709"/>
        <w:jc w:val="center"/>
        <w:rPr>
          <w:sz w:val="28"/>
          <w:szCs w:val="28"/>
        </w:rPr>
      </w:pPr>
      <w:proofErr w:type="spellStart"/>
      <w:r w:rsidRPr="00F41067">
        <w:rPr>
          <w:sz w:val="28"/>
          <w:szCs w:val="28"/>
        </w:rPr>
        <w:t>СС</w:t>
      </w:r>
      <w:r w:rsidRPr="00F41067">
        <w:rPr>
          <w:sz w:val="28"/>
          <w:szCs w:val="28"/>
          <w:vertAlign w:val="subscript"/>
        </w:rPr>
        <w:t>уз</w:t>
      </w:r>
      <w:proofErr w:type="spellEnd"/>
      <w:r w:rsidRPr="00F41067">
        <w:rPr>
          <w:sz w:val="28"/>
          <w:szCs w:val="28"/>
        </w:rPr>
        <w:t xml:space="preserve"> = </w:t>
      </w:r>
      <w:proofErr w:type="spellStart"/>
      <w:r w:rsidRPr="00F41067">
        <w:rPr>
          <w:sz w:val="28"/>
          <w:szCs w:val="28"/>
        </w:rPr>
        <w:t>Зф</w:t>
      </w:r>
      <w:proofErr w:type="spellEnd"/>
      <w:r w:rsidRPr="00F41067">
        <w:rPr>
          <w:sz w:val="28"/>
          <w:szCs w:val="28"/>
        </w:rPr>
        <w:t xml:space="preserve"> / </w:t>
      </w:r>
      <w:proofErr w:type="spellStart"/>
      <w:r w:rsidRPr="00F41067">
        <w:rPr>
          <w:sz w:val="28"/>
          <w:szCs w:val="28"/>
        </w:rPr>
        <w:t>Зп</w:t>
      </w:r>
      <w:proofErr w:type="spellEnd"/>
      <w:r w:rsidRPr="00F41067">
        <w:rPr>
          <w:sz w:val="28"/>
          <w:szCs w:val="28"/>
        </w:rPr>
        <w:t>,</w:t>
      </w:r>
    </w:p>
    <w:p w14:paraId="001FAF7D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center"/>
        <w:rPr>
          <w:sz w:val="28"/>
        </w:rPr>
      </w:pPr>
    </w:p>
    <w:p w14:paraId="5A9BFAFE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 xml:space="preserve">где: </w:t>
      </w:r>
    </w:p>
    <w:p w14:paraId="2CF8BF0A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proofErr w:type="spellStart"/>
      <w:r w:rsidRPr="00F41067">
        <w:rPr>
          <w:sz w:val="28"/>
          <w:szCs w:val="28"/>
        </w:rPr>
        <w:t>СС</w:t>
      </w:r>
      <w:r w:rsidRPr="00F41067">
        <w:rPr>
          <w:sz w:val="28"/>
          <w:szCs w:val="28"/>
          <w:vertAlign w:val="subscript"/>
        </w:rPr>
        <w:t>уз</w:t>
      </w:r>
      <w:proofErr w:type="spellEnd"/>
      <w:r w:rsidRPr="00F41067">
        <w:rPr>
          <w:sz w:val="28"/>
          <w:szCs w:val="28"/>
        </w:rPr>
        <w:t> – степень соответствия запланированному уровню расходов;</w:t>
      </w:r>
    </w:p>
    <w:p w14:paraId="5DC59F8C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proofErr w:type="spellStart"/>
      <w:r w:rsidRPr="00F41067">
        <w:rPr>
          <w:sz w:val="28"/>
          <w:szCs w:val="28"/>
        </w:rPr>
        <w:t>Зф</w:t>
      </w:r>
      <w:proofErr w:type="spellEnd"/>
      <w:r w:rsidRPr="00F41067">
        <w:rPr>
          <w:sz w:val="28"/>
          <w:szCs w:val="28"/>
        </w:rPr>
        <w:t> – фактические бюджетные расходы на реализацию муниципальной программы в отчетном году;</w:t>
      </w:r>
    </w:p>
    <w:p w14:paraId="0186B18E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proofErr w:type="spellStart"/>
      <w:r w:rsidRPr="00F41067">
        <w:rPr>
          <w:sz w:val="28"/>
          <w:szCs w:val="28"/>
        </w:rPr>
        <w:t>Зп</w:t>
      </w:r>
      <w:proofErr w:type="spellEnd"/>
      <w:r w:rsidRPr="00F41067">
        <w:rPr>
          <w:sz w:val="28"/>
          <w:szCs w:val="28"/>
        </w:rPr>
        <w:t> – плановые бюджетные ассигнования на реализацию муниципальной программы в отчетном году.</w:t>
      </w:r>
    </w:p>
    <w:p w14:paraId="27563315" w14:textId="5A9AF93C" w:rsidR="00564F26" w:rsidRPr="00BE34EC" w:rsidRDefault="00564F26" w:rsidP="00564F26">
      <w:pPr>
        <w:pStyle w:val="a3"/>
        <w:spacing w:line="300" w:lineRule="auto"/>
        <w:ind w:firstLine="550"/>
        <w:jc w:val="both"/>
        <w:rPr>
          <w:color w:val="FF0000"/>
          <w:sz w:val="28"/>
          <w:szCs w:val="28"/>
        </w:rPr>
      </w:pPr>
      <w:r w:rsidRPr="00F41067">
        <w:rPr>
          <w:sz w:val="28"/>
          <w:szCs w:val="28"/>
        </w:rPr>
        <w:t xml:space="preserve">Таким образом </w:t>
      </w:r>
      <w:proofErr w:type="spellStart"/>
      <w:r w:rsidRPr="00F41067">
        <w:rPr>
          <w:sz w:val="28"/>
          <w:szCs w:val="28"/>
        </w:rPr>
        <w:t>СС</w:t>
      </w:r>
      <w:r w:rsidRPr="00F41067">
        <w:rPr>
          <w:sz w:val="28"/>
          <w:szCs w:val="28"/>
          <w:vertAlign w:val="subscript"/>
        </w:rPr>
        <w:t>уз</w:t>
      </w:r>
      <w:proofErr w:type="spellEnd"/>
      <w:r w:rsidRPr="00F41067">
        <w:rPr>
          <w:sz w:val="28"/>
          <w:szCs w:val="28"/>
        </w:rPr>
        <w:t xml:space="preserve"> </w:t>
      </w:r>
      <w:r w:rsidRPr="00225D49">
        <w:rPr>
          <w:sz w:val="28"/>
          <w:szCs w:val="28"/>
        </w:rPr>
        <w:t xml:space="preserve">= </w:t>
      </w:r>
      <w:r w:rsidR="00BE34EC">
        <w:rPr>
          <w:bCs/>
          <w:sz w:val="28"/>
          <w:szCs w:val="28"/>
        </w:rPr>
        <w:t>13 205,18</w:t>
      </w:r>
      <w:r w:rsidR="00BE34EC" w:rsidRPr="005915E4">
        <w:rPr>
          <w:sz w:val="28"/>
          <w:szCs w:val="28"/>
        </w:rPr>
        <w:t xml:space="preserve"> </w:t>
      </w:r>
      <w:r w:rsidRPr="00225D49">
        <w:rPr>
          <w:sz w:val="28"/>
          <w:szCs w:val="28"/>
        </w:rPr>
        <w:t>/</w:t>
      </w:r>
      <w:r w:rsidR="00BE34EC">
        <w:rPr>
          <w:bCs/>
          <w:sz w:val="28"/>
          <w:szCs w:val="28"/>
        </w:rPr>
        <w:t>13 205,18</w:t>
      </w:r>
      <w:r w:rsidR="00BE34EC" w:rsidRPr="005915E4">
        <w:rPr>
          <w:sz w:val="28"/>
          <w:szCs w:val="28"/>
        </w:rPr>
        <w:t xml:space="preserve"> </w:t>
      </w:r>
      <w:r w:rsidRPr="00225D49">
        <w:rPr>
          <w:sz w:val="28"/>
          <w:szCs w:val="28"/>
        </w:rPr>
        <w:t xml:space="preserve">= </w:t>
      </w:r>
      <w:r w:rsidR="00BE34EC" w:rsidRPr="00280565">
        <w:rPr>
          <w:sz w:val="28"/>
          <w:szCs w:val="28"/>
        </w:rPr>
        <w:t>1</w:t>
      </w:r>
      <w:r w:rsidR="00BE34EC">
        <w:rPr>
          <w:sz w:val="28"/>
          <w:szCs w:val="28"/>
        </w:rPr>
        <w:t>,0</w:t>
      </w:r>
    </w:p>
    <w:p w14:paraId="30F283B3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pacing w:val="-4"/>
          <w:sz w:val="28"/>
          <w:szCs w:val="28"/>
        </w:rPr>
        <w:t xml:space="preserve"> Эффективность использования средств бюджета </w:t>
      </w:r>
      <w:r w:rsidRPr="00F41067">
        <w:rPr>
          <w:rStyle w:val="ad"/>
          <w:rFonts w:eastAsia="Calibri"/>
          <w:sz w:val="28"/>
          <w:szCs w:val="28"/>
        </w:rPr>
        <w:t>Усть-Донецкого района</w:t>
      </w:r>
      <w:r w:rsidRPr="00F41067">
        <w:rPr>
          <w:spacing w:val="-4"/>
          <w:sz w:val="28"/>
          <w:szCs w:val="28"/>
        </w:rPr>
        <w:t xml:space="preserve">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Pr="00F41067">
        <w:rPr>
          <w:rStyle w:val="ad"/>
          <w:rFonts w:eastAsia="Calibri"/>
          <w:sz w:val="28"/>
          <w:szCs w:val="28"/>
        </w:rPr>
        <w:t>Усть-Донецкого района</w:t>
      </w:r>
      <w:r w:rsidRPr="00F41067">
        <w:rPr>
          <w:spacing w:val="-4"/>
          <w:sz w:val="28"/>
          <w:szCs w:val="28"/>
        </w:rPr>
        <w:t>, безвозмездных поступлений в бюджет района и местных бюджетов поселений по следующей формуле</w:t>
      </w:r>
      <w:r w:rsidRPr="00F41067">
        <w:rPr>
          <w:sz w:val="28"/>
          <w:szCs w:val="28"/>
        </w:rPr>
        <w:t>:</w:t>
      </w:r>
    </w:p>
    <w:p w14:paraId="62B32B8D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</w:p>
    <w:p w14:paraId="0E9AA74A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center"/>
        <w:rPr>
          <w:sz w:val="28"/>
          <w:szCs w:val="28"/>
        </w:rPr>
      </w:pPr>
      <w:r w:rsidRPr="00F41067">
        <w:rPr>
          <w:noProof/>
          <w:sz w:val="28"/>
          <w:szCs w:val="28"/>
          <w:lang w:eastAsia="ru-RU"/>
        </w:rPr>
        <w:drawing>
          <wp:inline distT="0" distB="0" distL="0" distR="0" wp14:anchorId="71FB94B8" wp14:editId="5B854CEE">
            <wp:extent cx="1562100" cy="335280"/>
            <wp:effectExtent l="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0829F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center"/>
        <w:rPr>
          <w:sz w:val="28"/>
          <w:szCs w:val="16"/>
        </w:rPr>
      </w:pPr>
    </w:p>
    <w:p w14:paraId="3A6FE534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где:</w:t>
      </w:r>
    </w:p>
    <w:p w14:paraId="71B8D4C1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noProof/>
          <w:position w:val="-12"/>
          <w:sz w:val="28"/>
          <w:szCs w:val="28"/>
          <w:lang w:eastAsia="ru-RU"/>
        </w:rPr>
        <w:drawing>
          <wp:inline distT="0" distB="0" distL="0" distR="0" wp14:anchorId="23E52A7E" wp14:editId="299BEA0F">
            <wp:extent cx="335280" cy="327660"/>
            <wp:effectExtent l="0" t="0" r="762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067">
        <w:rPr>
          <w:sz w:val="28"/>
          <w:szCs w:val="28"/>
        </w:rPr>
        <w:t> – эффективность использования финансовых ресурсов на реализацию программы;</w:t>
      </w:r>
    </w:p>
    <w:p w14:paraId="5AC6DA49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5D6F0376" wp14:editId="06E4A0AF">
            <wp:extent cx="426720" cy="304800"/>
            <wp:effectExtent l="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067">
        <w:rPr>
          <w:sz w:val="28"/>
          <w:szCs w:val="28"/>
        </w:rPr>
        <w:t> – степень реализации всех мероприятий программы;</w:t>
      </w:r>
    </w:p>
    <w:p w14:paraId="19B10B32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noProof/>
          <w:position w:val="-14"/>
          <w:sz w:val="28"/>
          <w:szCs w:val="28"/>
          <w:lang w:eastAsia="ru-RU"/>
        </w:rPr>
        <w:drawing>
          <wp:inline distT="0" distB="0" distL="0" distR="0" wp14:anchorId="0BF512BF" wp14:editId="53DCF391">
            <wp:extent cx="480060" cy="335280"/>
            <wp:effectExtent l="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067">
        <w:rPr>
          <w:sz w:val="28"/>
          <w:szCs w:val="28"/>
        </w:rPr>
        <w:t xml:space="preserve"> – степень соответствия запланированному уровню расходов </w:t>
      </w:r>
      <w:r w:rsidRPr="00F41067">
        <w:rPr>
          <w:sz w:val="28"/>
          <w:szCs w:val="28"/>
        </w:rPr>
        <w:br/>
        <w:t xml:space="preserve">из бюджета </w:t>
      </w:r>
      <w:r w:rsidRPr="00F41067">
        <w:rPr>
          <w:rStyle w:val="ad"/>
          <w:rFonts w:eastAsia="Calibri"/>
          <w:sz w:val="28"/>
          <w:szCs w:val="28"/>
        </w:rPr>
        <w:t>Усть-Донецкого района</w:t>
      </w:r>
      <w:r w:rsidRPr="00F41067">
        <w:rPr>
          <w:sz w:val="28"/>
          <w:szCs w:val="28"/>
        </w:rPr>
        <w:t>.</w:t>
      </w:r>
    </w:p>
    <w:p w14:paraId="38074D7D" w14:textId="63C64D1B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Э</w:t>
      </w:r>
      <w:r w:rsidRPr="00F41067">
        <w:rPr>
          <w:sz w:val="28"/>
          <w:szCs w:val="28"/>
          <w:vertAlign w:val="subscript"/>
        </w:rPr>
        <w:t xml:space="preserve">ИС </w:t>
      </w:r>
      <w:r w:rsidRPr="00F41067">
        <w:rPr>
          <w:sz w:val="28"/>
          <w:szCs w:val="28"/>
        </w:rPr>
        <w:t>= 1,0/</w:t>
      </w:r>
      <w:r w:rsidR="00BE34EC">
        <w:rPr>
          <w:sz w:val="28"/>
          <w:szCs w:val="28"/>
        </w:rPr>
        <w:t>1,</w:t>
      </w:r>
      <w:r w:rsidRPr="000A1490">
        <w:rPr>
          <w:sz w:val="28"/>
          <w:szCs w:val="28"/>
        </w:rPr>
        <w:t>0</w:t>
      </w:r>
      <w:r w:rsidRPr="00F41067">
        <w:rPr>
          <w:sz w:val="28"/>
          <w:szCs w:val="28"/>
        </w:rPr>
        <w:t>= 1</w:t>
      </w:r>
      <w:r>
        <w:rPr>
          <w:sz w:val="28"/>
          <w:szCs w:val="28"/>
        </w:rPr>
        <w:t>,</w:t>
      </w:r>
      <w:r w:rsidR="00225D49">
        <w:rPr>
          <w:sz w:val="28"/>
          <w:szCs w:val="28"/>
        </w:rPr>
        <w:t>0</w:t>
      </w:r>
    </w:p>
    <w:p w14:paraId="0B348377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 xml:space="preserve">Так как значение </w:t>
      </w:r>
      <w:proofErr w:type="spellStart"/>
      <w:r w:rsidRPr="00F41067">
        <w:rPr>
          <w:sz w:val="28"/>
          <w:szCs w:val="28"/>
        </w:rPr>
        <w:t>Э</w:t>
      </w:r>
      <w:r w:rsidRPr="00F41067">
        <w:rPr>
          <w:sz w:val="28"/>
          <w:szCs w:val="28"/>
          <w:vertAlign w:val="subscript"/>
        </w:rPr>
        <w:t>ис</w:t>
      </w:r>
      <w:proofErr w:type="spellEnd"/>
      <w:r w:rsidRPr="00F41067">
        <w:rPr>
          <w:sz w:val="28"/>
          <w:szCs w:val="28"/>
          <w:vertAlign w:val="subscript"/>
        </w:rPr>
        <w:t xml:space="preserve"> </w:t>
      </w:r>
      <w:r w:rsidRPr="00F41067">
        <w:rPr>
          <w:sz w:val="28"/>
          <w:szCs w:val="28"/>
        </w:rPr>
        <w:t>составляет более 0,95, то бюджетная эффективность реализации Муниципальной программы признается высокой.</w:t>
      </w:r>
    </w:p>
    <w:p w14:paraId="78A4118B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rFonts w:eastAsia="Calibri"/>
          <w:sz w:val="28"/>
          <w:szCs w:val="28"/>
        </w:rPr>
      </w:pPr>
      <w:r w:rsidRPr="00F41067">
        <w:rPr>
          <w:rFonts w:eastAsia="Calibri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14:paraId="4941ECDE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rFonts w:eastAsia="Calibri"/>
          <w:sz w:val="28"/>
          <w:szCs w:val="28"/>
        </w:rPr>
      </w:pPr>
      <w:r w:rsidRPr="00F41067">
        <w:rPr>
          <w:rFonts w:eastAsia="Calibri"/>
          <w:sz w:val="28"/>
          <w:szCs w:val="28"/>
        </w:rPr>
        <w:lastRenderedPageBreak/>
        <w:t>степень достижения целевых показателей – 0,5;</w:t>
      </w:r>
    </w:p>
    <w:p w14:paraId="0128E5BB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rFonts w:eastAsia="Calibri"/>
          <w:sz w:val="28"/>
          <w:szCs w:val="28"/>
        </w:rPr>
      </w:pPr>
      <w:r w:rsidRPr="00F41067">
        <w:rPr>
          <w:rFonts w:eastAsia="Calibri"/>
          <w:sz w:val="28"/>
          <w:szCs w:val="28"/>
        </w:rPr>
        <w:t>реализация основных мероприятий – 0,3;</w:t>
      </w:r>
    </w:p>
    <w:p w14:paraId="1901EBB0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rFonts w:eastAsia="Calibri"/>
          <w:sz w:val="28"/>
          <w:szCs w:val="28"/>
        </w:rPr>
      </w:pPr>
      <w:r w:rsidRPr="00F41067">
        <w:rPr>
          <w:rFonts w:eastAsia="Calibri"/>
          <w:sz w:val="28"/>
          <w:szCs w:val="28"/>
        </w:rPr>
        <w:t>бюджетная эффективность – 0,2.</w:t>
      </w:r>
    </w:p>
    <w:p w14:paraId="79BB6D9E" w14:textId="77777777" w:rsidR="00564F26" w:rsidRPr="00F41067" w:rsidRDefault="00564F26" w:rsidP="00564F26">
      <w:pPr>
        <w:shd w:val="clear" w:color="auto" w:fill="FFFFFF"/>
        <w:spacing w:line="300" w:lineRule="auto"/>
        <w:ind w:left="-57" w:right="-57" w:firstLine="709"/>
        <w:jc w:val="both"/>
        <w:rPr>
          <w:rFonts w:eastAsia="Calibri"/>
          <w:sz w:val="28"/>
          <w:szCs w:val="28"/>
        </w:rPr>
      </w:pPr>
      <w:r w:rsidRPr="00F41067">
        <w:rPr>
          <w:rFonts w:eastAsia="Calibri"/>
          <w:sz w:val="28"/>
          <w:szCs w:val="28"/>
        </w:rPr>
        <w:t>Уровень реализации Муниципальной программы в целом оценивается по формуле:</w:t>
      </w:r>
    </w:p>
    <w:p w14:paraId="266931F6" w14:textId="77777777" w:rsidR="00564F26" w:rsidRPr="00F41067" w:rsidRDefault="00564F26" w:rsidP="00564F26">
      <w:pPr>
        <w:shd w:val="clear" w:color="auto" w:fill="FFFFFF"/>
        <w:spacing w:line="300" w:lineRule="auto"/>
        <w:ind w:left="-57" w:right="-57" w:firstLine="709"/>
        <w:jc w:val="center"/>
        <w:rPr>
          <w:rFonts w:eastAsia="Calibri"/>
          <w:sz w:val="28"/>
          <w:szCs w:val="28"/>
        </w:rPr>
      </w:pPr>
    </w:p>
    <w:p w14:paraId="2CAE6749" w14:textId="77777777" w:rsidR="00564F26" w:rsidRPr="00F41067" w:rsidRDefault="00564F26" w:rsidP="00564F26">
      <w:pPr>
        <w:shd w:val="clear" w:color="auto" w:fill="FFFFFF"/>
        <w:spacing w:line="300" w:lineRule="auto"/>
        <w:ind w:left="-57" w:right="-57"/>
        <w:jc w:val="center"/>
        <w:rPr>
          <w:rFonts w:eastAsia="Calibri"/>
          <w:sz w:val="28"/>
          <w:szCs w:val="28"/>
        </w:rPr>
      </w:pPr>
      <w:proofErr w:type="spellStart"/>
      <w:r w:rsidRPr="00F41067">
        <w:rPr>
          <w:rFonts w:eastAsia="Calibri"/>
          <w:sz w:val="28"/>
          <w:szCs w:val="28"/>
        </w:rPr>
        <w:t>УР</w:t>
      </w:r>
      <w:r w:rsidRPr="00F41067">
        <w:rPr>
          <w:rFonts w:eastAsia="Calibri"/>
          <w:sz w:val="28"/>
          <w:szCs w:val="28"/>
          <w:vertAlign w:val="subscript"/>
        </w:rPr>
        <w:t>пр</w:t>
      </w:r>
      <w:proofErr w:type="spellEnd"/>
      <w:r w:rsidRPr="00F41067">
        <w:rPr>
          <w:rFonts w:eastAsia="Calibri"/>
          <w:sz w:val="28"/>
          <w:szCs w:val="28"/>
          <w:vertAlign w:val="subscript"/>
        </w:rPr>
        <w:t xml:space="preserve"> </w:t>
      </w:r>
      <w:r w:rsidRPr="00F41067">
        <w:rPr>
          <w:rFonts w:eastAsia="Calibri"/>
          <w:sz w:val="28"/>
          <w:szCs w:val="28"/>
        </w:rPr>
        <w:t xml:space="preserve">= </w:t>
      </w:r>
      <w:proofErr w:type="spellStart"/>
      <w:r w:rsidRPr="00F41067">
        <w:rPr>
          <w:rFonts w:eastAsia="Calibri"/>
          <w:sz w:val="28"/>
          <w:szCs w:val="28"/>
        </w:rPr>
        <w:t>C</w:t>
      </w:r>
      <w:r w:rsidRPr="00F41067">
        <w:rPr>
          <w:rFonts w:eastAsia="Calibri"/>
          <w:sz w:val="28"/>
          <w:szCs w:val="28"/>
          <w:vertAlign w:val="subscript"/>
        </w:rPr>
        <w:t>о</w:t>
      </w:r>
      <w:proofErr w:type="spellEnd"/>
      <w:r w:rsidRPr="00F41067">
        <w:rPr>
          <w:rFonts w:eastAsia="Calibri"/>
          <w:sz w:val="28"/>
          <w:szCs w:val="28"/>
          <w:vertAlign w:val="subscript"/>
        </w:rPr>
        <w:t xml:space="preserve"> </w:t>
      </w:r>
      <w:r w:rsidRPr="00F41067">
        <w:rPr>
          <w:rFonts w:eastAsia="Calibri"/>
          <w:sz w:val="28"/>
          <w:szCs w:val="28"/>
        </w:rPr>
        <w:t>х</w:t>
      </w:r>
      <w:r w:rsidRPr="00F41067">
        <w:rPr>
          <w:rFonts w:eastAsia="Calibri"/>
          <w:sz w:val="28"/>
          <w:szCs w:val="28"/>
          <w:vertAlign w:val="subscript"/>
        </w:rPr>
        <w:t xml:space="preserve"> </w:t>
      </w:r>
      <w:r w:rsidRPr="00F41067">
        <w:rPr>
          <w:rFonts w:eastAsia="Calibri"/>
          <w:sz w:val="28"/>
          <w:szCs w:val="28"/>
        </w:rPr>
        <w:t xml:space="preserve">0,5 + </w:t>
      </w:r>
      <w:proofErr w:type="spellStart"/>
      <w:r w:rsidRPr="00F41067">
        <w:rPr>
          <w:rFonts w:eastAsia="Calibri"/>
          <w:sz w:val="28"/>
          <w:szCs w:val="28"/>
        </w:rPr>
        <w:t>СР</w:t>
      </w:r>
      <w:r w:rsidRPr="00F41067">
        <w:rPr>
          <w:rFonts w:eastAsia="Calibri"/>
          <w:sz w:val="28"/>
          <w:szCs w:val="28"/>
          <w:vertAlign w:val="subscript"/>
        </w:rPr>
        <w:t>ом</w:t>
      </w:r>
      <w:proofErr w:type="spellEnd"/>
      <w:r w:rsidRPr="00F41067">
        <w:rPr>
          <w:rFonts w:eastAsia="Calibri"/>
          <w:sz w:val="28"/>
          <w:szCs w:val="28"/>
          <w:vertAlign w:val="subscript"/>
        </w:rPr>
        <w:t xml:space="preserve"> </w:t>
      </w:r>
      <w:r w:rsidRPr="00F41067">
        <w:rPr>
          <w:rFonts w:eastAsia="Calibri"/>
          <w:sz w:val="28"/>
          <w:szCs w:val="28"/>
        </w:rPr>
        <w:t xml:space="preserve">х 0,3 + </w:t>
      </w:r>
      <w:proofErr w:type="spellStart"/>
      <w:r w:rsidRPr="00F41067">
        <w:rPr>
          <w:rFonts w:eastAsia="Calibri"/>
          <w:sz w:val="28"/>
          <w:szCs w:val="28"/>
        </w:rPr>
        <w:t>Э</w:t>
      </w:r>
      <w:r w:rsidRPr="00F41067">
        <w:rPr>
          <w:rFonts w:eastAsia="Calibri"/>
          <w:sz w:val="28"/>
          <w:szCs w:val="28"/>
          <w:vertAlign w:val="subscript"/>
        </w:rPr>
        <w:t>ис</w:t>
      </w:r>
      <w:proofErr w:type="spellEnd"/>
      <w:r w:rsidRPr="00F41067">
        <w:rPr>
          <w:rFonts w:eastAsia="Calibri"/>
          <w:sz w:val="28"/>
          <w:szCs w:val="28"/>
          <w:vertAlign w:val="subscript"/>
        </w:rPr>
        <w:t xml:space="preserve"> </w:t>
      </w:r>
      <w:r w:rsidRPr="00F41067">
        <w:rPr>
          <w:rFonts w:eastAsia="Calibri"/>
          <w:sz w:val="28"/>
          <w:szCs w:val="28"/>
        </w:rPr>
        <w:t>х 0,2.</w:t>
      </w:r>
    </w:p>
    <w:p w14:paraId="39BD28D9" w14:textId="77777777" w:rsidR="00564F26" w:rsidRPr="00F41067" w:rsidRDefault="00564F26" w:rsidP="00564F26">
      <w:pPr>
        <w:shd w:val="clear" w:color="auto" w:fill="FFFFFF"/>
        <w:spacing w:line="300" w:lineRule="auto"/>
        <w:ind w:left="-57" w:right="-57"/>
        <w:jc w:val="center"/>
        <w:rPr>
          <w:rFonts w:eastAsia="Calibri"/>
          <w:sz w:val="28"/>
          <w:szCs w:val="28"/>
        </w:rPr>
      </w:pPr>
    </w:p>
    <w:p w14:paraId="28D4D1B1" w14:textId="23FD4A87" w:rsidR="00564F26" w:rsidRPr="00F41067" w:rsidRDefault="00564F26" w:rsidP="00564F26">
      <w:pPr>
        <w:shd w:val="clear" w:color="auto" w:fill="FFFFFF"/>
        <w:spacing w:line="300" w:lineRule="auto"/>
        <w:ind w:left="-57" w:right="-57"/>
        <w:rPr>
          <w:rFonts w:eastAsia="Calibri"/>
          <w:sz w:val="28"/>
          <w:szCs w:val="28"/>
        </w:rPr>
      </w:pPr>
      <w:proofErr w:type="spellStart"/>
      <w:r w:rsidRPr="00F41067">
        <w:rPr>
          <w:rFonts w:eastAsia="Calibri"/>
          <w:sz w:val="28"/>
          <w:szCs w:val="28"/>
        </w:rPr>
        <w:t>УР</w:t>
      </w:r>
      <w:r w:rsidRPr="00F41067">
        <w:rPr>
          <w:rFonts w:eastAsia="Calibri"/>
          <w:sz w:val="28"/>
          <w:szCs w:val="28"/>
          <w:vertAlign w:val="subscript"/>
        </w:rPr>
        <w:t>пр</w:t>
      </w:r>
      <w:proofErr w:type="spellEnd"/>
      <w:r w:rsidRPr="00F41067">
        <w:rPr>
          <w:rFonts w:eastAsia="Calibri"/>
          <w:sz w:val="28"/>
          <w:szCs w:val="28"/>
          <w:vertAlign w:val="subscript"/>
        </w:rPr>
        <w:t xml:space="preserve"> </w:t>
      </w:r>
      <w:r w:rsidRPr="00F41067">
        <w:rPr>
          <w:rFonts w:eastAsia="Calibri"/>
          <w:sz w:val="28"/>
          <w:szCs w:val="28"/>
        </w:rPr>
        <w:t>= 1,0</w:t>
      </w:r>
      <w:r w:rsidRPr="00F41067">
        <w:rPr>
          <w:rFonts w:eastAsia="Calibri"/>
          <w:sz w:val="28"/>
          <w:szCs w:val="28"/>
          <w:vertAlign w:val="subscript"/>
        </w:rPr>
        <w:t xml:space="preserve"> </w:t>
      </w:r>
      <w:r w:rsidRPr="00F41067">
        <w:rPr>
          <w:rFonts w:eastAsia="Calibri"/>
          <w:sz w:val="28"/>
          <w:szCs w:val="28"/>
        </w:rPr>
        <w:t>х</w:t>
      </w:r>
      <w:r w:rsidRPr="00F41067">
        <w:rPr>
          <w:rFonts w:eastAsia="Calibri"/>
          <w:sz w:val="28"/>
          <w:szCs w:val="28"/>
          <w:vertAlign w:val="subscript"/>
        </w:rPr>
        <w:t xml:space="preserve"> </w:t>
      </w:r>
      <w:r w:rsidRPr="00F41067">
        <w:rPr>
          <w:rFonts w:eastAsia="Calibri"/>
          <w:sz w:val="28"/>
          <w:szCs w:val="28"/>
        </w:rPr>
        <w:t>0,5 + 1,0</w:t>
      </w:r>
      <w:r w:rsidRPr="00F41067">
        <w:rPr>
          <w:rFonts w:eastAsia="Calibri"/>
          <w:sz w:val="28"/>
          <w:szCs w:val="28"/>
          <w:vertAlign w:val="subscript"/>
        </w:rPr>
        <w:t xml:space="preserve"> </w:t>
      </w:r>
      <w:r w:rsidRPr="00F41067">
        <w:rPr>
          <w:rFonts w:eastAsia="Calibri"/>
          <w:sz w:val="28"/>
          <w:szCs w:val="28"/>
        </w:rPr>
        <w:t>х 0,3 + 1,</w:t>
      </w:r>
      <w:r w:rsidR="00225D49">
        <w:rPr>
          <w:rFonts w:eastAsia="Calibri"/>
          <w:sz w:val="28"/>
          <w:szCs w:val="28"/>
        </w:rPr>
        <w:t>0</w:t>
      </w:r>
      <w:r w:rsidRPr="00F41067">
        <w:rPr>
          <w:rFonts w:eastAsia="Calibri"/>
          <w:sz w:val="28"/>
          <w:szCs w:val="28"/>
        </w:rPr>
        <w:t>х 0,2 = 1</w:t>
      </w:r>
      <w:r>
        <w:rPr>
          <w:rFonts w:eastAsia="Calibri"/>
          <w:sz w:val="28"/>
          <w:szCs w:val="28"/>
        </w:rPr>
        <w:t>,0</w:t>
      </w:r>
    </w:p>
    <w:p w14:paraId="077D4A5F" w14:textId="77777777" w:rsidR="00564F26" w:rsidRPr="00F41067" w:rsidRDefault="00564F26" w:rsidP="00564F26">
      <w:pPr>
        <w:shd w:val="clear" w:color="auto" w:fill="FFFFFF"/>
        <w:spacing w:line="300" w:lineRule="auto"/>
        <w:ind w:left="-57" w:right="-57"/>
        <w:jc w:val="center"/>
        <w:rPr>
          <w:rFonts w:eastAsia="Calibri"/>
          <w:sz w:val="28"/>
          <w:szCs w:val="28"/>
        </w:rPr>
      </w:pPr>
    </w:p>
    <w:p w14:paraId="6C9AD488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left="-57" w:right="-57" w:firstLine="709"/>
        <w:jc w:val="both"/>
        <w:rPr>
          <w:rFonts w:eastAsia="Calibri"/>
          <w:spacing w:val="-4"/>
          <w:sz w:val="28"/>
          <w:szCs w:val="28"/>
        </w:rPr>
      </w:pPr>
      <w:r w:rsidRPr="00F41067">
        <w:rPr>
          <w:rFonts w:eastAsia="Calibri"/>
          <w:spacing w:val="-4"/>
          <w:sz w:val="28"/>
          <w:szCs w:val="28"/>
        </w:rPr>
        <w:t xml:space="preserve">Так как </w:t>
      </w:r>
      <w:proofErr w:type="spellStart"/>
      <w:r w:rsidRPr="00F41067">
        <w:rPr>
          <w:rFonts w:eastAsia="Calibri"/>
          <w:spacing w:val="-4"/>
          <w:sz w:val="28"/>
          <w:szCs w:val="28"/>
        </w:rPr>
        <w:t>УР</w:t>
      </w:r>
      <w:r w:rsidRPr="00F41067">
        <w:rPr>
          <w:rFonts w:eastAsia="Calibri"/>
          <w:spacing w:val="-4"/>
          <w:sz w:val="28"/>
          <w:szCs w:val="28"/>
          <w:vertAlign w:val="subscript"/>
        </w:rPr>
        <w:t>пр</w:t>
      </w:r>
      <w:proofErr w:type="spellEnd"/>
      <w:r w:rsidRPr="00F41067">
        <w:rPr>
          <w:rFonts w:eastAsia="Calibri"/>
          <w:spacing w:val="-4"/>
          <w:sz w:val="28"/>
          <w:szCs w:val="28"/>
          <w:vertAlign w:val="subscript"/>
        </w:rPr>
        <w:t xml:space="preserve"> </w:t>
      </w:r>
      <w:r w:rsidRPr="00F41067">
        <w:rPr>
          <w:rFonts w:eastAsia="Calibri"/>
          <w:spacing w:val="-4"/>
          <w:sz w:val="28"/>
          <w:szCs w:val="28"/>
        </w:rPr>
        <w:t>составляет более 0,95, то уровень реализации Муниципальной программы в отчетном году признается высоким.</w:t>
      </w:r>
    </w:p>
    <w:p w14:paraId="0AD86430" w14:textId="77777777" w:rsidR="00564F26" w:rsidRPr="00F41067" w:rsidRDefault="00564F26" w:rsidP="00564F26">
      <w:pPr>
        <w:tabs>
          <w:tab w:val="left" w:pos="1740"/>
        </w:tabs>
        <w:spacing w:line="300" w:lineRule="auto"/>
        <w:jc w:val="both"/>
        <w:rPr>
          <w:sz w:val="28"/>
          <w:szCs w:val="28"/>
        </w:rPr>
      </w:pPr>
    </w:p>
    <w:p w14:paraId="2A8845CD" w14:textId="77777777" w:rsidR="00564F26" w:rsidRDefault="00564F26" w:rsidP="00564F26">
      <w:pPr>
        <w:tabs>
          <w:tab w:val="left" w:pos="1740"/>
        </w:tabs>
        <w:spacing w:line="300" w:lineRule="auto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C441C" w14:paraId="1B8064D1" w14:textId="77777777" w:rsidTr="005C441C">
        <w:tc>
          <w:tcPr>
            <w:tcW w:w="4926" w:type="dxa"/>
          </w:tcPr>
          <w:p w14:paraId="073EAE5B" w14:textId="77777777" w:rsidR="005A1681" w:rsidRDefault="005C441C" w:rsidP="005C441C">
            <w:pPr>
              <w:shd w:val="clear" w:color="auto" w:fill="FFFFFF"/>
              <w:tabs>
                <w:tab w:val="left" w:pos="17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F41067">
              <w:rPr>
                <w:sz w:val="28"/>
                <w:szCs w:val="28"/>
              </w:rPr>
              <w:t xml:space="preserve"> </w:t>
            </w:r>
            <w:r w:rsidR="00F149A2">
              <w:rPr>
                <w:sz w:val="28"/>
                <w:szCs w:val="28"/>
              </w:rPr>
              <w:t>отдела</w:t>
            </w:r>
            <w:r w:rsidR="005A1681">
              <w:rPr>
                <w:sz w:val="28"/>
                <w:szCs w:val="28"/>
              </w:rPr>
              <w:t xml:space="preserve"> </w:t>
            </w:r>
          </w:p>
          <w:p w14:paraId="2F710B0C" w14:textId="3586963F" w:rsidR="005C441C" w:rsidRPr="00F41067" w:rsidRDefault="005C441C" w:rsidP="005C441C">
            <w:pPr>
              <w:shd w:val="clear" w:color="auto" w:fill="FFFFFF"/>
              <w:tabs>
                <w:tab w:val="left" w:pos="1740"/>
              </w:tabs>
              <w:jc w:val="both"/>
              <w:rPr>
                <w:sz w:val="28"/>
                <w:szCs w:val="28"/>
              </w:rPr>
            </w:pPr>
            <w:r w:rsidRPr="00F41067">
              <w:rPr>
                <w:sz w:val="28"/>
                <w:szCs w:val="28"/>
              </w:rPr>
              <w:t xml:space="preserve">строительства Администрации </w:t>
            </w:r>
          </w:p>
          <w:p w14:paraId="1EC19F35" w14:textId="77777777" w:rsidR="005C441C" w:rsidRDefault="005C441C" w:rsidP="005C441C">
            <w:pPr>
              <w:tabs>
                <w:tab w:val="left" w:pos="1740"/>
              </w:tabs>
              <w:spacing w:line="300" w:lineRule="auto"/>
              <w:jc w:val="both"/>
              <w:rPr>
                <w:sz w:val="28"/>
                <w:szCs w:val="28"/>
              </w:rPr>
            </w:pPr>
            <w:r w:rsidRPr="00F41067">
              <w:rPr>
                <w:sz w:val="28"/>
                <w:szCs w:val="28"/>
              </w:rPr>
              <w:t>Усть-Донецкого района</w:t>
            </w:r>
          </w:p>
        </w:tc>
        <w:tc>
          <w:tcPr>
            <w:tcW w:w="4927" w:type="dxa"/>
          </w:tcPr>
          <w:p w14:paraId="0505718D" w14:textId="77777777" w:rsidR="005C441C" w:rsidRPr="00F41067" w:rsidRDefault="005C441C" w:rsidP="005C441C">
            <w:pPr>
              <w:shd w:val="clear" w:color="auto" w:fill="FFFFFF"/>
              <w:tabs>
                <w:tab w:val="left" w:pos="17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Петрова</w:t>
            </w:r>
          </w:p>
          <w:p w14:paraId="3CE1D1AA" w14:textId="77777777" w:rsidR="005C441C" w:rsidRPr="00F41067" w:rsidRDefault="005C441C" w:rsidP="005C441C">
            <w:pPr>
              <w:shd w:val="clear" w:color="auto" w:fill="FFFFFF"/>
              <w:tabs>
                <w:tab w:val="left" w:pos="1740"/>
              </w:tabs>
              <w:jc w:val="right"/>
              <w:rPr>
                <w:sz w:val="28"/>
                <w:szCs w:val="28"/>
              </w:rPr>
            </w:pPr>
          </w:p>
          <w:p w14:paraId="3E353D60" w14:textId="77777777" w:rsidR="005C441C" w:rsidRDefault="005C441C" w:rsidP="005C441C">
            <w:pPr>
              <w:tabs>
                <w:tab w:val="left" w:pos="1740"/>
              </w:tabs>
              <w:spacing w:line="300" w:lineRule="auto"/>
              <w:jc w:val="right"/>
              <w:rPr>
                <w:sz w:val="28"/>
                <w:szCs w:val="28"/>
              </w:rPr>
            </w:pPr>
          </w:p>
        </w:tc>
      </w:tr>
      <w:tr w:rsidR="005C441C" w14:paraId="5283609F" w14:textId="77777777" w:rsidTr="005C441C">
        <w:tc>
          <w:tcPr>
            <w:tcW w:w="4926" w:type="dxa"/>
          </w:tcPr>
          <w:p w14:paraId="27A870B5" w14:textId="77777777" w:rsidR="005C441C" w:rsidRDefault="005C441C" w:rsidP="005C441C">
            <w:pPr>
              <w:shd w:val="clear" w:color="auto" w:fill="FFFFFF"/>
              <w:tabs>
                <w:tab w:val="left" w:pos="1740"/>
              </w:tabs>
              <w:jc w:val="both"/>
              <w:rPr>
                <w:sz w:val="28"/>
                <w:szCs w:val="28"/>
              </w:rPr>
            </w:pPr>
          </w:p>
          <w:p w14:paraId="03F88DE0" w14:textId="77777777" w:rsidR="005C441C" w:rsidRDefault="005C441C" w:rsidP="005C441C">
            <w:pPr>
              <w:shd w:val="clear" w:color="auto" w:fill="FFFFFF"/>
              <w:tabs>
                <w:tab w:val="left" w:pos="1740"/>
              </w:tabs>
              <w:jc w:val="both"/>
              <w:rPr>
                <w:sz w:val="28"/>
                <w:szCs w:val="28"/>
              </w:rPr>
            </w:pPr>
          </w:p>
          <w:p w14:paraId="71676DBD" w14:textId="77777777" w:rsidR="005C441C" w:rsidRDefault="005C441C" w:rsidP="005C441C">
            <w:pPr>
              <w:shd w:val="clear" w:color="auto" w:fill="FFFFFF"/>
              <w:tabs>
                <w:tab w:val="left" w:pos="17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27E9E1AD" w14:textId="77777777" w:rsidR="005C441C" w:rsidRDefault="005C441C" w:rsidP="005C441C">
            <w:pPr>
              <w:shd w:val="clear" w:color="auto" w:fill="FFFFFF"/>
              <w:tabs>
                <w:tab w:val="left" w:pos="1740"/>
              </w:tabs>
              <w:jc w:val="right"/>
              <w:rPr>
                <w:sz w:val="28"/>
                <w:szCs w:val="28"/>
              </w:rPr>
            </w:pPr>
          </w:p>
        </w:tc>
      </w:tr>
      <w:tr w:rsidR="005C441C" w14:paraId="17A4E8B3" w14:textId="77777777" w:rsidTr="005C441C">
        <w:tc>
          <w:tcPr>
            <w:tcW w:w="4926" w:type="dxa"/>
          </w:tcPr>
          <w:p w14:paraId="3D39170D" w14:textId="77777777" w:rsidR="00971470" w:rsidRDefault="00971470" w:rsidP="005C441C">
            <w:pPr>
              <w:shd w:val="clear" w:color="auto" w:fill="FFFFFF"/>
              <w:tabs>
                <w:tab w:val="left" w:pos="17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="005C441C">
              <w:rPr>
                <w:sz w:val="28"/>
                <w:szCs w:val="28"/>
              </w:rPr>
              <w:t xml:space="preserve">аместитель </w:t>
            </w:r>
          </w:p>
          <w:p w14:paraId="151E8523" w14:textId="4A0F04D4" w:rsidR="005C441C" w:rsidRPr="000A1490" w:rsidRDefault="005C441C" w:rsidP="005C441C">
            <w:pPr>
              <w:shd w:val="clear" w:color="auto" w:fill="FFFFFF"/>
              <w:tabs>
                <w:tab w:val="left" w:pos="17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  <w:r w:rsidRPr="00F41067">
              <w:rPr>
                <w:sz w:val="28"/>
                <w:szCs w:val="28"/>
              </w:rPr>
              <w:t xml:space="preserve">Администрации </w:t>
            </w:r>
          </w:p>
          <w:p w14:paraId="4EE64D3B" w14:textId="5594D728" w:rsidR="005C441C" w:rsidRDefault="005C441C" w:rsidP="005C441C">
            <w:pPr>
              <w:shd w:val="clear" w:color="auto" w:fill="FFFFFF"/>
              <w:tabs>
                <w:tab w:val="left" w:pos="1740"/>
              </w:tabs>
              <w:jc w:val="both"/>
              <w:rPr>
                <w:sz w:val="28"/>
                <w:szCs w:val="28"/>
              </w:rPr>
            </w:pPr>
            <w:r w:rsidRPr="000A1490">
              <w:rPr>
                <w:sz w:val="28"/>
                <w:szCs w:val="28"/>
              </w:rPr>
              <w:t xml:space="preserve">Усть-Донецкого района                   </w:t>
            </w:r>
            <w:r>
              <w:rPr>
                <w:sz w:val="28"/>
                <w:szCs w:val="28"/>
              </w:rPr>
              <w:t xml:space="preserve">   </w:t>
            </w:r>
            <w:r w:rsidRPr="000A1490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927" w:type="dxa"/>
          </w:tcPr>
          <w:p w14:paraId="742DAF24" w14:textId="77777777" w:rsidR="005C441C" w:rsidRDefault="005C441C" w:rsidP="005C441C">
            <w:pPr>
              <w:tabs>
                <w:tab w:val="left" w:pos="1740"/>
              </w:tabs>
              <w:spacing w:line="300" w:lineRule="auto"/>
              <w:jc w:val="right"/>
              <w:rPr>
                <w:sz w:val="28"/>
                <w:szCs w:val="28"/>
              </w:rPr>
            </w:pPr>
            <w:r w:rsidRPr="000A1490">
              <w:rPr>
                <w:sz w:val="28"/>
                <w:szCs w:val="28"/>
              </w:rPr>
              <w:t>А.А. Шапошников</w:t>
            </w:r>
          </w:p>
        </w:tc>
      </w:tr>
    </w:tbl>
    <w:p w14:paraId="2C7FCECE" w14:textId="77777777" w:rsidR="005C441C" w:rsidRPr="00F41067" w:rsidRDefault="005C441C" w:rsidP="00564F26">
      <w:pPr>
        <w:tabs>
          <w:tab w:val="left" w:pos="1740"/>
        </w:tabs>
        <w:spacing w:line="300" w:lineRule="auto"/>
        <w:jc w:val="both"/>
        <w:rPr>
          <w:sz w:val="28"/>
          <w:szCs w:val="28"/>
        </w:rPr>
      </w:pPr>
    </w:p>
    <w:p w14:paraId="3E2D7C05" w14:textId="77777777" w:rsidR="00FF75B7" w:rsidRPr="00C865DA" w:rsidRDefault="00FF75B7" w:rsidP="00FF75B7">
      <w:pPr>
        <w:suppressAutoHyphens w:val="0"/>
        <w:spacing w:after="200" w:line="276" w:lineRule="auto"/>
        <w:rPr>
          <w:sz w:val="18"/>
          <w:szCs w:val="18"/>
        </w:rPr>
      </w:pPr>
    </w:p>
    <w:sectPr w:rsidR="00FF75B7" w:rsidRPr="00C865DA" w:rsidSect="00146C48">
      <w:headerReference w:type="default" r:id="rId13"/>
      <w:headerReference w:type="first" r:id="rId14"/>
      <w:pgSz w:w="11906" w:h="16838"/>
      <w:pgMar w:top="709" w:right="851" w:bottom="851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EB2FB" w14:textId="77777777" w:rsidR="0054343C" w:rsidRDefault="0054343C" w:rsidP="00FF75B7">
      <w:r>
        <w:separator/>
      </w:r>
    </w:p>
  </w:endnote>
  <w:endnote w:type="continuationSeparator" w:id="0">
    <w:p w14:paraId="6528C96E" w14:textId="77777777" w:rsidR="0054343C" w:rsidRDefault="0054343C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26FE9" w14:textId="77777777" w:rsidR="0054343C" w:rsidRDefault="0054343C" w:rsidP="00FF75B7">
      <w:r>
        <w:separator/>
      </w:r>
    </w:p>
  </w:footnote>
  <w:footnote w:type="continuationSeparator" w:id="0">
    <w:p w14:paraId="09CE294C" w14:textId="77777777" w:rsidR="0054343C" w:rsidRDefault="0054343C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698182"/>
      <w:docPartObj>
        <w:docPartGallery w:val="Page Numbers (Top of Page)"/>
        <w:docPartUnique/>
      </w:docPartObj>
    </w:sdtPr>
    <w:sdtEndPr/>
    <w:sdtContent>
      <w:p w14:paraId="0D7F68A4" w14:textId="77777777" w:rsidR="00B62ABB" w:rsidRDefault="003820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5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DE0157" w14:textId="77777777" w:rsidR="00B62ABB" w:rsidRDefault="00B62AB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0251166"/>
      <w:docPartObj>
        <w:docPartGallery w:val="Page Numbers (Top of Page)"/>
        <w:docPartUnique/>
      </w:docPartObj>
    </w:sdtPr>
    <w:sdtContent>
      <w:p w14:paraId="04550CB4" w14:textId="020F6F53" w:rsidR="00146C48" w:rsidRDefault="00146C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8325E" w14:textId="77777777" w:rsidR="00146C48" w:rsidRDefault="00146C4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D08"/>
    <w:multiLevelType w:val="hybridMultilevel"/>
    <w:tmpl w:val="3462063E"/>
    <w:lvl w:ilvl="0" w:tplc="00A637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D6C26DEE">
      <w:start w:val="1"/>
      <w:numFmt w:val="decimal"/>
      <w:lvlText w:val="%2."/>
      <w:lvlJc w:val="left"/>
      <w:pPr>
        <w:ind w:left="2771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EB1E68"/>
    <w:multiLevelType w:val="hybridMultilevel"/>
    <w:tmpl w:val="D5804F64"/>
    <w:lvl w:ilvl="0" w:tplc="19CE415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11037B"/>
    <w:multiLevelType w:val="hybridMultilevel"/>
    <w:tmpl w:val="47E8DDA0"/>
    <w:lvl w:ilvl="0" w:tplc="00A63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0A6371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618"/>
    <w:rsid w:val="00056AEC"/>
    <w:rsid w:val="000A5E4A"/>
    <w:rsid w:val="000B615A"/>
    <w:rsid w:val="000F4618"/>
    <w:rsid w:val="00146C48"/>
    <w:rsid w:val="00152F91"/>
    <w:rsid w:val="001D1A64"/>
    <w:rsid w:val="002058CF"/>
    <w:rsid w:val="00225D49"/>
    <w:rsid w:val="00237BDD"/>
    <w:rsid w:val="00263F60"/>
    <w:rsid w:val="00280565"/>
    <w:rsid w:val="00294CEE"/>
    <w:rsid w:val="002B0D68"/>
    <w:rsid w:val="002C0283"/>
    <w:rsid w:val="002D256E"/>
    <w:rsid w:val="002F2B3C"/>
    <w:rsid w:val="00300F68"/>
    <w:rsid w:val="00380F9A"/>
    <w:rsid w:val="0038206B"/>
    <w:rsid w:val="003E56D1"/>
    <w:rsid w:val="003F0D98"/>
    <w:rsid w:val="004169E2"/>
    <w:rsid w:val="00417E10"/>
    <w:rsid w:val="00461DA3"/>
    <w:rsid w:val="004C3AD3"/>
    <w:rsid w:val="005124C1"/>
    <w:rsid w:val="0054343C"/>
    <w:rsid w:val="00564F26"/>
    <w:rsid w:val="005915E4"/>
    <w:rsid w:val="005A1681"/>
    <w:rsid w:val="005B2A58"/>
    <w:rsid w:val="005B2A9A"/>
    <w:rsid w:val="005C441C"/>
    <w:rsid w:val="00631C57"/>
    <w:rsid w:val="00657457"/>
    <w:rsid w:val="006D2598"/>
    <w:rsid w:val="00705D85"/>
    <w:rsid w:val="00732AAE"/>
    <w:rsid w:val="00774468"/>
    <w:rsid w:val="007B1D55"/>
    <w:rsid w:val="007C45DD"/>
    <w:rsid w:val="007F4082"/>
    <w:rsid w:val="008A00C5"/>
    <w:rsid w:val="00902860"/>
    <w:rsid w:val="009075C7"/>
    <w:rsid w:val="00916956"/>
    <w:rsid w:val="00953E1B"/>
    <w:rsid w:val="00971470"/>
    <w:rsid w:val="009E22E0"/>
    <w:rsid w:val="00A515D7"/>
    <w:rsid w:val="00A857A0"/>
    <w:rsid w:val="00AA1306"/>
    <w:rsid w:val="00AD0D24"/>
    <w:rsid w:val="00B62ABB"/>
    <w:rsid w:val="00B851FF"/>
    <w:rsid w:val="00BA032E"/>
    <w:rsid w:val="00BA2E8D"/>
    <w:rsid w:val="00BC47C6"/>
    <w:rsid w:val="00BE34EC"/>
    <w:rsid w:val="00C141FD"/>
    <w:rsid w:val="00C615A9"/>
    <w:rsid w:val="00C865DA"/>
    <w:rsid w:val="00CB1043"/>
    <w:rsid w:val="00D85269"/>
    <w:rsid w:val="00DD4B3D"/>
    <w:rsid w:val="00DF192F"/>
    <w:rsid w:val="00DF50C6"/>
    <w:rsid w:val="00E642D8"/>
    <w:rsid w:val="00E943F3"/>
    <w:rsid w:val="00E95FB0"/>
    <w:rsid w:val="00EB54BF"/>
    <w:rsid w:val="00F149A2"/>
    <w:rsid w:val="00F6620C"/>
    <w:rsid w:val="00F86E02"/>
    <w:rsid w:val="00F93DBB"/>
    <w:rsid w:val="00FC2B9F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B07D"/>
  <w15:docId w15:val="{DC44EE51-07CF-4AE8-A178-77B0E208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qFormat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qFormat/>
    <w:rsid w:val="00564F26"/>
    <w:pPr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c">
    <w:name w:val="Normal (Web)"/>
    <w:basedOn w:val="a"/>
    <w:uiPriority w:val="99"/>
    <w:rsid w:val="00564F2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d">
    <w:name w:val="Цветовое выделение"/>
    <w:rsid w:val="00564F26"/>
    <w:rPr>
      <w:b/>
      <w:bCs/>
      <w:color w:val="26282F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564F2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64F2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result-report/327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onland.ru/result-report/327/" TargetMode="External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1570</Words>
  <Characters>8955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Петрова</cp:lastModifiedBy>
  <cp:revision>32</cp:revision>
  <cp:lastPrinted>2023-02-20T12:09:00Z</cp:lastPrinted>
  <dcterms:created xsi:type="dcterms:W3CDTF">2022-03-14T06:51:00Z</dcterms:created>
  <dcterms:modified xsi:type="dcterms:W3CDTF">2025-01-14T12:45:00Z</dcterms:modified>
</cp:coreProperties>
</file>