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0B" w:rsidRPr="00A24829" w:rsidRDefault="00CE1850" w:rsidP="00AB240B">
      <w:pPr>
        <w:ind w:firstLine="54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AA4969" w:rsidRPr="00A24829">
        <w:rPr>
          <w:b/>
          <w:sz w:val="26"/>
          <w:szCs w:val="26"/>
        </w:rPr>
        <w:t xml:space="preserve">ПРОТОКОЛ № </w:t>
      </w:r>
      <w:r w:rsidR="004E71BF">
        <w:rPr>
          <w:b/>
          <w:sz w:val="26"/>
          <w:szCs w:val="26"/>
        </w:rPr>
        <w:t>5</w:t>
      </w:r>
    </w:p>
    <w:p w:rsidR="00AB240B" w:rsidRPr="00A24829" w:rsidRDefault="00AB240B" w:rsidP="00AB240B">
      <w:pPr>
        <w:ind w:firstLine="540"/>
        <w:jc w:val="center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>заседания Координационного совета</w:t>
      </w:r>
    </w:p>
    <w:p w:rsidR="00AB240B" w:rsidRPr="00A24829" w:rsidRDefault="00AB240B" w:rsidP="00AB240B">
      <w:pPr>
        <w:ind w:firstLine="540"/>
        <w:jc w:val="center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>по вопросам собираемости налогов и других обязательных платежей</w:t>
      </w:r>
    </w:p>
    <w:p w:rsidR="00AB240B" w:rsidRPr="00A24829" w:rsidRDefault="00AB240B" w:rsidP="00AB240B">
      <w:pPr>
        <w:jc w:val="center"/>
        <w:outlineLvl w:val="0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 xml:space="preserve">Администрации Усть-Донецкого района  </w:t>
      </w:r>
    </w:p>
    <w:p w:rsidR="00AB240B" w:rsidRPr="00A24829" w:rsidRDefault="00AB240B" w:rsidP="00AB240B">
      <w:pPr>
        <w:jc w:val="center"/>
        <w:rPr>
          <w:b/>
          <w:sz w:val="26"/>
          <w:szCs w:val="26"/>
        </w:rPr>
      </w:pPr>
    </w:p>
    <w:p w:rsidR="00AB240B" w:rsidRPr="00A24829" w:rsidRDefault="006C5AA3" w:rsidP="00AB240B">
      <w:pPr>
        <w:ind w:firstLine="142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DF2F5B">
        <w:rPr>
          <w:sz w:val="26"/>
          <w:szCs w:val="26"/>
        </w:rPr>
        <w:t>2</w:t>
      </w:r>
      <w:r w:rsidR="004E71BF">
        <w:rPr>
          <w:sz w:val="26"/>
          <w:szCs w:val="26"/>
        </w:rPr>
        <w:t>5</w:t>
      </w:r>
      <w:r w:rsidR="00AB240B" w:rsidRPr="00A24829">
        <w:rPr>
          <w:sz w:val="26"/>
          <w:szCs w:val="26"/>
        </w:rPr>
        <w:t xml:space="preserve">» </w:t>
      </w:r>
      <w:r w:rsidR="004E71BF">
        <w:rPr>
          <w:sz w:val="26"/>
          <w:szCs w:val="26"/>
        </w:rPr>
        <w:t>сентября</w:t>
      </w:r>
      <w:r>
        <w:rPr>
          <w:sz w:val="26"/>
          <w:szCs w:val="26"/>
        </w:rPr>
        <w:t xml:space="preserve"> 202</w:t>
      </w:r>
      <w:r w:rsidR="00B95D99">
        <w:rPr>
          <w:sz w:val="26"/>
          <w:szCs w:val="26"/>
        </w:rPr>
        <w:t>5</w:t>
      </w:r>
      <w:r w:rsidR="00AB240B" w:rsidRPr="00A24829">
        <w:rPr>
          <w:sz w:val="26"/>
          <w:szCs w:val="26"/>
        </w:rPr>
        <w:t xml:space="preserve"> года                                                             р.п. Усть-Донецкий</w:t>
      </w:r>
    </w:p>
    <w:p w:rsidR="00514462" w:rsidRPr="00615539" w:rsidRDefault="00514462" w:rsidP="00514462">
      <w:pPr>
        <w:outlineLvl w:val="0"/>
        <w:rPr>
          <w:b/>
          <w:sz w:val="28"/>
          <w:szCs w:val="28"/>
        </w:rPr>
      </w:pPr>
    </w:p>
    <w:p w:rsidR="00514462" w:rsidRPr="00514462" w:rsidRDefault="00514462" w:rsidP="00514462">
      <w:pPr>
        <w:ind w:firstLine="708"/>
        <w:jc w:val="center"/>
        <w:outlineLvl w:val="0"/>
        <w:rPr>
          <w:b/>
          <w:sz w:val="26"/>
          <w:szCs w:val="26"/>
        </w:rPr>
      </w:pPr>
      <w:r w:rsidRPr="00514462">
        <w:rPr>
          <w:b/>
          <w:sz w:val="26"/>
          <w:szCs w:val="26"/>
        </w:rPr>
        <w:t>Присутствуют:</w:t>
      </w:r>
    </w:p>
    <w:tbl>
      <w:tblPr>
        <w:tblpPr w:leftFromText="180" w:rightFromText="180" w:vertAnchor="text" w:horzAnchor="margin" w:tblpY="122"/>
        <w:tblW w:w="9720" w:type="dxa"/>
        <w:tblLayout w:type="fixed"/>
        <w:tblLook w:val="0000"/>
      </w:tblPr>
      <w:tblGrid>
        <w:gridCol w:w="3119"/>
        <w:gridCol w:w="16"/>
        <w:gridCol w:w="6585"/>
      </w:tblGrid>
      <w:tr w:rsidR="00514462" w:rsidRPr="00514462" w:rsidTr="000F1C41">
        <w:trPr>
          <w:trHeight w:val="598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Гагулина Марианна Владимировна</w:t>
            </w: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 xml:space="preserve">заместитель главы Администрации Усть-Донецкого района по развитию экономики и финансовым вопросам, председатель Координационного совета </w:t>
            </w:r>
          </w:p>
        </w:tc>
      </w:tr>
      <w:tr w:rsidR="00514462" w:rsidRPr="00514462" w:rsidTr="000F1C41">
        <w:trPr>
          <w:trHeight w:val="598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Посконнова Людмила Анатольевна</w:t>
            </w: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заведующий финансовым отделом  Администрации района, заместитель</w:t>
            </w: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председателя Координационного совета</w:t>
            </w:r>
          </w:p>
        </w:tc>
      </w:tr>
      <w:tr w:rsidR="00514462" w:rsidRPr="00514462" w:rsidTr="000F1C41">
        <w:trPr>
          <w:trHeight w:val="598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rPr>
                <w:rFonts w:eastAsia="Calibri"/>
                <w:sz w:val="26"/>
                <w:szCs w:val="26"/>
              </w:rPr>
            </w:pPr>
            <w:r w:rsidRPr="00514462">
              <w:rPr>
                <w:rFonts w:eastAsia="Calibri"/>
                <w:sz w:val="26"/>
                <w:szCs w:val="26"/>
              </w:rPr>
              <w:t>Рыжкина Марина Львовна</w:t>
            </w:r>
          </w:p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 xml:space="preserve">ведущий специалист отдела экономического развития, трудовых отношений и тарифного регулирования Администрации Усть-Донецкого района, секретарь Координационного совета </w:t>
            </w:r>
          </w:p>
        </w:tc>
      </w:tr>
      <w:tr w:rsidR="00514462" w:rsidRPr="00514462" w:rsidTr="000F1C41">
        <w:trPr>
          <w:trHeight w:val="598"/>
        </w:trPr>
        <w:tc>
          <w:tcPr>
            <w:tcW w:w="9720" w:type="dxa"/>
            <w:gridSpan w:val="3"/>
            <w:shd w:val="clear" w:color="auto" w:fill="auto"/>
          </w:tcPr>
          <w:p w:rsidR="00514462" w:rsidRPr="00514462" w:rsidRDefault="00514462" w:rsidP="00514462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</w:p>
          <w:p w:rsidR="00514462" w:rsidRPr="00514462" w:rsidRDefault="00514462" w:rsidP="00514462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Члены Координационного совета:</w:t>
            </w:r>
          </w:p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4462" w:rsidRPr="00514462" w:rsidTr="000F1C41">
        <w:trPr>
          <w:trHeight w:val="737"/>
        </w:trPr>
        <w:tc>
          <w:tcPr>
            <w:tcW w:w="3135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Брызгалина Ирина Викторовна</w:t>
            </w: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6585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начальник управления экономического развития Администрации Усть-Донецкого района</w:t>
            </w:r>
          </w:p>
        </w:tc>
      </w:tr>
      <w:tr w:rsidR="00514462" w:rsidRPr="00514462" w:rsidTr="000F1C41">
        <w:trPr>
          <w:trHeight w:val="1270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Галушкина Людмила Васильевна</w:t>
            </w: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заместитель начальника управления – начальник </w:t>
            </w:r>
            <w:r w:rsidRPr="00514462">
              <w:rPr>
                <w:rFonts w:ascii="Times New Roman" w:hAnsi="Times New Roman"/>
                <w:sz w:val="26"/>
                <w:szCs w:val="26"/>
              </w:rPr>
              <w:t>отдела экономического развития, трудовых отношений и тарифного регулирования Администрации Усть-Донецкого района</w:t>
            </w:r>
          </w:p>
        </w:tc>
      </w:tr>
      <w:tr w:rsidR="00AC0E9B" w:rsidRPr="00514462" w:rsidTr="000F1C41">
        <w:trPr>
          <w:trHeight w:val="1270"/>
        </w:trPr>
        <w:tc>
          <w:tcPr>
            <w:tcW w:w="3119" w:type="dxa"/>
            <w:shd w:val="clear" w:color="auto" w:fill="auto"/>
          </w:tcPr>
          <w:p w:rsidR="00AC0E9B" w:rsidRPr="00514462" w:rsidRDefault="00AC0E9B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Помазкова Наталья Анатольевна</w:t>
            </w:r>
          </w:p>
        </w:tc>
        <w:tc>
          <w:tcPr>
            <w:tcW w:w="6601" w:type="dxa"/>
            <w:gridSpan w:val="2"/>
            <w:shd w:val="clear" w:color="auto" w:fill="auto"/>
          </w:tcPr>
          <w:p w:rsidR="00AC0E9B" w:rsidRPr="00514462" w:rsidRDefault="00AC0E9B" w:rsidP="00AC0E9B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заместитель председателя комитета по управлению муниципальным имуществом Администрации Усть-Донецкого района</w:t>
            </w:r>
          </w:p>
        </w:tc>
      </w:tr>
    </w:tbl>
    <w:tbl>
      <w:tblPr>
        <w:tblW w:w="9781" w:type="dxa"/>
        <w:tblInd w:w="-34" w:type="dxa"/>
        <w:tblLayout w:type="fixed"/>
        <w:tblLook w:val="0000"/>
      </w:tblPr>
      <w:tblGrid>
        <w:gridCol w:w="3255"/>
        <w:gridCol w:w="6"/>
        <w:gridCol w:w="6520"/>
      </w:tblGrid>
      <w:tr w:rsidR="00514462" w:rsidRPr="00514462" w:rsidTr="009D1DC9">
        <w:trPr>
          <w:trHeight w:val="501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9D1DC9">
            <w:pPr>
              <w:snapToGrid w:val="0"/>
              <w:ind w:right="371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Присутствуют:</w:t>
            </w:r>
          </w:p>
        </w:tc>
      </w:tr>
      <w:tr w:rsidR="00514462" w:rsidRPr="00514462" w:rsidTr="009D1DC9">
        <w:trPr>
          <w:trHeight w:val="351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Апаринского сельского поселения</w:t>
            </w:r>
          </w:p>
        </w:tc>
      </w:tr>
      <w:tr w:rsidR="00514462" w:rsidRPr="00514462" w:rsidTr="009D1DC9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Калабина Наталья Анатольевна</w:t>
            </w:r>
          </w:p>
        </w:tc>
        <w:tc>
          <w:tcPr>
            <w:tcW w:w="6520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старший инспектор по налогам и сборам Администрации Апаринского сельского поселения</w:t>
            </w:r>
          </w:p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514462" w:rsidRPr="00514462" w:rsidTr="009D1DC9">
        <w:trPr>
          <w:trHeight w:val="397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Администрация Верхнекундрюченского сельского поселения</w:t>
            </w:r>
          </w:p>
        </w:tc>
      </w:tr>
      <w:tr w:rsidR="00514462" w:rsidRPr="00514462" w:rsidTr="009D1DC9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rPr>
                <w:sz w:val="26"/>
                <w:szCs w:val="26"/>
              </w:rPr>
            </w:pPr>
            <w:r w:rsidRPr="00514462">
              <w:rPr>
                <w:sz w:val="26"/>
                <w:szCs w:val="26"/>
              </w:rPr>
              <w:t>Семерникова Екатерина Николаевна</w:t>
            </w:r>
          </w:p>
        </w:tc>
        <w:tc>
          <w:tcPr>
            <w:tcW w:w="6520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старший инспектор по налогам и сборам, информационным технологиям Администрации Верхнекундрюченского сельского поселения</w:t>
            </w:r>
          </w:p>
          <w:p w:rsidR="00514462" w:rsidRPr="00514462" w:rsidRDefault="00514462" w:rsidP="00514462">
            <w:pPr>
              <w:pStyle w:val="3"/>
              <w:ind w:firstLine="0"/>
              <w:rPr>
                <w:sz w:val="26"/>
                <w:szCs w:val="26"/>
              </w:rPr>
            </w:pPr>
          </w:p>
        </w:tc>
      </w:tr>
      <w:tr w:rsidR="00514462" w:rsidRPr="00514462" w:rsidTr="009D1DC9">
        <w:trPr>
          <w:trHeight w:val="426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514462" w:rsidRPr="00514462" w:rsidRDefault="00514462" w:rsidP="00514462">
            <w:pPr>
              <w:pStyle w:val="a5"/>
              <w:ind w:left="-108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Крымского сельского поселения</w:t>
            </w:r>
          </w:p>
        </w:tc>
      </w:tr>
      <w:tr w:rsidR="00514462" w:rsidRPr="00514462" w:rsidTr="009D1DC9">
        <w:trPr>
          <w:trHeight w:val="650"/>
        </w:trPr>
        <w:tc>
          <w:tcPr>
            <w:tcW w:w="3255" w:type="dxa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rPr>
                <w:sz w:val="26"/>
                <w:szCs w:val="26"/>
                <w:highlight w:val="yellow"/>
              </w:rPr>
            </w:pPr>
            <w:r w:rsidRPr="00514462">
              <w:rPr>
                <w:sz w:val="26"/>
                <w:szCs w:val="26"/>
              </w:rPr>
              <w:t>Трифонова Елена Яковлевна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старший инспектор Администрации Крымского сельского поселения</w:t>
            </w:r>
          </w:p>
        </w:tc>
      </w:tr>
      <w:tr w:rsidR="00514462" w:rsidRPr="00514462" w:rsidTr="009D1DC9">
        <w:trPr>
          <w:trHeight w:val="421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pStyle w:val="a5"/>
              <w:ind w:left="709" w:hanging="817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Мелиховского сельского поселения</w:t>
            </w:r>
          </w:p>
        </w:tc>
      </w:tr>
      <w:tr w:rsidR="00514462" w:rsidRPr="00514462" w:rsidTr="009D1DC9">
        <w:trPr>
          <w:trHeight w:val="650"/>
        </w:trPr>
        <w:tc>
          <w:tcPr>
            <w:tcW w:w="3255" w:type="dxa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rPr>
                <w:sz w:val="26"/>
                <w:szCs w:val="26"/>
              </w:rPr>
            </w:pPr>
            <w:r w:rsidRPr="00514462">
              <w:rPr>
                <w:sz w:val="26"/>
                <w:szCs w:val="26"/>
              </w:rPr>
              <w:t>Панадцева Оксана Николаевна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514462" w:rsidRPr="00514462" w:rsidRDefault="00514462" w:rsidP="00514462">
            <w:pPr>
              <w:jc w:val="both"/>
              <w:rPr>
                <w:sz w:val="26"/>
                <w:szCs w:val="26"/>
              </w:rPr>
            </w:pPr>
            <w:r w:rsidRPr="00514462">
              <w:rPr>
                <w:sz w:val="26"/>
                <w:szCs w:val="26"/>
              </w:rPr>
              <w:t>старший инспектор Администрации Мелиховского поселения</w:t>
            </w:r>
          </w:p>
          <w:p w:rsidR="00514462" w:rsidRPr="00514462" w:rsidRDefault="00514462" w:rsidP="00514462">
            <w:pPr>
              <w:jc w:val="both"/>
              <w:rPr>
                <w:sz w:val="26"/>
                <w:szCs w:val="26"/>
              </w:rPr>
            </w:pPr>
          </w:p>
        </w:tc>
      </w:tr>
      <w:tr w:rsidR="00514462" w:rsidRPr="00514462" w:rsidTr="009D1DC9">
        <w:trPr>
          <w:trHeight w:val="426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lastRenderedPageBreak/>
              <w:t>Администрация Нижнекундрюченского сельского поселения</w:t>
            </w:r>
          </w:p>
        </w:tc>
      </w:tr>
      <w:tr w:rsidR="00514462" w:rsidRPr="00514462" w:rsidTr="009D1DC9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rPr>
                <w:sz w:val="26"/>
                <w:szCs w:val="26"/>
              </w:rPr>
            </w:pPr>
            <w:r w:rsidRPr="00514462">
              <w:rPr>
                <w:sz w:val="26"/>
                <w:szCs w:val="26"/>
              </w:rPr>
              <w:t>Григоренко Елена Анатольевна</w:t>
            </w:r>
          </w:p>
        </w:tc>
        <w:tc>
          <w:tcPr>
            <w:tcW w:w="6520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старший инспектор по налогам и сборам, Верхнекундрюченского сельского поселения</w:t>
            </w:r>
          </w:p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514462" w:rsidRPr="00514462" w:rsidTr="009D1DC9">
        <w:trPr>
          <w:trHeight w:val="427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Администрация Пухляковского сельского поселения</w:t>
            </w:r>
          </w:p>
        </w:tc>
      </w:tr>
      <w:tr w:rsidR="00514462" w:rsidRPr="00514462" w:rsidTr="009D1DC9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514462" w:rsidRPr="00514462" w:rsidRDefault="00391F5D" w:rsidP="00514462">
            <w:pPr>
              <w:pStyle w:val="a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Басова Наталья Юрьевна</w:t>
            </w:r>
          </w:p>
        </w:tc>
        <w:tc>
          <w:tcPr>
            <w:tcW w:w="6520" w:type="dxa"/>
            <w:shd w:val="clear" w:color="auto" w:fill="auto"/>
          </w:tcPr>
          <w:p w:rsidR="00514462" w:rsidRPr="00514462" w:rsidRDefault="00391F5D" w:rsidP="00514462">
            <w:pPr>
              <w:pStyle w:val="a5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сектором экономики и финансов Администрации </w:t>
            </w:r>
            <w:r w:rsidR="00514462" w:rsidRPr="00514462">
              <w:rPr>
                <w:sz w:val="26"/>
                <w:szCs w:val="26"/>
              </w:rPr>
              <w:t xml:space="preserve"> Пухляковского сельского поселения</w:t>
            </w:r>
          </w:p>
        </w:tc>
      </w:tr>
      <w:tr w:rsidR="00514462" w:rsidRPr="00514462" w:rsidTr="009D1DC9">
        <w:trPr>
          <w:trHeight w:val="290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Раздорского сельского поселения</w:t>
            </w:r>
          </w:p>
        </w:tc>
      </w:tr>
      <w:tr w:rsidR="00514462" w:rsidRPr="00514462" w:rsidTr="009D1DC9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rPr>
                <w:sz w:val="26"/>
                <w:szCs w:val="26"/>
              </w:rPr>
            </w:pPr>
            <w:r w:rsidRPr="00514462">
              <w:rPr>
                <w:sz w:val="26"/>
                <w:szCs w:val="26"/>
              </w:rPr>
              <w:t>Костина Татьяна Владимировна</w:t>
            </w:r>
          </w:p>
        </w:tc>
        <w:tc>
          <w:tcPr>
            <w:tcW w:w="6520" w:type="dxa"/>
            <w:shd w:val="clear" w:color="auto" w:fill="auto"/>
          </w:tcPr>
          <w:p w:rsidR="00514462" w:rsidRPr="00514462" w:rsidRDefault="00514462" w:rsidP="00514462">
            <w:pPr>
              <w:rPr>
                <w:sz w:val="26"/>
                <w:szCs w:val="26"/>
              </w:rPr>
            </w:pPr>
            <w:r w:rsidRPr="00514462">
              <w:rPr>
                <w:spacing w:val="-6"/>
                <w:sz w:val="26"/>
                <w:szCs w:val="26"/>
              </w:rPr>
              <w:t xml:space="preserve">старший инспектор по налогам и сборам </w:t>
            </w:r>
            <w:r w:rsidRPr="00514462">
              <w:rPr>
                <w:sz w:val="26"/>
                <w:szCs w:val="26"/>
              </w:rPr>
              <w:t xml:space="preserve"> Раздорского сельского поселения</w:t>
            </w:r>
          </w:p>
        </w:tc>
      </w:tr>
      <w:tr w:rsidR="00514462" w:rsidRPr="00514462" w:rsidTr="009D1DC9">
        <w:trPr>
          <w:trHeight w:val="389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jc w:val="center"/>
              <w:rPr>
                <w:spacing w:val="-6"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Усть-Донецкого городского поселения</w:t>
            </w:r>
          </w:p>
        </w:tc>
      </w:tr>
      <w:tr w:rsidR="00514462" w:rsidRPr="00514462" w:rsidTr="009D1DC9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514462" w:rsidRPr="00514462" w:rsidRDefault="00391F5D" w:rsidP="00514462">
            <w:pPr>
              <w:pStyle w:val="a5"/>
              <w:ind w:left="0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Липатова Юлия Анатольевна</w:t>
            </w:r>
          </w:p>
        </w:tc>
        <w:tc>
          <w:tcPr>
            <w:tcW w:w="6520" w:type="dxa"/>
            <w:shd w:val="clear" w:color="auto" w:fill="auto"/>
          </w:tcPr>
          <w:p w:rsidR="00514462" w:rsidRPr="00514462" w:rsidRDefault="00391F5D" w:rsidP="00514462">
            <w:pPr>
              <w:pStyle w:val="a5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финансово-экономического отдела Администрации</w:t>
            </w:r>
            <w:r w:rsidR="00514462" w:rsidRPr="00514462">
              <w:rPr>
                <w:sz w:val="26"/>
                <w:szCs w:val="26"/>
              </w:rPr>
              <w:t xml:space="preserve"> Усть-Донецкого городского поселения</w:t>
            </w:r>
          </w:p>
        </w:tc>
      </w:tr>
    </w:tbl>
    <w:p w:rsidR="00514462" w:rsidRDefault="00514462" w:rsidP="00514462">
      <w:pPr>
        <w:shd w:val="clear" w:color="auto" w:fill="FFFFFF"/>
        <w:ind w:right="-2"/>
        <w:jc w:val="center"/>
        <w:rPr>
          <w:b/>
          <w:bCs/>
          <w:sz w:val="26"/>
          <w:szCs w:val="26"/>
        </w:rPr>
      </w:pPr>
    </w:p>
    <w:p w:rsidR="00514462" w:rsidRPr="00514462" w:rsidRDefault="00514462" w:rsidP="00514462">
      <w:pPr>
        <w:shd w:val="clear" w:color="auto" w:fill="FFFFFF"/>
        <w:ind w:right="-2"/>
        <w:jc w:val="center"/>
        <w:rPr>
          <w:b/>
          <w:bCs/>
          <w:sz w:val="26"/>
          <w:szCs w:val="26"/>
        </w:rPr>
      </w:pPr>
      <w:r w:rsidRPr="00514462">
        <w:rPr>
          <w:b/>
          <w:bCs/>
          <w:sz w:val="26"/>
          <w:szCs w:val="26"/>
        </w:rPr>
        <w:t>Повестка дня:</w:t>
      </w:r>
    </w:p>
    <w:p w:rsidR="00514462" w:rsidRPr="00514462" w:rsidRDefault="00514462" w:rsidP="00514462">
      <w:pPr>
        <w:shd w:val="clear" w:color="auto" w:fill="FFFFFF"/>
        <w:ind w:right="-2"/>
        <w:jc w:val="center"/>
        <w:rPr>
          <w:b/>
          <w:bCs/>
          <w:sz w:val="26"/>
          <w:szCs w:val="26"/>
        </w:rPr>
      </w:pPr>
    </w:p>
    <w:p w:rsidR="00005743" w:rsidRPr="00005743" w:rsidRDefault="00005743" w:rsidP="00005743">
      <w:pPr>
        <w:pStyle w:val="2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005743">
        <w:rPr>
          <w:sz w:val="26"/>
          <w:szCs w:val="26"/>
        </w:rPr>
        <w:t>Отчеты специалистов поселений о ходе сбора налоговых платежей и мерах по сокращению недоимки.</w:t>
      </w:r>
    </w:p>
    <w:p w:rsidR="00005743" w:rsidRPr="00005743" w:rsidRDefault="00005743" w:rsidP="00005743">
      <w:pPr>
        <w:numPr>
          <w:ilvl w:val="0"/>
          <w:numId w:val="3"/>
        </w:numPr>
        <w:tabs>
          <w:tab w:val="left" w:pos="709"/>
        </w:tabs>
        <w:suppressAutoHyphens w:val="0"/>
        <w:ind w:left="0" w:firstLine="426"/>
        <w:jc w:val="both"/>
        <w:rPr>
          <w:sz w:val="26"/>
          <w:szCs w:val="26"/>
        </w:rPr>
      </w:pPr>
      <w:r w:rsidRPr="00005743">
        <w:rPr>
          <w:sz w:val="26"/>
          <w:szCs w:val="26"/>
        </w:rPr>
        <w:t xml:space="preserve">      Итоги проведения декларационной кампании по налогу на доходы физических лиц.</w:t>
      </w:r>
    </w:p>
    <w:p w:rsidR="00005743" w:rsidRPr="00005743" w:rsidRDefault="00005743" w:rsidP="00005743">
      <w:pPr>
        <w:numPr>
          <w:ilvl w:val="0"/>
          <w:numId w:val="3"/>
        </w:numPr>
        <w:tabs>
          <w:tab w:val="left" w:pos="709"/>
        </w:tabs>
        <w:suppressAutoHyphens w:val="0"/>
        <w:ind w:left="0" w:firstLine="426"/>
        <w:jc w:val="both"/>
        <w:rPr>
          <w:sz w:val="26"/>
          <w:szCs w:val="26"/>
        </w:rPr>
      </w:pPr>
      <w:r w:rsidRPr="00005743">
        <w:rPr>
          <w:sz w:val="26"/>
          <w:szCs w:val="26"/>
        </w:rPr>
        <w:t xml:space="preserve">     Проблемные вопросы, возникающие в работе Координационных советов по вопросам собираемости налогов и других обязательных платежей поселений.</w:t>
      </w:r>
    </w:p>
    <w:p w:rsidR="00005743" w:rsidRPr="00005743" w:rsidRDefault="00005743" w:rsidP="00005743">
      <w:pPr>
        <w:shd w:val="clear" w:color="auto" w:fill="FFFFFF"/>
        <w:ind w:right="438"/>
        <w:jc w:val="both"/>
        <w:rPr>
          <w:sz w:val="26"/>
          <w:szCs w:val="26"/>
        </w:rPr>
      </w:pPr>
      <w:r w:rsidRPr="00005743">
        <w:rPr>
          <w:sz w:val="26"/>
          <w:szCs w:val="26"/>
        </w:rPr>
        <w:t xml:space="preserve">       4.    Иное.</w:t>
      </w:r>
    </w:p>
    <w:p w:rsidR="007F688A" w:rsidRDefault="007F688A" w:rsidP="007F688A">
      <w:pPr>
        <w:pStyle w:val="2"/>
        <w:tabs>
          <w:tab w:val="left" w:pos="1134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7F688A" w:rsidRPr="007F688A" w:rsidRDefault="00AC0E9B" w:rsidP="007F688A">
      <w:pPr>
        <w:pStyle w:val="2"/>
        <w:tabs>
          <w:tab w:val="left" w:pos="1134"/>
        </w:tabs>
        <w:spacing w:after="0" w:line="240" w:lineRule="auto"/>
        <w:ind w:left="0"/>
        <w:jc w:val="both"/>
        <w:rPr>
          <w:b/>
          <w:sz w:val="26"/>
          <w:szCs w:val="26"/>
        </w:rPr>
      </w:pPr>
      <w:r w:rsidRPr="007F688A">
        <w:rPr>
          <w:b/>
          <w:sz w:val="26"/>
          <w:szCs w:val="26"/>
        </w:rPr>
        <w:t xml:space="preserve">1. </w:t>
      </w:r>
      <w:r w:rsidR="007F688A" w:rsidRPr="007F688A">
        <w:rPr>
          <w:b/>
          <w:sz w:val="26"/>
          <w:szCs w:val="26"/>
        </w:rPr>
        <w:t>Отчеты специалистов поселений о ходе сбора налоговых платежей и мерах по сокращению недоимки.</w:t>
      </w:r>
    </w:p>
    <w:p w:rsidR="00AC0E9B" w:rsidRPr="007F688A" w:rsidRDefault="00AC0E9B" w:rsidP="00AC0E9B">
      <w:pPr>
        <w:pStyle w:val="2"/>
        <w:tabs>
          <w:tab w:val="left" w:pos="1134"/>
        </w:tabs>
        <w:spacing w:after="0" w:line="240" w:lineRule="auto"/>
        <w:ind w:left="0"/>
        <w:jc w:val="both"/>
        <w:rPr>
          <w:b/>
          <w:sz w:val="26"/>
          <w:szCs w:val="26"/>
        </w:rPr>
      </w:pPr>
    </w:p>
    <w:p w:rsidR="00AC0E9B" w:rsidRDefault="00AC0E9B" w:rsidP="00AC0E9B">
      <w:pPr>
        <w:pStyle w:val="2"/>
        <w:tabs>
          <w:tab w:val="left" w:pos="1134"/>
        </w:tabs>
        <w:spacing w:after="0" w:line="240" w:lineRule="auto"/>
        <w:ind w:left="0"/>
        <w:jc w:val="both"/>
        <w:rPr>
          <w:spacing w:val="-6"/>
          <w:sz w:val="26"/>
          <w:szCs w:val="26"/>
        </w:rPr>
      </w:pPr>
      <w:r>
        <w:rPr>
          <w:b/>
          <w:sz w:val="26"/>
          <w:szCs w:val="26"/>
        </w:rPr>
        <w:t>Выступил:</w:t>
      </w:r>
      <w:r w:rsidRPr="00AC0E9B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 xml:space="preserve">заместитель </w:t>
      </w:r>
      <w:r w:rsidR="007F688A">
        <w:rPr>
          <w:spacing w:val="-6"/>
          <w:sz w:val="26"/>
          <w:szCs w:val="26"/>
        </w:rPr>
        <w:t>главы Администрации Усть-Донецкого района по развитию экономики и финансовым вопросам – М.В. Гагулина</w:t>
      </w:r>
      <w:r>
        <w:rPr>
          <w:spacing w:val="-6"/>
          <w:sz w:val="26"/>
          <w:szCs w:val="26"/>
        </w:rPr>
        <w:t>:</w:t>
      </w:r>
    </w:p>
    <w:p w:rsidR="007F688A" w:rsidRPr="007F688A" w:rsidRDefault="00AC0E9B" w:rsidP="007F688A">
      <w:pPr>
        <w:pStyle w:val="2"/>
        <w:tabs>
          <w:tab w:val="left" w:pos="1134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7F688A">
        <w:rPr>
          <w:spacing w:val="-6"/>
          <w:sz w:val="26"/>
          <w:szCs w:val="26"/>
        </w:rPr>
        <w:t>«</w:t>
      </w:r>
      <w:r w:rsidR="007F688A" w:rsidRPr="007F688A">
        <w:rPr>
          <w:rFonts w:eastAsia="Calibri"/>
          <w:sz w:val="26"/>
          <w:szCs w:val="26"/>
        </w:rPr>
        <w:t xml:space="preserve">Недоимка </w:t>
      </w:r>
      <w:r w:rsidR="007F688A" w:rsidRPr="007F688A">
        <w:rPr>
          <w:sz w:val="26"/>
          <w:szCs w:val="26"/>
        </w:rPr>
        <w:t>консолидированного бюджета Усть-Донецкого района в сравнении с предыдущим отчетным периодом (август 2025) сократилась на 2 785,1 тыс. рублей, а по отношению к периоду начала года – 5 469,9 тыс. рублей и составляет 24 757,2  тыс. рублей, в том числе по поселениям:</w:t>
      </w:r>
    </w:p>
    <w:tbl>
      <w:tblPr>
        <w:tblW w:w="9781" w:type="dxa"/>
        <w:tblInd w:w="108" w:type="dxa"/>
        <w:tblLook w:val="04A0"/>
      </w:tblPr>
      <w:tblGrid>
        <w:gridCol w:w="4678"/>
        <w:gridCol w:w="1843"/>
        <w:gridCol w:w="1843"/>
        <w:gridCol w:w="1417"/>
      </w:tblGrid>
      <w:tr w:rsidR="007F688A" w:rsidRPr="007F688A" w:rsidTr="007F688A">
        <w:trPr>
          <w:trHeight w:val="46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88A" w:rsidRPr="007F688A" w:rsidRDefault="007F688A" w:rsidP="007F688A">
            <w:pPr>
              <w:jc w:val="center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Наименование поселений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88A" w:rsidRPr="007F688A" w:rsidRDefault="007F688A" w:rsidP="007F688A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7F688A">
              <w:rPr>
                <w:bCs/>
                <w:sz w:val="26"/>
                <w:szCs w:val="26"/>
                <w:lang w:eastAsia="ru-RU"/>
              </w:rPr>
              <w:t>факт на 01.09.2025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88A" w:rsidRPr="007F688A" w:rsidRDefault="007F688A" w:rsidP="007F688A">
            <w:pPr>
              <w:jc w:val="center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 xml:space="preserve">Динамика к уровню </w:t>
            </w:r>
          </w:p>
        </w:tc>
      </w:tr>
      <w:tr w:rsidR="007F688A" w:rsidRPr="007F688A" w:rsidTr="007F688A">
        <w:trPr>
          <w:trHeight w:val="49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88A" w:rsidRPr="007F688A" w:rsidRDefault="007F688A" w:rsidP="007F688A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88A" w:rsidRPr="007F688A" w:rsidRDefault="007F688A" w:rsidP="007F688A">
            <w:pPr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88A" w:rsidRPr="007F688A" w:rsidRDefault="007F688A" w:rsidP="007F688A">
            <w:pPr>
              <w:jc w:val="center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Январь 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88A" w:rsidRPr="007F688A" w:rsidRDefault="007F688A" w:rsidP="007F688A">
            <w:pPr>
              <w:jc w:val="center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Август 2025</w:t>
            </w:r>
          </w:p>
        </w:tc>
      </w:tr>
      <w:tr w:rsidR="007F688A" w:rsidRPr="007F688A" w:rsidTr="007F688A">
        <w:trPr>
          <w:trHeight w:val="3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88A" w:rsidRPr="007F688A" w:rsidRDefault="007F688A" w:rsidP="007F688A">
            <w:pPr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Апаринское с/</w:t>
            </w:r>
            <w:proofErr w:type="gramStart"/>
            <w:r w:rsidRPr="007F688A">
              <w:rPr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861,3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-480,71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-871,6</w:t>
            </w:r>
          </w:p>
        </w:tc>
      </w:tr>
      <w:tr w:rsidR="007F688A" w:rsidRPr="007F688A" w:rsidTr="007F688A">
        <w:trPr>
          <w:trHeight w:val="3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88A" w:rsidRPr="007F688A" w:rsidRDefault="007F688A" w:rsidP="007F688A">
            <w:pPr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Верхнекундрюченское с/</w:t>
            </w:r>
            <w:proofErr w:type="gramStart"/>
            <w:r w:rsidRPr="007F688A">
              <w:rPr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484,96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-217,6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-0,1</w:t>
            </w:r>
          </w:p>
        </w:tc>
      </w:tr>
      <w:tr w:rsidR="007F688A" w:rsidRPr="007F688A" w:rsidTr="007F688A">
        <w:trPr>
          <w:trHeight w:val="4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88A" w:rsidRPr="007F688A" w:rsidRDefault="007F688A" w:rsidP="007F688A">
            <w:pPr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Крымское с/</w:t>
            </w:r>
            <w:proofErr w:type="gramStart"/>
            <w:r w:rsidRPr="007F688A">
              <w:rPr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538,58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-507,6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-134,7</w:t>
            </w:r>
          </w:p>
        </w:tc>
      </w:tr>
      <w:tr w:rsidR="007F688A" w:rsidRPr="007F688A" w:rsidTr="007F688A">
        <w:trPr>
          <w:trHeight w:val="42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88A" w:rsidRPr="007F688A" w:rsidRDefault="007F688A" w:rsidP="007F688A">
            <w:pPr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Мелиховское с/</w:t>
            </w:r>
            <w:proofErr w:type="gramStart"/>
            <w:r w:rsidRPr="007F688A">
              <w:rPr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9 565,09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-3 509,9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-1 018,6</w:t>
            </w:r>
          </w:p>
        </w:tc>
      </w:tr>
      <w:tr w:rsidR="007F688A" w:rsidRPr="007F688A" w:rsidTr="007F688A">
        <w:trPr>
          <w:trHeight w:val="2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88A" w:rsidRPr="007F688A" w:rsidRDefault="007F688A" w:rsidP="007F688A">
            <w:pPr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Нижнекундрюченское  с/</w:t>
            </w:r>
            <w:proofErr w:type="gramStart"/>
            <w:r w:rsidRPr="007F688A">
              <w:rPr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6 259,15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936,9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-637,6</w:t>
            </w:r>
          </w:p>
        </w:tc>
      </w:tr>
      <w:tr w:rsidR="007F688A" w:rsidRPr="007F688A" w:rsidTr="007F688A">
        <w:trPr>
          <w:trHeight w:val="26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88A" w:rsidRPr="007F688A" w:rsidRDefault="007F688A" w:rsidP="007F688A">
            <w:pPr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Пухляковское с/</w:t>
            </w:r>
            <w:proofErr w:type="gramStart"/>
            <w:r w:rsidRPr="007F688A">
              <w:rPr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98,39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-244,9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-13,0</w:t>
            </w:r>
          </w:p>
        </w:tc>
      </w:tr>
      <w:tr w:rsidR="007F688A" w:rsidRPr="007F688A" w:rsidTr="007F688A">
        <w:trPr>
          <w:trHeight w:val="2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88A" w:rsidRPr="007F688A" w:rsidRDefault="007F688A" w:rsidP="007F688A">
            <w:pPr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Раздорское с/</w:t>
            </w:r>
            <w:proofErr w:type="gramStart"/>
            <w:r w:rsidRPr="007F688A">
              <w:rPr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455,21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-350,5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-85,9</w:t>
            </w:r>
          </w:p>
        </w:tc>
      </w:tr>
      <w:tr w:rsidR="007F688A" w:rsidRPr="007F688A" w:rsidTr="007F688A">
        <w:trPr>
          <w:trHeight w:val="3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88A" w:rsidRPr="007F688A" w:rsidRDefault="007F688A" w:rsidP="007F688A">
            <w:pPr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Усть-Донецкое г/</w:t>
            </w:r>
            <w:proofErr w:type="gramStart"/>
            <w:r w:rsidRPr="007F688A">
              <w:rPr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5 778,50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-1 811,4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88A" w:rsidRPr="007F688A" w:rsidRDefault="007F688A" w:rsidP="007F688A">
            <w:pPr>
              <w:jc w:val="right"/>
              <w:rPr>
                <w:sz w:val="26"/>
                <w:szCs w:val="26"/>
                <w:lang w:eastAsia="ru-RU"/>
              </w:rPr>
            </w:pPr>
            <w:r w:rsidRPr="007F688A">
              <w:rPr>
                <w:sz w:val="26"/>
                <w:szCs w:val="26"/>
                <w:lang w:eastAsia="ru-RU"/>
              </w:rPr>
              <w:t>-671,3</w:t>
            </w:r>
          </w:p>
        </w:tc>
      </w:tr>
    </w:tbl>
    <w:p w:rsidR="007F688A" w:rsidRPr="007F688A" w:rsidRDefault="007F688A" w:rsidP="007F688A">
      <w:pPr>
        <w:pStyle w:val="2"/>
        <w:tabs>
          <w:tab w:val="left" w:pos="1134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7F688A" w:rsidRPr="007F688A" w:rsidRDefault="007F688A" w:rsidP="007F688A">
      <w:pPr>
        <w:spacing w:before="50" w:after="50"/>
        <w:ind w:firstLine="567"/>
        <w:contextualSpacing/>
        <w:jc w:val="both"/>
        <w:rPr>
          <w:sz w:val="26"/>
          <w:szCs w:val="26"/>
        </w:rPr>
      </w:pPr>
      <w:r w:rsidRPr="007F688A">
        <w:rPr>
          <w:sz w:val="26"/>
          <w:szCs w:val="26"/>
        </w:rPr>
        <w:lastRenderedPageBreak/>
        <w:t>Основную массу недоимки составляет задолженность:</w:t>
      </w:r>
    </w:p>
    <w:p w:rsidR="007F688A" w:rsidRPr="007F688A" w:rsidRDefault="007F688A" w:rsidP="007F688A">
      <w:pPr>
        <w:spacing w:before="50" w:after="50"/>
        <w:ind w:firstLine="567"/>
        <w:contextualSpacing/>
        <w:jc w:val="both"/>
        <w:rPr>
          <w:sz w:val="26"/>
          <w:szCs w:val="26"/>
        </w:rPr>
      </w:pPr>
      <w:r w:rsidRPr="007F688A">
        <w:rPr>
          <w:sz w:val="26"/>
          <w:szCs w:val="26"/>
        </w:rPr>
        <w:t>- по налогу на имущество организаций – 7 266,6 тыс. рублей (100% задолженность предприятия-банкрот</w:t>
      </w:r>
      <w:proofErr w:type="gramStart"/>
      <w:r w:rsidRPr="007F688A">
        <w:rPr>
          <w:sz w:val="26"/>
          <w:szCs w:val="26"/>
        </w:rPr>
        <w:t>а ООО</w:t>
      </w:r>
      <w:proofErr w:type="gramEnd"/>
      <w:r w:rsidRPr="007F688A">
        <w:rPr>
          <w:sz w:val="26"/>
          <w:szCs w:val="26"/>
        </w:rPr>
        <w:t xml:space="preserve"> «Евродон-Юг»);</w:t>
      </w:r>
    </w:p>
    <w:p w:rsidR="007F688A" w:rsidRPr="007F688A" w:rsidRDefault="007F688A" w:rsidP="007F688A">
      <w:pPr>
        <w:spacing w:before="50" w:after="50"/>
        <w:ind w:firstLine="567"/>
        <w:contextualSpacing/>
        <w:jc w:val="both"/>
        <w:rPr>
          <w:sz w:val="26"/>
          <w:szCs w:val="26"/>
        </w:rPr>
      </w:pPr>
      <w:r w:rsidRPr="007F688A">
        <w:rPr>
          <w:sz w:val="26"/>
          <w:szCs w:val="26"/>
        </w:rPr>
        <w:t>- земельный налог с организаций – 6 019,4 тыс. рублей (порядка 68% недоимки составляет задолженность предприятия-банкрота АО «ЭНЕКС» - 4 100,0 тыс. рублей).</w:t>
      </w:r>
    </w:p>
    <w:p w:rsidR="00AC0E9B" w:rsidRDefault="007F688A" w:rsidP="007F688A">
      <w:pPr>
        <w:spacing w:before="50" w:after="50"/>
        <w:ind w:firstLine="567"/>
        <w:contextualSpacing/>
        <w:jc w:val="both"/>
        <w:rPr>
          <w:sz w:val="26"/>
          <w:szCs w:val="26"/>
        </w:rPr>
      </w:pPr>
      <w:r w:rsidRPr="007F688A">
        <w:rPr>
          <w:sz w:val="26"/>
          <w:szCs w:val="26"/>
        </w:rPr>
        <w:t>Кроме того, задолженность по имущественным налогам физических лиц составляет 8 460,2 тыс. рублей. К периоду начала года задолженность сократилась на 3 114,6 тыс. рублей</w:t>
      </w:r>
      <w:r w:rsidR="00AC0E9B" w:rsidRPr="007F688A">
        <w:rPr>
          <w:sz w:val="26"/>
          <w:szCs w:val="26"/>
        </w:rPr>
        <w:t>».</w:t>
      </w:r>
    </w:p>
    <w:p w:rsidR="005712E1" w:rsidRDefault="005712E1" w:rsidP="005712E1">
      <w:pPr>
        <w:spacing w:before="50" w:after="50"/>
        <w:contextualSpacing/>
        <w:jc w:val="both"/>
        <w:rPr>
          <w:sz w:val="26"/>
          <w:szCs w:val="26"/>
        </w:rPr>
      </w:pPr>
    </w:p>
    <w:p w:rsidR="007F688A" w:rsidRPr="007F688A" w:rsidRDefault="007F688A" w:rsidP="005712E1">
      <w:pPr>
        <w:spacing w:before="50" w:after="50"/>
        <w:contextualSpacing/>
        <w:jc w:val="both"/>
        <w:rPr>
          <w:sz w:val="26"/>
          <w:szCs w:val="26"/>
        </w:rPr>
      </w:pPr>
      <w:r w:rsidRPr="007F688A">
        <w:rPr>
          <w:b/>
          <w:sz w:val="26"/>
          <w:szCs w:val="26"/>
        </w:rPr>
        <w:t>Слушали:</w:t>
      </w:r>
      <w:r>
        <w:rPr>
          <w:sz w:val="26"/>
          <w:szCs w:val="26"/>
        </w:rPr>
        <w:t xml:space="preserve"> специалистов Администраций городского и сельских поселений Усть-Донецкого района, ответственных за пополнение доходной части бюджета.</w:t>
      </w:r>
    </w:p>
    <w:p w:rsidR="007F688A" w:rsidRDefault="007F688A" w:rsidP="007F688A">
      <w:pPr>
        <w:tabs>
          <w:tab w:val="left" w:pos="709"/>
        </w:tabs>
        <w:suppressAutoHyphens w:val="0"/>
        <w:ind w:left="426"/>
        <w:jc w:val="both"/>
        <w:rPr>
          <w:sz w:val="26"/>
          <w:szCs w:val="26"/>
        </w:rPr>
      </w:pPr>
    </w:p>
    <w:p w:rsidR="007F688A" w:rsidRPr="007F688A" w:rsidRDefault="007F688A" w:rsidP="007F688A">
      <w:pPr>
        <w:pStyle w:val="2"/>
        <w:tabs>
          <w:tab w:val="left" w:pos="1134"/>
        </w:tabs>
        <w:spacing w:after="0" w:line="240" w:lineRule="auto"/>
        <w:ind w:left="0"/>
        <w:jc w:val="both"/>
        <w:rPr>
          <w:b/>
          <w:sz w:val="26"/>
          <w:szCs w:val="26"/>
        </w:rPr>
      </w:pPr>
      <w:r w:rsidRPr="007F688A">
        <w:rPr>
          <w:b/>
          <w:sz w:val="26"/>
          <w:szCs w:val="26"/>
        </w:rPr>
        <w:t>2. Итоги проведения декларационной кампании по налогу на доходы физических лиц.</w:t>
      </w:r>
    </w:p>
    <w:p w:rsidR="005712E1" w:rsidRDefault="005712E1" w:rsidP="005712E1">
      <w:pPr>
        <w:pStyle w:val="2"/>
        <w:tabs>
          <w:tab w:val="left" w:pos="1134"/>
        </w:tabs>
        <w:spacing w:after="0" w:line="240" w:lineRule="auto"/>
        <w:ind w:left="0"/>
        <w:jc w:val="both"/>
        <w:rPr>
          <w:b/>
          <w:sz w:val="26"/>
          <w:szCs w:val="26"/>
        </w:rPr>
      </w:pPr>
    </w:p>
    <w:p w:rsidR="005712E1" w:rsidRPr="005712E1" w:rsidRDefault="005712E1" w:rsidP="005712E1">
      <w:pPr>
        <w:pStyle w:val="2"/>
        <w:tabs>
          <w:tab w:val="left" w:pos="1134"/>
        </w:tabs>
        <w:spacing w:after="0" w:line="240" w:lineRule="auto"/>
        <w:ind w:left="0"/>
        <w:jc w:val="both"/>
        <w:rPr>
          <w:spacing w:val="-6"/>
          <w:sz w:val="26"/>
          <w:szCs w:val="26"/>
        </w:rPr>
      </w:pPr>
      <w:r>
        <w:rPr>
          <w:b/>
          <w:sz w:val="26"/>
          <w:szCs w:val="26"/>
        </w:rPr>
        <w:t>Выступил:</w:t>
      </w:r>
      <w:r w:rsidRPr="00AC0E9B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заместитель главы Администрации Усть-Донецкого района по развитию экономики и финансовым вопросам – М.В. Гагулина:</w:t>
      </w:r>
    </w:p>
    <w:p w:rsidR="007F688A" w:rsidRPr="007F688A" w:rsidRDefault="007F688A" w:rsidP="007F688A">
      <w:pPr>
        <w:ind w:firstLine="567"/>
        <w:jc w:val="both"/>
        <w:rPr>
          <w:b/>
          <w:sz w:val="26"/>
          <w:szCs w:val="26"/>
          <w:shd w:val="clear" w:color="auto" w:fill="FFFFFF"/>
          <w:lang w:eastAsia="ru-RU"/>
        </w:rPr>
      </w:pPr>
      <w:r w:rsidRPr="007F688A">
        <w:rPr>
          <w:sz w:val="26"/>
          <w:szCs w:val="26"/>
          <w:shd w:val="clear" w:color="auto" w:fill="FFFFFF"/>
          <w:lang w:eastAsia="ru-RU"/>
        </w:rPr>
        <w:t>«</w:t>
      </w:r>
      <w:r w:rsidRPr="005712E1">
        <w:rPr>
          <w:sz w:val="26"/>
          <w:szCs w:val="26"/>
          <w:shd w:val="clear" w:color="auto" w:fill="FFFFFF"/>
          <w:lang w:eastAsia="ru-RU"/>
        </w:rPr>
        <w:t xml:space="preserve">По данным налоговой инспекции на 01.09.2025 </w:t>
      </w:r>
      <w:r w:rsidRPr="005712E1">
        <w:rPr>
          <w:sz w:val="26"/>
          <w:szCs w:val="26"/>
          <w:shd w:val="clear" w:color="auto" w:fill="FFFFFF"/>
        </w:rPr>
        <w:t>из 76 декларантов, проведена индивидуальная работа с 63, которые задекларировали свой доход, либо подали уточненную декларацию. Предполагаемая сумма налога на доходы физических лиц в 2025 году в рамках «Декларационной какмпании» составила 13 887,0 тыс. рублей, на 01.09.2025 сумма необходимая к уплате составила 575,1 тыс. рублей.</w:t>
      </w:r>
      <w:r w:rsidRPr="005712E1">
        <w:rPr>
          <w:sz w:val="26"/>
          <w:szCs w:val="26"/>
          <w:shd w:val="clear" w:color="auto" w:fill="FFFFFF"/>
          <w:lang w:eastAsia="ru-RU"/>
        </w:rPr>
        <w:t xml:space="preserve"> </w:t>
      </w:r>
      <w:r w:rsidRPr="005712E1">
        <w:rPr>
          <w:sz w:val="26"/>
          <w:szCs w:val="26"/>
          <w:lang w:eastAsia="ru-RU"/>
        </w:rPr>
        <w:t>Поскольку непредоставление физическими лицами деклараций влечет за собой не получение денежных сре</w:t>
      </w:r>
      <w:proofErr w:type="gramStart"/>
      <w:r w:rsidRPr="005712E1">
        <w:rPr>
          <w:sz w:val="26"/>
          <w:szCs w:val="26"/>
          <w:lang w:eastAsia="ru-RU"/>
        </w:rPr>
        <w:t>дств в б</w:t>
      </w:r>
      <w:proofErr w:type="gramEnd"/>
      <w:r w:rsidRPr="005712E1">
        <w:rPr>
          <w:sz w:val="26"/>
          <w:szCs w:val="26"/>
          <w:lang w:eastAsia="ru-RU"/>
        </w:rPr>
        <w:t>юджет района, и соответственно, не исполнение плановых назначений в полном объеме необходимо уделить особое внимание работе, направленной на побуждение к исполнению обязанностей по декларированию доходов</w:t>
      </w:r>
      <w:r>
        <w:rPr>
          <w:sz w:val="26"/>
          <w:szCs w:val="26"/>
          <w:lang w:eastAsia="ru-RU"/>
        </w:rPr>
        <w:t>».</w:t>
      </w:r>
    </w:p>
    <w:p w:rsidR="005712E1" w:rsidRDefault="005712E1" w:rsidP="005712E1">
      <w:pPr>
        <w:spacing w:before="50" w:after="50"/>
        <w:contextualSpacing/>
        <w:jc w:val="both"/>
        <w:rPr>
          <w:b/>
          <w:sz w:val="26"/>
          <w:szCs w:val="26"/>
        </w:rPr>
      </w:pPr>
    </w:p>
    <w:p w:rsidR="005712E1" w:rsidRDefault="005712E1" w:rsidP="005712E1">
      <w:pPr>
        <w:spacing w:before="50" w:after="50"/>
        <w:contextualSpacing/>
        <w:jc w:val="both"/>
        <w:rPr>
          <w:sz w:val="26"/>
          <w:szCs w:val="26"/>
        </w:rPr>
      </w:pPr>
      <w:r w:rsidRPr="007F688A">
        <w:rPr>
          <w:b/>
          <w:sz w:val="26"/>
          <w:szCs w:val="26"/>
        </w:rPr>
        <w:t>Слушали:</w:t>
      </w:r>
      <w:r>
        <w:rPr>
          <w:sz w:val="26"/>
          <w:szCs w:val="26"/>
        </w:rPr>
        <w:t xml:space="preserve"> специалистов Администраций городского и сельских поселений Усть-Донецкого района, ответственных за пополнение доходной части бюджета.</w:t>
      </w:r>
    </w:p>
    <w:p w:rsidR="005712E1" w:rsidRPr="005712E1" w:rsidRDefault="005712E1" w:rsidP="005712E1">
      <w:pPr>
        <w:spacing w:before="50" w:after="50"/>
        <w:contextualSpacing/>
        <w:jc w:val="both"/>
        <w:rPr>
          <w:b/>
          <w:sz w:val="26"/>
          <w:szCs w:val="26"/>
        </w:rPr>
      </w:pPr>
    </w:p>
    <w:p w:rsidR="005712E1" w:rsidRDefault="005712E1" w:rsidP="005712E1">
      <w:pPr>
        <w:spacing w:before="50" w:after="50"/>
        <w:contextualSpacing/>
        <w:jc w:val="both"/>
        <w:rPr>
          <w:b/>
          <w:sz w:val="26"/>
          <w:szCs w:val="26"/>
        </w:rPr>
      </w:pPr>
      <w:r w:rsidRPr="005712E1">
        <w:rPr>
          <w:b/>
          <w:sz w:val="26"/>
          <w:szCs w:val="26"/>
        </w:rPr>
        <w:t>3.    Иное.</w:t>
      </w:r>
    </w:p>
    <w:p w:rsidR="005712E1" w:rsidRDefault="005712E1" w:rsidP="005712E1">
      <w:pPr>
        <w:pStyle w:val="a3"/>
        <w:tabs>
          <w:tab w:val="left" w:pos="10260"/>
        </w:tabs>
        <w:spacing w:after="0"/>
        <w:contextualSpacing/>
        <w:rPr>
          <w:b/>
          <w:sz w:val="26"/>
          <w:szCs w:val="26"/>
        </w:rPr>
      </w:pPr>
    </w:p>
    <w:p w:rsidR="00481C35" w:rsidRDefault="005712E1" w:rsidP="005712E1">
      <w:pPr>
        <w:pStyle w:val="a3"/>
        <w:tabs>
          <w:tab w:val="left" w:pos="10260"/>
        </w:tabs>
        <w:spacing w:after="0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Выступил</w:t>
      </w:r>
      <w:proofErr w:type="gramStart"/>
      <w:r>
        <w:rPr>
          <w:b/>
          <w:sz w:val="26"/>
          <w:szCs w:val="26"/>
        </w:rPr>
        <w:t>:н</w:t>
      </w:r>
      <w:proofErr w:type="gramEnd"/>
      <w:r>
        <w:rPr>
          <w:b/>
          <w:sz w:val="26"/>
          <w:szCs w:val="26"/>
        </w:rPr>
        <w:t>ачальник финансового отдела Администрации Усть-Донецкого района – Л.А. Посконнова:</w:t>
      </w:r>
    </w:p>
    <w:p w:rsidR="005712E1" w:rsidRPr="005712E1" w:rsidRDefault="005712E1" w:rsidP="005712E1">
      <w:pPr>
        <w:ind w:firstLine="567"/>
        <w:jc w:val="both"/>
        <w:rPr>
          <w:sz w:val="26"/>
          <w:szCs w:val="26"/>
        </w:rPr>
      </w:pPr>
      <w:r w:rsidRPr="005712E1">
        <w:rPr>
          <w:b/>
          <w:sz w:val="26"/>
          <w:szCs w:val="26"/>
        </w:rPr>
        <w:t>«</w:t>
      </w:r>
      <w:r w:rsidRPr="005712E1">
        <w:rPr>
          <w:sz w:val="26"/>
          <w:szCs w:val="26"/>
          <w:shd w:val="clear" w:color="auto" w:fill="FFFFFF"/>
        </w:rPr>
        <w:t>В связи с началом массовой рассылки уведомлений и с целью повышения собираемости имущественных налогов необходимо провести индивидуальную работу с жителями о необходимости своевременной уплаты налогов. Кроме того, необходимо осуществить мониторинг вручения налоговых уведомлений сотрудниками почтовых отделений и максимально увеличить количество жителей охваченных информаций о суммах начисленных имущественных налогов за 2024 год</w:t>
      </w:r>
      <w:r>
        <w:rPr>
          <w:sz w:val="26"/>
          <w:szCs w:val="26"/>
          <w:shd w:val="clear" w:color="auto" w:fill="FFFFFF"/>
        </w:rPr>
        <w:t>».</w:t>
      </w:r>
    </w:p>
    <w:p w:rsidR="005712E1" w:rsidRDefault="005712E1" w:rsidP="00481C35">
      <w:pPr>
        <w:pStyle w:val="a3"/>
        <w:tabs>
          <w:tab w:val="left" w:pos="10260"/>
        </w:tabs>
        <w:contextualSpacing/>
        <w:rPr>
          <w:b/>
          <w:sz w:val="26"/>
          <w:szCs w:val="26"/>
        </w:rPr>
      </w:pPr>
    </w:p>
    <w:p w:rsidR="00481C35" w:rsidRPr="005712E1" w:rsidRDefault="00481C35" w:rsidP="00481C35">
      <w:pPr>
        <w:pStyle w:val="a3"/>
        <w:tabs>
          <w:tab w:val="left" w:pos="10260"/>
        </w:tabs>
        <w:contextualSpacing/>
        <w:rPr>
          <w:b/>
          <w:sz w:val="26"/>
          <w:szCs w:val="26"/>
        </w:rPr>
      </w:pPr>
      <w:r w:rsidRPr="005712E1">
        <w:rPr>
          <w:b/>
          <w:sz w:val="26"/>
          <w:szCs w:val="26"/>
        </w:rPr>
        <w:t>Решили:</w:t>
      </w:r>
    </w:p>
    <w:p w:rsidR="005712E1" w:rsidRPr="005712E1" w:rsidRDefault="005712E1" w:rsidP="005712E1">
      <w:pPr>
        <w:jc w:val="both"/>
        <w:rPr>
          <w:sz w:val="26"/>
          <w:szCs w:val="26"/>
        </w:rPr>
      </w:pPr>
      <w:r w:rsidRPr="005712E1">
        <w:rPr>
          <w:sz w:val="26"/>
          <w:szCs w:val="26"/>
        </w:rPr>
        <w:t xml:space="preserve">1. Специалистам </w:t>
      </w:r>
      <w:proofErr w:type="gramStart"/>
      <w:r w:rsidRPr="005712E1">
        <w:rPr>
          <w:sz w:val="26"/>
          <w:szCs w:val="26"/>
        </w:rPr>
        <w:t>городского</w:t>
      </w:r>
      <w:proofErr w:type="gramEnd"/>
      <w:r w:rsidRPr="005712E1">
        <w:rPr>
          <w:sz w:val="26"/>
          <w:szCs w:val="26"/>
        </w:rPr>
        <w:t xml:space="preserve"> и сельских поселений:</w:t>
      </w:r>
    </w:p>
    <w:p w:rsidR="005712E1" w:rsidRPr="005712E1" w:rsidRDefault="005712E1" w:rsidP="005712E1">
      <w:pPr>
        <w:tabs>
          <w:tab w:val="left" w:pos="0"/>
        </w:tabs>
        <w:ind w:firstLine="284"/>
        <w:jc w:val="both"/>
        <w:rPr>
          <w:sz w:val="26"/>
          <w:szCs w:val="26"/>
        </w:rPr>
      </w:pPr>
      <w:r w:rsidRPr="005712E1">
        <w:rPr>
          <w:sz w:val="26"/>
          <w:szCs w:val="26"/>
        </w:rPr>
        <w:t xml:space="preserve">1.1. Принять оперативные меры по сбору налогов, с целью пополнения доходов бюджета поселений и сокращения имеющейся задолженности. </w:t>
      </w:r>
    </w:p>
    <w:p w:rsidR="005712E1" w:rsidRPr="005712E1" w:rsidRDefault="005712E1" w:rsidP="005712E1">
      <w:pPr>
        <w:shd w:val="clear" w:color="auto" w:fill="FFFFFF"/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 w:rsidRPr="005712E1">
        <w:rPr>
          <w:sz w:val="26"/>
          <w:szCs w:val="26"/>
        </w:rPr>
        <w:t>1.2. Обеспечить взаимодействие с ИФНС №12 по РО по принудительному взысканию задолженности по налоговым платежам.</w:t>
      </w:r>
    </w:p>
    <w:p w:rsidR="005712E1" w:rsidRPr="005712E1" w:rsidRDefault="005712E1" w:rsidP="005712E1">
      <w:pPr>
        <w:jc w:val="both"/>
        <w:rPr>
          <w:sz w:val="26"/>
          <w:szCs w:val="26"/>
          <w:shd w:val="clear" w:color="auto" w:fill="FFFFFF"/>
        </w:rPr>
      </w:pPr>
      <w:r w:rsidRPr="005712E1">
        <w:rPr>
          <w:sz w:val="26"/>
          <w:szCs w:val="26"/>
        </w:rPr>
        <w:lastRenderedPageBreak/>
        <w:t xml:space="preserve">    1.3. </w:t>
      </w:r>
      <w:r w:rsidRPr="005712E1">
        <w:rPr>
          <w:sz w:val="26"/>
          <w:szCs w:val="26"/>
          <w:shd w:val="clear" w:color="auto" w:fill="FFFFFF"/>
        </w:rPr>
        <w:t>Проводить индивидуальную работу с каждым крупным налогоплательщиков по имущественным налогам, согласно предоставленным спискам Межрайонной ИФНС № 12 по Ростовской области.  При необходимости оказывать практическую помощь.</w:t>
      </w:r>
    </w:p>
    <w:p w:rsidR="005712E1" w:rsidRPr="005712E1" w:rsidRDefault="005712E1" w:rsidP="005712E1">
      <w:pPr>
        <w:tabs>
          <w:tab w:val="left" w:pos="0"/>
        </w:tabs>
        <w:ind w:firstLine="142"/>
        <w:jc w:val="both"/>
        <w:rPr>
          <w:sz w:val="26"/>
          <w:szCs w:val="26"/>
        </w:rPr>
      </w:pPr>
      <w:r w:rsidRPr="005712E1">
        <w:rPr>
          <w:sz w:val="26"/>
          <w:szCs w:val="26"/>
        </w:rPr>
        <w:t xml:space="preserve">   1.4. Оказание информационной поддержки гражданам по работе с информационным ресурсом «Личный кабинет налогоплательщика физических лиц».</w:t>
      </w:r>
    </w:p>
    <w:p w:rsidR="005712E1" w:rsidRPr="005712E1" w:rsidRDefault="005712E1" w:rsidP="005712E1">
      <w:pPr>
        <w:ind w:firstLine="284"/>
        <w:jc w:val="both"/>
        <w:rPr>
          <w:sz w:val="26"/>
          <w:szCs w:val="26"/>
          <w:shd w:val="clear" w:color="auto" w:fill="FFFFFF"/>
        </w:rPr>
      </w:pPr>
      <w:r w:rsidRPr="005712E1">
        <w:rPr>
          <w:sz w:val="26"/>
          <w:szCs w:val="26"/>
          <w:shd w:val="clear" w:color="auto" w:fill="FFFFFF"/>
        </w:rPr>
        <w:t>1.5. В срок до 15.10.2025 направить отчет</w:t>
      </w:r>
      <w:r w:rsidRPr="005712E1">
        <w:rPr>
          <w:sz w:val="26"/>
          <w:szCs w:val="26"/>
        </w:rPr>
        <w:t xml:space="preserve"> об итогах проведения декларационной кампании по налогу на доходы физических лиц</w:t>
      </w:r>
      <w:r w:rsidRPr="005712E1">
        <w:rPr>
          <w:sz w:val="26"/>
          <w:szCs w:val="26"/>
          <w:shd w:val="clear" w:color="auto" w:fill="FFFFFF"/>
        </w:rPr>
        <w:t>.</w:t>
      </w:r>
    </w:p>
    <w:p w:rsidR="005712E1" w:rsidRPr="005712E1" w:rsidRDefault="005712E1" w:rsidP="005712E1">
      <w:pPr>
        <w:ind w:firstLine="284"/>
        <w:jc w:val="both"/>
        <w:rPr>
          <w:sz w:val="26"/>
          <w:szCs w:val="26"/>
          <w:shd w:val="clear" w:color="auto" w:fill="FFFFFF"/>
        </w:rPr>
      </w:pPr>
      <w:r w:rsidRPr="005712E1">
        <w:rPr>
          <w:sz w:val="26"/>
          <w:szCs w:val="26"/>
          <w:shd w:val="clear" w:color="auto" w:fill="FFFFFF"/>
        </w:rPr>
        <w:t>1.6. В связи с приближением срока уплаты имущественных налогов необходимо активизирповать работу по информированию жителей о своевременной уплате налогов и о последствиях неуплаты.</w:t>
      </w:r>
    </w:p>
    <w:p w:rsidR="005712E1" w:rsidRPr="005712E1" w:rsidRDefault="005712E1" w:rsidP="005712E1">
      <w:pPr>
        <w:ind w:firstLine="284"/>
        <w:jc w:val="both"/>
        <w:rPr>
          <w:sz w:val="26"/>
          <w:szCs w:val="26"/>
          <w:shd w:val="clear" w:color="auto" w:fill="FFFFFF"/>
        </w:rPr>
      </w:pPr>
      <w:r w:rsidRPr="005712E1">
        <w:rPr>
          <w:sz w:val="26"/>
          <w:szCs w:val="26"/>
          <w:shd w:val="clear" w:color="auto" w:fill="FFFFFF"/>
        </w:rPr>
        <w:t>2. Отделу экономического развития, трудовых отношений и тарифного регулирования (Рыжкиной М.Л.) обеспечить мониторинг погашения задолженности, ЗАО «Им. Дзержинского», ООО «Стройснабкомплекс», ООО «Быстра».</w:t>
      </w:r>
    </w:p>
    <w:p w:rsidR="00EA10DF" w:rsidRDefault="00EA10DF" w:rsidP="00A64ED4">
      <w:pPr>
        <w:pStyle w:val="21"/>
        <w:ind w:left="0" w:firstLine="0"/>
        <w:rPr>
          <w:sz w:val="26"/>
          <w:szCs w:val="26"/>
        </w:rPr>
      </w:pPr>
    </w:p>
    <w:p w:rsidR="005712E1" w:rsidRPr="005712E1" w:rsidRDefault="005712E1" w:rsidP="00A64ED4">
      <w:pPr>
        <w:pStyle w:val="21"/>
        <w:ind w:left="0" w:firstLine="0"/>
        <w:rPr>
          <w:sz w:val="26"/>
          <w:szCs w:val="26"/>
        </w:rPr>
      </w:pPr>
    </w:p>
    <w:p w:rsidR="00AB240B" w:rsidRPr="005712E1" w:rsidRDefault="00AB240B" w:rsidP="00AB240B">
      <w:pPr>
        <w:jc w:val="both"/>
        <w:rPr>
          <w:sz w:val="26"/>
          <w:szCs w:val="26"/>
        </w:rPr>
      </w:pPr>
    </w:p>
    <w:p w:rsidR="00AB240B" w:rsidRPr="005712E1" w:rsidRDefault="00464C28" w:rsidP="00AB240B">
      <w:pPr>
        <w:jc w:val="both"/>
        <w:rPr>
          <w:sz w:val="26"/>
          <w:szCs w:val="26"/>
        </w:rPr>
      </w:pPr>
      <w:r w:rsidRPr="005712E1">
        <w:rPr>
          <w:sz w:val="26"/>
          <w:szCs w:val="26"/>
        </w:rPr>
        <w:t xml:space="preserve">Председатель </w:t>
      </w:r>
      <w:r w:rsidR="00AB240B" w:rsidRPr="005712E1">
        <w:rPr>
          <w:sz w:val="26"/>
          <w:szCs w:val="26"/>
        </w:rPr>
        <w:t xml:space="preserve">Координационного совета                              </w:t>
      </w:r>
      <w:r w:rsidRPr="005712E1">
        <w:rPr>
          <w:sz w:val="26"/>
          <w:szCs w:val="26"/>
        </w:rPr>
        <w:t xml:space="preserve">          </w:t>
      </w:r>
      <w:r w:rsidR="00AB240B" w:rsidRPr="005712E1">
        <w:rPr>
          <w:sz w:val="26"/>
          <w:szCs w:val="26"/>
        </w:rPr>
        <w:t xml:space="preserve">     </w:t>
      </w:r>
      <w:r w:rsidR="001A32B7" w:rsidRPr="005712E1">
        <w:rPr>
          <w:sz w:val="26"/>
          <w:szCs w:val="26"/>
        </w:rPr>
        <w:t xml:space="preserve">     </w:t>
      </w:r>
      <w:r w:rsidRPr="005712E1">
        <w:rPr>
          <w:sz w:val="26"/>
          <w:szCs w:val="26"/>
        </w:rPr>
        <w:t>М.В. Гагулина</w:t>
      </w:r>
      <w:r w:rsidR="00AB240B" w:rsidRPr="005712E1">
        <w:rPr>
          <w:sz w:val="26"/>
          <w:szCs w:val="26"/>
        </w:rPr>
        <w:t xml:space="preserve"> </w:t>
      </w:r>
    </w:p>
    <w:p w:rsidR="00AB240B" w:rsidRPr="005712E1" w:rsidRDefault="00AB240B" w:rsidP="00AB240B">
      <w:pPr>
        <w:jc w:val="both"/>
        <w:rPr>
          <w:sz w:val="26"/>
          <w:szCs w:val="26"/>
        </w:rPr>
      </w:pPr>
      <w:r w:rsidRPr="005712E1">
        <w:rPr>
          <w:sz w:val="26"/>
          <w:szCs w:val="26"/>
        </w:rPr>
        <w:t xml:space="preserve">                                                         </w:t>
      </w:r>
    </w:p>
    <w:p w:rsidR="00AB240B" w:rsidRPr="005712E1" w:rsidRDefault="00AB240B" w:rsidP="00AB240B">
      <w:pPr>
        <w:jc w:val="both"/>
        <w:rPr>
          <w:sz w:val="26"/>
          <w:szCs w:val="26"/>
        </w:rPr>
      </w:pPr>
    </w:p>
    <w:p w:rsidR="00AB240B" w:rsidRPr="005712E1" w:rsidRDefault="00AB240B" w:rsidP="00AB240B">
      <w:pPr>
        <w:jc w:val="both"/>
        <w:rPr>
          <w:sz w:val="26"/>
          <w:szCs w:val="26"/>
        </w:rPr>
      </w:pPr>
    </w:p>
    <w:p w:rsidR="00AB240B" w:rsidRPr="005712E1" w:rsidRDefault="00AB240B" w:rsidP="00AB240B">
      <w:pPr>
        <w:jc w:val="both"/>
        <w:rPr>
          <w:sz w:val="26"/>
          <w:szCs w:val="26"/>
        </w:rPr>
      </w:pPr>
      <w:r w:rsidRPr="005712E1">
        <w:rPr>
          <w:sz w:val="26"/>
          <w:szCs w:val="26"/>
        </w:rPr>
        <w:t>Протокол вела:</w:t>
      </w:r>
    </w:p>
    <w:p w:rsidR="00AB240B" w:rsidRPr="005712E1" w:rsidRDefault="00AB240B" w:rsidP="00AB240B">
      <w:pPr>
        <w:jc w:val="both"/>
        <w:rPr>
          <w:sz w:val="26"/>
          <w:szCs w:val="26"/>
        </w:rPr>
      </w:pPr>
      <w:r w:rsidRPr="005712E1">
        <w:rPr>
          <w:sz w:val="26"/>
          <w:szCs w:val="26"/>
        </w:rPr>
        <w:t>Рыжкина М.Л.</w:t>
      </w:r>
    </w:p>
    <w:p w:rsidR="0018124A" w:rsidRPr="005712E1" w:rsidRDefault="0018124A" w:rsidP="00464C28">
      <w:pPr>
        <w:jc w:val="both"/>
        <w:rPr>
          <w:sz w:val="26"/>
          <w:szCs w:val="26"/>
        </w:rPr>
      </w:pPr>
    </w:p>
    <w:sectPr w:rsidR="0018124A" w:rsidRPr="005712E1" w:rsidSect="006C5AA3">
      <w:pgSz w:w="11906" w:h="16838"/>
      <w:pgMar w:top="709" w:right="851" w:bottom="851" w:left="1361" w:header="851" w:footer="851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461"/>
    <w:multiLevelType w:val="hybridMultilevel"/>
    <w:tmpl w:val="6DF26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F21C5"/>
    <w:multiLevelType w:val="hybridMultilevel"/>
    <w:tmpl w:val="B434CB1C"/>
    <w:lvl w:ilvl="0" w:tplc="7FF08A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C4C4D00"/>
    <w:multiLevelType w:val="hybridMultilevel"/>
    <w:tmpl w:val="B434CB1C"/>
    <w:lvl w:ilvl="0" w:tplc="7FF08A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D711CEC"/>
    <w:multiLevelType w:val="hybridMultilevel"/>
    <w:tmpl w:val="B434CB1C"/>
    <w:lvl w:ilvl="0" w:tplc="7FF08A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40B"/>
    <w:rsid w:val="00005743"/>
    <w:rsid w:val="00013044"/>
    <w:rsid w:val="0002125F"/>
    <w:rsid w:val="00052347"/>
    <w:rsid w:val="0005278F"/>
    <w:rsid w:val="00091D25"/>
    <w:rsid w:val="00093B73"/>
    <w:rsid w:val="000D47AB"/>
    <w:rsid w:val="000D5365"/>
    <w:rsid w:val="000D7061"/>
    <w:rsid w:val="000E095A"/>
    <w:rsid w:val="000F1C41"/>
    <w:rsid w:val="000F2EAC"/>
    <w:rsid w:val="000F6B35"/>
    <w:rsid w:val="000F7D03"/>
    <w:rsid w:val="00110E21"/>
    <w:rsid w:val="00140718"/>
    <w:rsid w:val="00164218"/>
    <w:rsid w:val="00175B92"/>
    <w:rsid w:val="0018124A"/>
    <w:rsid w:val="0018345A"/>
    <w:rsid w:val="0019691D"/>
    <w:rsid w:val="001A2DDF"/>
    <w:rsid w:val="001A32B7"/>
    <w:rsid w:val="001A7897"/>
    <w:rsid w:val="001D06FA"/>
    <w:rsid w:val="001E761C"/>
    <w:rsid w:val="001F29CA"/>
    <w:rsid w:val="001F3F9F"/>
    <w:rsid w:val="00226FB8"/>
    <w:rsid w:val="00231E67"/>
    <w:rsid w:val="00233BF5"/>
    <w:rsid w:val="00236431"/>
    <w:rsid w:val="00242BDA"/>
    <w:rsid w:val="00295CC1"/>
    <w:rsid w:val="002A195B"/>
    <w:rsid w:val="002A475E"/>
    <w:rsid w:val="002B31BC"/>
    <w:rsid w:val="002B7281"/>
    <w:rsid w:val="002D0FF4"/>
    <w:rsid w:val="002E5154"/>
    <w:rsid w:val="002E59EA"/>
    <w:rsid w:val="003307C7"/>
    <w:rsid w:val="00336E8A"/>
    <w:rsid w:val="003508C1"/>
    <w:rsid w:val="00361C12"/>
    <w:rsid w:val="00364C12"/>
    <w:rsid w:val="003805D4"/>
    <w:rsid w:val="00391F5D"/>
    <w:rsid w:val="00392CF8"/>
    <w:rsid w:val="003A1914"/>
    <w:rsid w:val="003C6BA5"/>
    <w:rsid w:val="003E5EE3"/>
    <w:rsid w:val="004038E8"/>
    <w:rsid w:val="0040666A"/>
    <w:rsid w:val="00444BB5"/>
    <w:rsid w:val="00446817"/>
    <w:rsid w:val="004468E9"/>
    <w:rsid w:val="004541E1"/>
    <w:rsid w:val="004561B7"/>
    <w:rsid w:val="00464C28"/>
    <w:rsid w:val="00481C35"/>
    <w:rsid w:val="0049175D"/>
    <w:rsid w:val="004B7A3A"/>
    <w:rsid w:val="004E07F6"/>
    <w:rsid w:val="004E5334"/>
    <w:rsid w:val="004E71BF"/>
    <w:rsid w:val="004E7C22"/>
    <w:rsid w:val="005003E1"/>
    <w:rsid w:val="00514462"/>
    <w:rsid w:val="00521775"/>
    <w:rsid w:val="00523D30"/>
    <w:rsid w:val="005712E1"/>
    <w:rsid w:val="00575E26"/>
    <w:rsid w:val="00577F54"/>
    <w:rsid w:val="005B2F2B"/>
    <w:rsid w:val="005B63CD"/>
    <w:rsid w:val="005C576C"/>
    <w:rsid w:val="005D619F"/>
    <w:rsid w:val="005E2F6E"/>
    <w:rsid w:val="005E3D3E"/>
    <w:rsid w:val="005F230B"/>
    <w:rsid w:val="00601584"/>
    <w:rsid w:val="00630771"/>
    <w:rsid w:val="00633E77"/>
    <w:rsid w:val="006847B2"/>
    <w:rsid w:val="006A7561"/>
    <w:rsid w:val="006B46FF"/>
    <w:rsid w:val="006C5AA3"/>
    <w:rsid w:val="006E6B0B"/>
    <w:rsid w:val="00701EAC"/>
    <w:rsid w:val="007035E4"/>
    <w:rsid w:val="007106F9"/>
    <w:rsid w:val="00723A9E"/>
    <w:rsid w:val="00763BE5"/>
    <w:rsid w:val="007815B3"/>
    <w:rsid w:val="007A5BEA"/>
    <w:rsid w:val="007B21F8"/>
    <w:rsid w:val="007F688A"/>
    <w:rsid w:val="008015F3"/>
    <w:rsid w:val="00835C8F"/>
    <w:rsid w:val="00835EC4"/>
    <w:rsid w:val="00881799"/>
    <w:rsid w:val="0089245F"/>
    <w:rsid w:val="008B1FE6"/>
    <w:rsid w:val="008C6CA4"/>
    <w:rsid w:val="00933BBD"/>
    <w:rsid w:val="00944A6D"/>
    <w:rsid w:val="0094659E"/>
    <w:rsid w:val="0098105F"/>
    <w:rsid w:val="00985CF6"/>
    <w:rsid w:val="00994146"/>
    <w:rsid w:val="009B496D"/>
    <w:rsid w:val="009C17AC"/>
    <w:rsid w:val="009C2D80"/>
    <w:rsid w:val="009C45F4"/>
    <w:rsid w:val="009D18DF"/>
    <w:rsid w:val="009D1DC9"/>
    <w:rsid w:val="009D3D28"/>
    <w:rsid w:val="00A20051"/>
    <w:rsid w:val="00A2159B"/>
    <w:rsid w:val="00A24829"/>
    <w:rsid w:val="00A31C83"/>
    <w:rsid w:val="00A4144B"/>
    <w:rsid w:val="00A536A2"/>
    <w:rsid w:val="00A64ED4"/>
    <w:rsid w:val="00A92541"/>
    <w:rsid w:val="00A93692"/>
    <w:rsid w:val="00A95CED"/>
    <w:rsid w:val="00AA4969"/>
    <w:rsid w:val="00AB240B"/>
    <w:rsid w:val="00AC0E9B"/>
    <w:rsid w:val="00AE05FF"/>
    <w:rsid w:val="00AE077E"/>
    <w:rsid w:val="00AE4E3A"/>
    <w:rsid w:val="00B23375"/>
    <w:rsid w:val="00B5565A"/>
    <w:rsid w:val="00B67ACB"/>
    <w:rsid w:val="00B84721"/>
    <w:rsid w:val="00B9427C"/>
    <w:rsid w:val="00B95D99"/>
    <w:rsid w:val="00BA1F4C"/>
    <w:rsid w:val="00BD213C"/>
    <w:rsid w:val="00C3413B"/>
    <w:rsid w:val="00CA3E56"/>
    <w:rsid w:val="00CA4ABB"/>
    <w:rsid w:val="00CB5D18"/>
    <w:rsid w:val="00CE1850"/>
    <w:rsid w:val="00CF7BAE"/>
    <w:rsid w:val="00D17F93"/>
    <w:rsid w:val="00D221EF"/>
    <w:rsid w:val="00D265E0"/>
    <w:rsid w:val="00D42167"/>
    <w:rsid w:val="00D72369"/>
    <w:rsid w:val="00D77E08"/>
    <w:rsid w:val="00D80AA7"/>
    <w:rsid w:val="00DA0D42"/>
    <w:rsid w:val="00DA4349"/>
    <w:rsid w:val="00DE3905"/>
    <w:rsid w:val="00DE50D1"/>
    <w:rsid w:val="00DF2F5B"/>
    <w:rsid w:val="00DF611A"/>
    <w:rsid w:val="00E1005E"/>
    <w:rsid w:val="00E27D9F"/>
    <w:rsid w:val="00E43DE1"/>
    <w:rsid w:val="00E90ACA"/>
    <w:rsid w:val="00EA1066"/>
    <w:rsid w:val="00EA10DF"/>
    <w:rsid w:val="00EB0785"/>
    <w:rsid w:val="00EB2F23"/>
    <w:rsid w:val="00EE7E69"/>
    <w:rsid w:val="00F21B53"/>
    <w:rsid w:val="00F41250"/>
    <w:rsid w:val="00F4475C"/>
    <w:rsid w:val="00F506F5"/>
    <w:rsid w:val="00F53E5C"/>
    <w:rsid w:val="00F742C8"/>
    <w:rsid w:val="00F94673"/>
    <w:rsid w:val="00FA77D3"/>
    <w:rsid w:val="00FB1195"/>
    <w:rsid w:val="00FE17A8"/>
    <w:rsid w:val="00FE5E7F"/>
    <w:rsid w:val="00FF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240B"/>
    <w:pPr>
      <w:spacing w:after="120"/>
    </w:pPr>
  </w:style>
  <w:style w:type="character" w:customStyle="1" w:styleId="a4">
    <w:name w:val="Основной текст Знак"/>
    <w:basedOn w:val="a0"/>
    <w:link w:val="a3"/>
    <w:rsid w:val="00AB24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rsid w:val="00AB240B"/>
    <w:pPr>
      <w:suppressAutoHyphens w:val="0"/>
      <w:ind w:firstLine="720"/>
      <w:jc w:val="both"/>
    </w:pPr>
    <w:rPr>
      <w:rFonts w:ascii="Courier New" w:hAnsi="Courier New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B240B"/>
    <w:rPr>
      <w:rFonts w:ascii="Courier New" w:eastAsia="Times New Roman" w:hAnsi="Courier New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B240B"/>
    <w:pPr>
      <w:ind w:left="708"/>
    </w:pPr>
    <w:rPr>
      <w:lang w:eastAsia="zh-CN"/>
    </w:rPr>
  </w:style>
  <w:style w:type="paragraph" w:customStyle="1" w:styleId="21">
    <w:name w:val="Основной текст с отступом 21"/>
    <w:basedOn w:val="a"/>
    <w:rsid w:val="00AB240B"/>
    <w:pPr>
      <w:ind w:left="737" w:hanging="737"/>
      <w:jc w:val="both"/>
    </w:pPr>
    <w:rPr>
      <w:sz w:val="28"/>
    </w:rPr>
  </w:style>
  <w:style w:type="paragraph" w:styleId="a6">
    <w:name w:val="Normal (Web)"/>
    <w:basedOn w:val="a"/>
    <w:uiPriority w:val="99"/>
    <w:rsid w:val="00AB240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semiHidden/>
    <w:unhideWhenUsed/>
    <w:rsid w:val="00446817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944A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44A6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446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prognoz2</dc:creator>
  <cp:keywords/>
  <dc:description/>
  <cp:lastModifiedBy>prognoz2</cp:lastModifiedBy>
  <cp:revision>59</cp:revision>
  <cp:lastPrinted>2025-12-12T09:19:00Z</cp:lastPrinted>
  <dcterms:created xsi:type="dcterms:W3CDTF">2021-11-26T06:45:00Z</dcterms:created>
  <dcterms:modified xsi:type="dcterms:W3CDTF">2025-12-12T09:19:00Z</dcterms:modified>
</cp:coreProperties>
</file>