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E3" w:rsidRPr="00403AE7" w:rsidRDefault="00DF69F8" w:rsidP="00556BE3">
      <w:pPr>
        <w:widowControl w:val="0"/>
        <w:tabs>
          <w:tab w:val="left" w:pos="3600"/>
          <w:tab w:val="left" w:pos="5054"/>
          <w:tab w:val="left" w:pos="9498"/>
        </w:tabs>
        <w:suppressAutoHyphens/>
        <w:overflowPunct w:val="0"/>
        <w:autoSpaceDE w:val="0"/>
        <w:spacing w:after="0" w:line="240" w:lineRule="auto"/>
        <w:ind w:right="-6"/>
        <w:jc w:val="right"/>
        <w:textAlignment w:val="baseline"/>
        <w:rPr>
          <w:rFonts w:ascii="Palatino Linotype" w:eastAsia="Times New Roman" w:hAnsi="Palatino Linotype" w:cs="Times New Roman"/>
          <w:sz w:val="24"/>
          <w:szCs w:val="20"/>
          <w:highlight w:val="yellow"/>
          <w:lang w:eastAsia="ar-SA"/>
        </w:rPr>
      </w:pPr>
      <w:r w:rsidRPr="00DF69F8">
        <w:rPr>
          <w:rFonts w:ascii="Palatino Linotype" w:eastAsia="Times New Roman" w:hAnsi="Palatino Linotype" w:cs="Times New Roman"/>
          <w:noProof/>
          <w:sz w:val="24"/>
          <w:szCs w:val="20"/>
          <w:lang w:eastAsia="ru-RU"/>
        </w:rPr>
        <w:drawing>
          <wp:anchor distT="0" distB="0" distL="114300" distR="114300" simplePos="0" relativeHeight="251663360" behindDoc="0" locked="0" layoutInCell="1" allowOverlap="1" wp14:anchorId="55BCBD8F" wp14:editId="44C0ED6B">
            <wp:simplePos x="0" y="0"/>
            <wp:positionH relativeFrom="margin">
              <wp:posOffset>4771390</wp:posOffset>
            </wp:positionH>
            <wp:positionV relativeFrom="margin">
              <wp:posOffset>-241935</wp:posOffset>
            </wp:positionV>
            <wp:extent cx="1270000" cy="1643380"/>
            <wp:effectExtent l="0" t="0" r="635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аспийТеплоСервис\COA_of_Veselovsky_rayon_(Rostov_oblast).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70000" cy="164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56BE3" w:rsidRPr="00EB2234"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556BE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556BE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val="en-US" w:eastAsia="ar-SA"/>
        </w:rPr>
      </w:pPr>
    </w:p>
    <w:p w:rsidR="00C12DA0" w:rsidRPr="00C12DA0" w:rsidRDefault="00C12DA0"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val="en-US" w:eastAsia="ar-SA"/>
        </w:rPr>
      </w:pPr>
    </w:p>
    <w:p w:rsidR="00556BE3" w:rsidRPr="00EB2234"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556BE3" w:rsidRPr="00EB2234"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4D3206" w:rsidRDefault="004D3206"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4360C6" w:rsidRDefault="004360C6"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230FF8" w:rsidRDefault="00230FF8"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DF69F8" w:rsidRDefault="00DF69F8"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DF69F8" w:rsidRDefault="00DF69F8"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DF69F8" w:rsidRPr="00EB2234" w:rsidRDefault="00DF69F8"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lang w:eastAsia="ar-SA"/>
        </w:rPr>
      </w:pPr>
    </w:p>
    <w:p w:rsidR="00DF69F8" w:rsidRPr="00DF69F8" w:rsidRDefault="00DF69F8" w:rsidP="00DF69F8">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lang w:eastAsia="ar-SA"/>
        </w:rPr>
      </w:pPr>
      <w:r w:rsidRPr="00DF69F8">
        <w:rPr>
          <w:rFonts w:ascii="Palatino Linotype" w:eastAsia="Times New Roman" w:hAnsi="Palatino Linotype" w:cs="Times New Roman"/>
          <w:b/>
          <w:sz w:val="36"/>
          <w:szCs w:val="36"/>
          <w:lang w:eastAsia="ar-SA"/>
        </w:rPr>
        <w:t>ПРОЕКТ ВНЕСЕНИЯ ИЗМЕНЕНИЙ</w:t>
      </w:r>
    </w:p>
    <w:p w:rsidR="00DF69F8" w:rsidRPr="00DF69F8" w:rsidRDefault="00DF69F8" w:rsidP="00DF69F8">
      <w:pPr>
        <w:widowControl w:val="0"/>
        <w:tabs>
          <w:tab w:val="left" w:pos="3600"/>
          <w:tab w:val="left" w:pos="5054"/>
          <w:tab w:val="left" w:pos="9498"/>
        </w:tabs>
        <w:suppressAutoHyphens/>
        <w:overflowPunct w:val="0"/>
        <w:autoSpaceDE w:val="0"/>
        <w:ind w:right="-6"/>
        <w:jc w:val="center"/>
        <w:textAlignment w:val="baseline"/>
        <w:rPr>
          <w:rFonts w:ascii="Palatino Linotype" w:eastAsia="Times New Roman" w:hAnsi="Palatino Linotype" w:cs="Times New Roman"/>
          <w:b/>
          <w:sz w:val="36"/>
          <w:szCs w:val="36"/>
          <w:lang w:eastAsia="ar-SA"/>
        </w:rPr>
      </w:pPr>
      <w:r w:rsidRPr="00DF69F8">
        <w:rPr>
          <w:rFonts w:ascii="Palatino Linotype" w:eastAsia="Times New Roman" w:hAnsi="Palatino Linotype" w:cs="Times New Roman"/>
          <w:b/>
          <w:sz w:val="36"/>
          <w:szCs w:val="36"/>
          <w:lang w:eastAsia="ar-SA"/>
        </w:rPr>
        <w:t>В СХЕМУ ТЕРРИТОРИАЛЬНОГО ПЛАНИРОВАНИЯ ЗАПАДНОГО ВНУТРИОБЛАСТНОГО РАЙОНА РОСТОВСКОЙ ОБЛАСТИ (ВОСТОЧНО-ДОНБАССКАЯ АГЛОМЕРАЦИЯ)-СХЕМУ ТЕРРИТОРИАЛЬНОГО ПЛАНИРОВАНИЯ</w:t>
      </w:r>
    </w:p>
    <w:p w:rsidR="006A2551" w:rsidRPr="006E2123" w:rsidRDefault="00DF69F8" w:rsidP="00DF69F8">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highlight w:val="yellow"/>
          <w:lang w:eastAsia="ar-SA"/>
        </w:rPr>
      </w:pPr>
      <w:r w:rsidRPr="00DF69F8">
        <w:rPr>
          <w:rFonts w:ascii="Palatino Linotype" w:eastAsia="Times New Roman" w:hAnsi="Palatino Linotype" w:cs="Times New Roman"/>
          <w:b/>
          <w:sz w:val="36"/>
          <w:szCs w:val="36"/>
          <w:lang w:eastAsia="ar-SA"/>
        </w:rPr>
        <w:t>УСТЬ-ДОНЕЦКОГО РАЙОНА</w:t>
      </w:r>
      <w:r w:rsidR="006A2551" w:rsidRPr="006E2123">
        <w:rPr>
          <w:rFonts w:ascii="Palatino Linotype" w:eastAsia="Times New Roman" w:hAnsi="Palatino Linotype" w:cs="Times New Roman"/>
          <w:b/>
          <w:sz w:val="36"/>
          <w:szCs w:val="36"/>
          <w:highlight w:val="yellow"/>
          <w:lang w:eastAsia="ar-SA"/>
        </w:rPr>
        <w:t xml:space="preserve"> </w:t>
      </w:r>
    </w:p>
    <w:p w:rsidR="006A2551" w:rsidRPr="006E2123" w:rsidRDefault="006A2551" w:rsidP="006A2551">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84572C" w:rsidRPr="006E2123" w:rsidRDefault="0084572C" w:rsidP="00556BE3">
      <w:pPr>
        <w:widowControl w:val="0"/>
        <w:suppressAutoHyphens/>
        <w:overflowPunct w:val="0"/>
        <w:autoSpaceDE w:val="0"/>
        <w:spacing w:after="0" w:line="240" w:lineRule="auto"/>
        <w:ind w:right="-6"/>
        <w:jc w:val="center"/>
        <w:rPr>
          <w:rFonts w:ascii="Palatino Linotype" w:eastAsia="Times New Roman" w:hAnsi="Palatino Linotype" w:cs="Times New Roman"/>
          <w:sz w:val="28"/>
          <w:szCs w:val="28"/>
          <w:highlight w:val="yellow"/>
          <w:lang w:eastAsia="ar-SA"/>
        </w:rPr>
      </w:pPr>
    </w:p>
    <w:p w:rsidR="00556BE3" w:rsidRPr="00DF69F8" w:rsidRDefault="00461869" w:rsidP="00556BE3">
      <w:pPr>
        <w:widowControl w:val="0"/>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sidRPr="00DF69F8">
        <w:rPr>
          <w:rFonts w:ascii="Palatino Linotype" w:eastAsia="Times New Roman" w:hAnsi="Palatino Linotype" w:cs="Times New Roman"/>
          <w:sz w:val="28"/>
          <w:szCs w:val="28"/>
          <w:lang w:eastAsia="ar-SA"/>
        </w:rPr>
        <w:t>МАТЕРИАЛЫ ПО ОБОСНОВАНИЮ</w:t>
      </w:r>
    </w:p>
    <w:p w:rsidR="00556BE3" w:rsidRPr="00DF69F8" w:rsidRDefault="00461869"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8"/>
          <w:szCs w:val="28"/>
          <w:lang w:eastAsia="ar-SA"/>
        </w:rPr>
      </w:pPr>
      <w:r w:rsidRPr="00DF69F8">
        <w:rPr>
          <w:rFonts w:ascii="Palatino Linotype" w:eastAsia="Times New Roman" w:hAnsi="Palatino Linotype" w:cs="Times New Roman"/>
          <w:sz w:val="28"/>
          <w:szCs w:val="28"/>
          <w:lang w:eastAsia="ar-SA"/>
        </w:rPr>
        <w:t xml:space="preserve">Том </w:t>
      </w:r>
      <w:r w:rsidRPr="00DF69F8">
        <w:rPr>
          <w:rFonts w:ascii="Palatino Linotype" w:eastAsia="Times New Roman" w:hAnsi="Palatino Linotype" w:cs="Times New Roman"/>
          <w:sz w:val="28"/>
          <w:szCs w:val="28"/>
          <w:lang w:val="en-US" w:eastAsia="ar-SA"/>
        </w:rPr>
        <w:t>I</w:t>
      </w:r>
      <w:r w:rsidR="003573B1" w:rsidRPr="00DF69F8">
        <w:rPr>
          <w:rFonts w:ascii="Palatino Linotype" w:eastAsia="Times New Roman" w:hAnsi="Palatino Linotype" w:cs="Times New Roman"/>
          <w:sz w:val="28"/>
          <w:szCs w:val="28"/>
          <w:lang w:eastAsia="ar-SA"/>
        </w:rPr>
        <w:t>. Пояснител</w:t>
      </w:r>
      <w:r w:rsidR="00273605" w:rsidRPr="00DF69F8">
        <w:rPr>
          <w:rFonts w:ascii="Palatino Linotype" w:eastAsia="Times New Roman" w:hAnsi="Palatino Linotype" w:cs="Times New Roman"/>
          <w:sz w:val="28"/>
          <w:szCs w:val="28"/>
          <w:lang w:eastAsia="ar-SA"/>
        </w:rPr>
        <w:t>ьна</w:t>
      </w:r>
      <w:r w:rsidRPr="00DF69F8">
        <w:rPr>
          <w:rFonts w:ascii="Palatino Linotype" w:eastAsia="Times New Roman" w:hAnsi="Palatino Linotype" w:cs="Times New Roman"/>
          <w:sz w:val="28"/>
          <w:szCs w:val="28"/>
          <w:lang w:eastAsia="ar-SA"/>
        </w:rPr>
        <w:t>я записка</w:t>
      </w: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8"/>
          <w:szCs w:val="28"/>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p>
    <w:p w:rsidR="00556BE3" w:rsidRPr="006E2123" w:rsidRDefault="00556BE3" w:rsidP="00556BE3">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 w:val="24"/>
          <w:szCs w:val="20"/>
          <w:highlight w:val="yellow"/>
          <w:lang w:eastAsia="ar-SA"/>
        </w:rPr>
      </w:pPr>
      <w:r w:rsidRPr="006E2123">
        <w:rPr>
          <w:rFonts w:ascii="Times New Roman" w:eastAsia="Times New Roman" w:hAnsi="Times New Roman" w:cs="Times New Roman"/>
          <w:noProof/>
          <w:sz w:val="24"/>
          <w:szCs w:val="24"/>
          <w:highlight w:val="yellow"/>
          <w:lang w:eastAsia="ru-RU"/>
        </w:rPr>
        <w:drawing>
          <wp:anchor distT="0" distB="0" distL="114300" distR="114300" simplePos="0" relativeHeight="251660288" behindDoc="0" locked="0" layoutInCell="1" allowOverlap="1" wp14:anchorId="1CBBBFE6" wp14:editId="69BD9C31">
            <wp:simplePos x="0" y="0"/>
            <wp:positionH relativeFrom="column">
              <wp:posOffset>5269230</wp:posOffset>
            </wp:positionH>
            <wp:positionV relativeFrom="paragraph">
              <wp:posOffset>135255</wp:posOffset>
            </wp:positionV>
            <wp:extent cx="767080" cy="781050"/>
            <wp:effectExtent l="0" t="0" r="0" b="0"/>
            <wp:wrapNone/>
            <wp:docPr id="10" name="Рисунок 10" descr="http://qrcoder.ru/code/?http%3A%2F%2Furgc.info&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qrcoder.ru/code/?http%3A%2F%2Furgc.info&amp;4&amp;0"/>
                    <pic:cNvPicPr>
                      <a:picLocks noChangeAspect="1" noChangeArrowheads="1"/>
                    </pic:cNvPicPr>
                  </pic:nvPicPr>
                  <pic:blipFill rotWithShape="1">
                    <a:blip r:embed="rId10">
                      <a:extLst>
                        <a:ext uri="{28A0092B-C50C-407E-A947-70E740481C1C}">
                          <a14:useLocalDpi xmlns:a14="http://schemas.microsoft.com/office/drawing/2010/main" val="0"/>
                        </a:ext>
                      </a:extLst>
                    </a:blip>
                    <a:srcRect l="9848" t="8333" r="8333" b="8333"/>
                    <a:stretch/>
                  </pic:blipFill>
                  <pic:spPr bwMode="auto">
                    <a:xfrm>
                      <a:off x="0" y="0"/>
                      <a:ext cx="76708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56BE3" w:rsidRPr="006E2123" w:rsidRDefault="00556BE3" w:rsidP="00556BE3">
      <w:pPr>
        <w:widowControl w:val="0"/>
        <w:suppressAutoHyphens/>
        <w:overflowPunct w:val="0"/>
        <w:autoSpaceDE w:val="0"/>
        <w:spacing w:after="0" w:line="240" w:lineRule="auto"/>
        <w:ind w:left="720" w:right="-6" w:hanging="180"/>
        <w:jc w:val="right"/>
        <w:textAlignment w:val="baseline"/>
        <w:rPr>
          <w:rFonts w:ascii="Palatino Linotype" w:eastAsia="Times New Roman" w:hAnsi="Palatino Linotype" w:cs="Palatino Linotype"/>
          <w:sz w:val="24"/>
          <w:szCs w:val="24"/>
          <w:highlight w:val="yellow"/>
          <w:lang w:eastAsia="ar-SA"/>
        </w:rPr>
        <w:sectPr w:rsidR="00556BE3" w:rsidRPr="006E2123" w:rsidSect="000B4C50">
          <w:pgSz w:w="11906" w:h="16838"/>
          <w:pgMar w:top="1134" w:right="850" w:bottom="1134" w:left="1701" w:header="708" w:footer="708" w:gutter="0"/>
          <w:cols w:space="708"/>
          <w:titlePg/>
          <w:docGrid w:linePitch="360"/>
        </w:sectPr>
      </w:pPr>
      <w:r w:rsidRPr="006E2123">
        <w:rPr>
          <w:rFonts w:ascii="Times New Roman" w:eastAsia="Times New Roman" w:hAnsi="Times New Roman" w:cs="Times New Roman"/>
          <w:noProof/>
          <w:sz w:val="24"/>
          <w:szCs w:val="24"/>
          <w:highlight w:val="yellow"/>
          <w:lang w:eastAsia="ru-RU"/>
        </w:rPr>
        <mc:AlternateContent>
          <mc:Choice Requires="wps">
            <w:drawing>
              <wp:anchor distT="0" distB="0" distL="114300" distR="114300" simplePos="0" relativeHeight="251661312" behindDoc="1" locked="0" layoutInCell="1" allowOverlap="1" wp14:anchorId="2A1DE223" wp14:editId="5779267D">
                <wp:simplePos x="0" y="0"/>
                <wp:positionH relativeFrom="column">
                  <wp:posOffset>-1019175</wp:posOffset>
                </wp:positionH>
                <wp:positionV relativeFrom="page">
                  <wp:posOffset>47625</wp:posOffset>
                </wp:positionV>
                <wp:extent cx="2683510" cy="10688320"/>
                <wp:effectExtent l="381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10688320"/>
                        </a:xfrm>
                        <a:prstGeom prst="rect">
                          <a:avLst/>
                        </a:prstGeom>
                        <a:gradFill rotWithShape="1">
                          <a:gsLst>
                            <a:gs pos="0">
                              <a:srgbClr val="72A376"/>
                            </a:gs>
                            <a:gs pos="100000">
                              <a:schemeClr val="bg1">
                                <a:lumMod val="100000"/>
                                <a:lumOff val="0"/>
                              </a:schemeClr>
                            </a:gs>
                          </a:gsLst>
                          <a:lin ang="5400000" scaled="1"/>
                        </a:gra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32CD267" id="Прямоугольник 11" o:spid="_x0000_s1026" style="position:absolute;margin-left:-80.25pt;margin-top:3.75pt;width:211.3pt;height:84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" fillcolor="#72a376" stroked="f" strokeweight="2pt">
                <v:fill color2="white [3212]" rotate="t" focus="100%" type="gradient"/>
                <w10:wrap anchory="page"/>
              </v:rect>
            </w:pict>
          </mc:Fallback>
        </mc:AlternateContent>
      </w:r>
    </w:p>
    <w:p w:rsidR="0013766B" w:rsidRPr="00DF69F8" w:rsidRDefault="0013766B" w:rsidP="00E03017">
      <w:pPr>
        <w:spacing w:before="60" w:after="60" w:line="240" w:lineRule="auto"/>
        <w:jc w:val="center"/>
        <w:rPr>
          <w:rFonts w:ascii="Calibri" w:eastAsia="Times New Roman" w:hAnsi="Calibri" w:cs="Times New Roman"/>
          <w:sz w:val="26"/>
          <w:szCs w:val="26"/>
        </w:rPr>
      </w:pPr>
      <w:r w:rsidRPr="00DF69F8">
        <w:rPr>
          <w:rFonts w:ascii="Calibri" w:eastAsia="Times New Roman" w:hAnsi="Calibri" w:cs="Times New Roman"/>
          <w:noProof/>
          <w:sz w:val="16"/>
          <w:szCs w:val="16"/>
          <w:lang w:eastAsia="ru-RU"/>
        </w:rPr>
        <w:lastRenderedPageBreak/>
        <w:drawing>
          <wp:inline distT="0" distB="0" distL="0" distR="0" wp14:anchorId="6223A16B" wp14:editId="0BF4773E">
            <wp:extent cx="614082" cy="6524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618095" cy="656727"/>
                    </a:xfrm>
                    <a:prstGeom prst="rect">
                      <a:avLst/>
                    </a:prstGeom>
                    <a:noFill/>
                    <a:ln>
                      <a:noFill/>
                    </a:ln>
                  </pic:spPr>
                </pic:pic>
              </a:graphicData>
            </a:graphic>
          </wp:inline>
        </w:drawing>
      </w:r>
    </w:p>
    <w:p w:rsidR="0013766B" w:rsidRPr="00DF69F8" w:rsidRDefault="0013766B" w:rsidP="0013766B">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Общество с ограниченной ответственностью</w:t>
      </w:r>
    </w:p>
    <w:p w:rsidR="0013766B" w:rsidRPr="00DF69F8" w:rsidRDefault="0013766B" w:rsidP="0013766B">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«Научно-проектная организация</w:t>
      </w:r>
    </w:p>
    <w:p w:rsidR="0013766B" w:rsidRPr="00DF69F8" w:rsidRDefault="0013766B" w:rsidP="0013766B">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«Южный градостроительный центр»</w:t>
      </w:r>
    </w:p>
    <w:p w:rsidR="0013766B" w:rsidRPr="00DF69F8" w:rsidRDefault="0013766B" w:rsidP="0013766B">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(ООО «НПО «</w:t>
      </w:r>
      <w:proofErr w:type="spellStart"/>
      <w:r w:rsidRPr="00DF69F8">
        <w:rPr>
          <w:rFonts w:ascii="Palatino Linotype" w:eastAsia="Times New Roman" w:hAnsi="Palatino Linotype" w:cs="Times New Roman"/>
          <w:szCs w:val="20"/>
          <w:lang w:eastAsia="ar-SA"/>
        </w:rPr>
        <w:t>ЮРГЦ</w:t>
      </w:r>
      <w:proofErr w:type="spellEnd"/>
      <w:r w:rsidRPr="00DF69F8">
        <w:rPr>
          <w:rFonts w:ascii="Palatino Linotype" w:eastAsia="Times New Roman" w:hAnsi="Palatino Linotype" w:cs="Times New Roman"/>
          <w:szCs w:val="20"/>
          <w:lang w:eastAsia="ar-SA"/>
        </w:rPr>
        <w:t>»)</w:t>
      </w:r>
    </w:p>
    <w:p w:rsidR="006B2E7C" w:rsidRPr="006E2123" w:rsidRDefault="006B2E7C" w:rsidP="0013766B">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szCs w:val="20"/>
          <w:highlight w:val="yellow"/>
          <w:lang w:eastAsia="ar-SA"/>
        </w:rPr>
      </w:pPr>
    </w:p>
    <w:p w:rsidR="0013766B" w:rsidRPr="006E2123" w:rsidRDefault="0013766B" w:rsidP="0013766B">
      <w:pPr>
        <w:shd w:val="clear" w:color="auto" w:fill="FFFFFF"/>
        <w:tabs>
          <w:tab w:val="left" w:pos="5054"/>
        </w:tabs>
        <w:suppressAutoHyphens/>
        <w:spacing w:after="0" w:line="240" w:lineRule="auto"/>
        <w:ind w:right="-6" w:firstLine="540"/>
        <w:jc w:val="center"/>
        <w:rPr>
          <w:rFonts w:ascii="Palatino Linotype" w:eastAsia="Times New Roman" w:hAnsi="Palatino Linotype" w:cs="Times New Roman"/>
          <w:sz w:val="24"/>
          <w:szCs w:val="24"/>
          <w:highlight w:val="yellow"/>
          <w:lang w:eastAsia="ar-SA"/>
        </w:rPr>
      </w:pPr>
    </w:p>
    <w:tbl>
      <w:tblPr>
        <w:tblW w:w="0" w:type="auto"/>
        <w:tblInd w:w="-180" w:type="dxa"/>
        <w:tblLayout w:type="fixed"/>
        <w:tblCellMar>
          <w:left w:w="0" w:type="dxa"/>
          <w:right w:w="0" w:type="dxa"/>
        </w:tblCellMar>
        <w:tblLook w:val="0000" w:firstRow="0" w:lastRow="0" w:firstColumn="0" w:lastColumn="0" w:noHBand="0" w:noVBand="0"/>
      </w:tblPr>
      <w:tblGrid>
        <w:gridCol w:w="4680"/>
        <w:gridCol w:w="5040"/>
      </w:tblGrid>
      <w:tr w:rsidR="0013766B" w:rsidRPr="00DF69F8" w:rsidTr="0013766B">
        <w:trPr>
          <w:trHeight w:val="1681"/>
        </w:trPr>
        <w:tc>
          <w:tcPr>
            <w:tcW w:w="4680" w:type="dxa"/>
          </w:tcPr>
          <w:p w:rsidR="0013766B" w:rsidRPr="00DF69F8" w:rsidRDefault="0013766B" w:rsidP="0013766B">
            <w:pPr>
              <w:widowControl w:val="0"/>
              <w:tabs>
                <w:tab w:val="left" w:pos="252"/>
                <w:tab w:val="left" w:pos="5054"/>
              </w:tabs>
              <w:suppressAutoHyphens/>
              <w:overflowPunct w:val="0"/>
              <w:autoSpaceDE w:val="0"/>
              <w:snapToGrid w:val="0"/>
              <w:spacing w:after="0" w:line="240" w:lineRule="auto"/>
              <w:ind w:right="-6" w:firstLine="540"/>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Арх.№______________</w:t>
            </w:r>
          </w:p>
          <w:p w:rsidR="0013766B" w:rsidRPr="006E2123" w:rsidRDefault="0013766B" w:rsidP="0013766B">
            <w:pPr>
              <w:widowControl w:val="0"/>
              <w:tabs>
                <w:tab w:val="left" w:pos="252"/>
                <w:tab w:val="left" w:pos="5054"/>
              </w:tabs>
              <w:suppressAutoHyphens/>
              <w:overflowPunct w:val="0"/>
              <w:autoSpaceDE w:val="0"/>
              <w:spacing w:after="0" w:line="240" w:lineRule="auto"/>
              <w:ind w:right="-6" w:firstLine="540"/>
              <w:textAlignment w:val="baseline"/>
              <w:rPr>
                <w:rFonts w:ascii="Palatino Linotype" w:eastAsia="Times New Roman" w:hAnsi="Palatino Linotype" w:cs="Times New Roman"/>
                <w:szCs w:val="20"/>
                <w:highlight w:val="yellow"/>
                <w:lang w:eastAsia="ar-SA"/>
              </w:rPr>
            </w:pPr>
          </w:p>
          <w:p w:rsidR="0013766B" w:rsidRPr="006E2123" w:rsidRDefault="0013766B" w:rsidP="0013766B">
            <w:pPr>
              <w:widowControl w:val="0"/>
              <w:tabs>
                <w:tab w:val="left" w:pos="3600"/>
                <w:tab w:val="left" w:pos="5054"/>
              </w:tabs>
              <w:suppressAutoHyphens/>
              <w:overflowPunct w:val="0"/>
              <w:autoSpaceDE w:val="0"/>
              <w:spacing w:after="0" w:line="240" w:lineRule="auto"/>
              <w:ind w:right="-6" w:firstLine="540"/>
              <w:textAlignment w:val="baseline"/>
              <w:rPr>
                <w:rFonts w:ascii="Palatino Linotype" w:eastAsia="Times New Roman" w:hAnsi="Palatino Linotype" w:cs="Times New Roman"/>
                <w:sz w:val="28"/>
                <w:szCs w:val="20"/>
                <w:highlight w:val="yellow"/>
                <w:lang w:eastAsia="ar-SA"/>
              </w:rPr>
            </w:pPr>
          </w:p>
        </w:tc>
        <w:tc>
          <w:tcPr>
            <w:tcW w:w="5040" w:type="dxa"/>
          </w:tcPr>
          <w:p w:rsidR="009F385B" w:rsidRPr="00DF69F8" w:rsidRDefault="00D820C7" w:rsidP="006B5E09">
            <w:pPr>
              <w:widowControl w:val="0"/>
              <w:tabs>
                <w:tab w:val="left" w:pos="3600"/>
                <w:tab w:val="left" w:pos="5054"/>
                <w:tab w:val="left" w:pos="9498"/>
              </w:tabs>
              <w:suppressAutoHyphens/>
              <w:overflowPunct w:val="0"/>
              <w:autoSpaceDE w:val="0"/>
              <w:spacing w:after="0" w:line="240" w:lineRule="auto"/>
              <w:ind w:left="2304" w:right="-6"/>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 xml:space="preserve">Заказ: </w:t>
            </w:r>
            <w:r w:rsidR="00DF69F8" w:rsidRPr="00DF69F8">
              <w:rPr>
                <w:rFonts w:ascii="Palatino Linotype" w:eastAsia="Times New Roman" w:hAnsi="Palatino Linotype" w:cs="Times New Roman"/>
                <w:szCs w:val="20"/>
                <w:lang w:eastAsia="ar-SA"/>
              </w:rPr>
              <w:t>26</w:t>
            </w:r>
            <w:r w:rsidR="00403AE7" w:rsidRPr="00DF69F8">
              <w:rPr>
                <w:rFonts w:ascii="Palatino Linotype" w:eastAsia="Times New Roman" w:hAnsi="Palatino Linotype" w:cs="Times New Roman"/>
                <w:szCs w:val="20"/>
                <w:lang w:eastAsia="ar-SA"/>
              </w:rPr>
              <w:t xml:space="preserve"> - 202</w:t>
            </w:r>
            <w:r w:rsidR="007C3D2C" w:rsidRPr="00DF69F8">
              <w:rPr>
                <w:rFonts w:ascii="Palatino Linotype" w:eastAsia="Times New Roman" w:hAnsi="Palatino Linotype" w:cs="Times New Roman"/>
                <w:szCs w:val="20"/>
                <w:lang w:eastAsia="ar-SA"/>
              </w:rPr>
              <w:t>4</w:t>
            </w:r>
          </w:p>
          <w:p w:rsidR="009F385B" w:rsidRPr="00DF69F8" w:rsidRDefault="009F385B" w:rsidP="006B5E09">
            <w:pPr>
              <w:widowControl w:val="0"/>
              <w:tabs>
                <w:tab w:val="left" w:pos="3600"/>
                <w:tab w:val="left" w:pos="5054"/>
                <w:tab w:val="left" w:pos="9498"/>
              </w:tabs>
              <w:suppressAutoHyphens/>
              <w:overflowPunct w:val="0"/>
              <w:autoSpaceDE w:val="0"/>
              <w:spacing w:after="0" w:line="240" w:lineRule="auto"/>
              <w:ind w:left="2871" w:right="-6" w:hanging="567"/>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Заказчик:</w:t>
            </w:r>
          </w:p>
          <w:p w:rsidR="00403AE7" w:rsidRPr="00DF69F8" w:rsidRDefault="009F385B" w:rsidP="006B5E09">
            <w:pPr>
              <w:widowControl w:val="0"/>
              <w:tabs>
                <w:tab w:val="left" w:pos="3600"/>
                <w:tab w:val="left" w:pos="5054"/>
                <w:tab w:val="left" w:pos="9498"/>
              </w:tabs>
              <w:suppressAutoHyphens/>
              <w:overflowPunct w:val="0"/>
              <w:autoSpaceDE w:val="0"/>
              <w:spacing w:after="0" w:line="240" w:lineRule="auto"/>
              <w:ind w:left="2304" w:right="-6"/>
              <w:textAlignment w:val="baseline"/>
              <w:rPr>
                <w:rFonts w:ascii="Palatino Linotype" w:eastAsia="Times New Roman" w:hAnsi="Palatino Linotype" w:cs="Times New Roman"/>
                <w:szCs w:val="20"/>
                <w:lang w:eastAsia="ar-SA"/>
              </w:rPr>
            </w:pPr>
            <w:r w:rsidRPr="00DF69F8">
              <w:rPr>
                <w:rFonts w:ascii="Palatino Linotype" w:eastAsia="Times New Roman" w:hAnsi="Palatino Linotype" w:cs="Times New Roman"/>
                <w:szCs w:val="20"/>
                <w:lang w:eastAsia="ar-SA"/>
              </w:rPr>
              <w:t xml:space="preserve">Администрация </w:t>
            </w:r>
          </w:p>
          <w:p w:rsidR="009F385B" w:rsidRPr="00DF69F8" w:rsidRDefault="00DF69F8" w:rsidP="006B5E09">
            <w:pPr>
              <w:widowControl w:val="0"/>
              <w:tabs>
                <w:tab w:val="left" w:pos="3600"/>
                <w:tab w:val="left" w:pos="5054"/>
                <w:tab w:val="left" w:pos="9498"/>
              </w:tabs>
              <w:suppressAutoHyphens/>
              <w:overflowPunct w:val="0"/>
              <w:autoSpaceDE w:val="0"/>
              <w:spacing w:after="0" w:line="240" w:lineRule="auto"/>
              <w:ind w:left="2304" w:right="-6"/>
              <w:textAlignment w:val="baseline"/>
              <w:rPr>
                <w:rFonts w:ascii="Palatino Linotype" w:eastAsia="Times New Roman" w:hAnsi="Palatino Linotype" w:cs="Times New Roman"/>
                <w:szCs w:val="20"/>
                <w:lang w:eastAsia="ar-SA"/>
              </w:rPr>
            </w:pPr>
            <w:r w:rsidRPr="00DF69F8">
              <w:rPr>
                <w:rFonts w:ascii="Palatino Linotype" w:hAnsi="Palatino Linotype"/>
                <w:szCs w:val="20"/>
                <w:lang w:eastAsia="ar-SA"/>
              </w:rPr>
              <w:t>Усть-Донецкого</w:t>
            </w:r>
            <w:r w:rsidR="00403AE7" w:rsidRPr="00DF69F8">
              <w:rPr>
                <w:rFonts w:ascii="Palatino Linotype" w:hAnsi="Palatino Linotype"/>
                <w:szCs w:val="20"/>
                <w:lang w:eastAsia="ar-SA"/>
              </w:rPr>
              <w:t xml:space="preserve"> района</w:t>
            </w:r>
          </w:p>
          <w:p w:rsidR="0013766B" w:rsidRPr="00DF69F8" w:rsidRDefault="0013766B" w:rsidP="00820D3A">
            <w:pPr>
              <w:widowControl w:val="0"/>
              <w:tabs>
                <w:tab w:val="left" w:pos="3600"/>
                <w:tab w:val="left" w:pos="5054"/>
                <w:tab w:val="left" w:pos="9498"/>
              </w:tabs>
              <w:suppressAutoHyphens/>
              <w:overflowPunct w:val="0"/>
              <w:autoSpaceDE w:val="0"/>
              <w:spacing w:after="0" w:line="240" w:lineRule="auto"/>
              <w:ind w:left="603" w:right="-6"/>
              <w:textAlignment w:val="baseline"/>
              <w:rPr>
                <w:rFonts w:ascii="Palatino Linotype" w:eastAsia="Times New Roman" w:hAnsi="Palatino Linotype" w:cs="Times New Roman"/>
                <w:szCs w:val="20"/>
                <w:lang w:eastAsia="ar-SA"/>
              </w:rPr>
            </w:pPr>
          </w:p>
        </w:tc>
      </w:tr>
    </w:tbl>
    <w:p w:rsidR="0013766B" w:rsidRPr="006E2123" w:rsidRDefault="0013766B" w:rsidP="0013766B">
      <w:pPr>
        <w:widowControl w:val="0"/>
        <w:shd w:val="clear" w:color="auto" w:fill="FFFFFF"/>
        <w:suppressAutoHyphens/>
        <w:overflowPunct w:val="0"/>
        <w:autoSpaceDE w:val="0"/>
        <w:spacing w:after="0" w:line="240" w:lineRule="auto"/>
        <w:ind w:right="-6" w:firstLine="540"/>
        <w:jc w:val="center"/>
        <w:rPr>
          <w:rFonts w:ascii="Palatino Linotype" w:eastAsia="Times New Roman" w:hAnsi="Palatino Linotype" w:cs="Times New Roman"/>
          <w:sz w:val="24"/>
          <w:szCs w:val="20"/>
          <w:highlight w:val="yellow"/>
          <w:lang w:eastAsia="ar-SA"/>
        </w:rPr>
      </w:pPr>
    </w:p>
    <w:p w:rsidR="006B5E09" w:rsidRPr="006E2123" w:rsidRDefault="006B5E09" w:rsidP="0013766B">
      <w:pPr>
        <w:widowControl w:val="0"/>
        <w:shd w:val="clear" w:color="auto" w:fill="FFFFFF"/>
        <w:suppressAutoHyphens/>
        <w:overflowPunct w:val="0"/>
        <w:autoSpaceDE w:val="0"/>
        <w:spacing w:after="0" w:line="240" w:lineRule="auto"/>
        <w:ind w:right="-6" w:firstLine="540"/>
        <w:jc w:val="center"/>
        <w:rPr>
          <w:rFonts w:ascii="Palatino Linotype" w:eastAsia="Times New Roman" w:hAnsi="Palatino Linotype" w:cs="Times New Roman"/>
          <w:sz w:val="24"/>
          <w:szCs w:val="20"/>
          <w:highlight w:val="yellow"/>
          <w:lang w:eastAsia="ar-SA"/>
        </w:rPr>
      </w:pPr>
    </w:p>
    <w:p w:rsidR="00AC0BBA" w:rsidRPr="00DF69F8" w:rsidRDefault="00AC0BBA" w:rsidP="00AC0BBA">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lang w:eastAsia="ar-SA"/>
        </w:rPr>
      </w:pPr>
      <w:r w:rsidRPr="00DF69F8">
        <w:rPr>
          <w:rFonts w:ascii="Palatino Linotype" w:eastAsia="Times New Roman" w:hAnsi="Palatino Linotype" w:cs="Times New Roman"/>
          <w:b/>
          <w:sz w:val="36"/>
          <w:szCs w:val="36"/>
          <w:lang w:eastAsia="ar-SA"/>
        </w:rPr>
        <w:t>ПРОЕКТ ВНЕСЕНИЯ ИЗМЕНЕНИЙ</w:t>
      </w:r>
    </w:p>
    <w:p w:rsidR="00AC0BBA" w:rsidRPr="00DF69F8" w:rsidRDefault="00AC0BBA" w:rsidP="00AC0BBA">
      <w:pPr>
        <w:widowControl w:val="0"/>
        <w:tabs>
          <w:tab w:val="left" w:pos="3600"/>
          <w:tab w:val="left" w:pos="5054"/>
          <w:tab w:val="left" w:pos="9498"/>
        </w:tabs>
        <w:suppressAutoHyphens/>
        <w:overflowPunct w:val="0"/>
        <w:autoSpaceDE w:val="0"/>
        <w:ind w:right="-6"/>
        <w:jc w:val="center"/>
        <w:textAlignment w:val="baseline"/>
        <w:rPr>
          <w:rFonts w:ascii="Palatino Linotype" w:eastAsia="Times New Roman" w:hAnsi="Palatino Linotype" w:cs="Times New Roman"/>
          <w:b/>
          <w:sz w:val="36"/>
          <w:szCs w:val="36"/>
          <w:lang w:eastAsia="ar-SA"/>
        </w:rPr>
      </w:pPr>
      <w:r w:rsidRPr="00DF69F8">
        <w:rPr>
          <w:rFonts w:ascii="Palatino Linotype" w:eastAsia="Times New Roman" w:hAnsi="Palatino Linotype" w:cs="Times New Roman"/>
          <w:b/>
          <w:sz w:val="36"/>
          <w:szCs w:val="36"/>
          <w:lang w:eastAsia="ar-SA"/>
        </w:rPr>
        <w:t>В СХЕМУ ТЕРРИТОРИАЛЬНОГО ПЛАНИРОВАНИЯ ЗАПАДНОГО ВНУТРИОБЛАСТНОГО РАЙОНА РОСТОВСКОЙ ОБЛАСТИ (ВОСТОЧНО-ДОНБАССКАЯ АГЛОМЕРАЦИЯ)-СХЕМУ ТЕРРИТОРИАЛЬНОГО ПЛАНИРОВАНИЯ</w:t>
      </w:r>
    </w:p>
    <w:p w:rsidR="007C3D2C" w:rsidRPr="00AC0BBA" w:rsidRDefault="00AC0BBA" w:rsidP="00AC0BBA">
      <w:pPr>
        <w:widowControl w:val="0"/>
        <w:tabs>
          <w:tab w:val="left" w:pos="3600"/>
          <w:tab w:val="left" w:pos="5054"/>
          <w:tab w:val="left" w:pos="9498"/>
        </w:tabs>
        <w:suppressAutoHyphens/>
        <w:overflowPunct w:val="0"/>
        <w:autoSpaceDE w:val="0"/>
        <w:spacing w:after="0" w:line="240" w:lineRule="auto"/>
        <w:ind w:right="-6"/>
        <w:jc w:val="center"/>
        <w:textAlignment w:val="baseline"/>
        <w:rPr>
          <w:rFonts w:ascii="Palatino Linotype" w:eastAsia="Times New Roman" w:hAnsi="Palatino Linotype" w:cs="Times New Roman"/>
          <w:b/>
          <w:sz w:val="36"/>
          <w:szCs w:val="36"/>
          <w:lang w:eastAsia="ar-SA"/>
        </w:rPr>
      </w:pPr>
      <w:r w:rsidRPr="00AC0BBA">
        <w:rPr>
          <w:rFonts w:ascii="Palatino Linotype" w:eastAsia="Times New Roman" w:hAnsi="Palatino Linotype" w:cs="Times New Roman"/>
          <w:b/>
          <w:sz w:val="36"/>
          <w:szCs w:val="36"/>
          <w:lang w:eastAsia="ar-SA"/>
        </w:rPr>
        <w:t>УСТЬ-ДОНЕЦКОГО РАЙОНА</w:t>
      </w:r>
    </w:p>
    <w:p w:rsidR="007C3D2C" w:rsidRPr="006E2123" w:rsidRDefault="007C3D2C" w:rsidP="00403AE7">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b/>
          <w:sz w:val="32"/>
          <w:szCs w:val="32"/>
          <w:highlight w:val="yellow"/>
          <w:lang w:eastAsia="ar-SA"/>
        </w:rPr>
      </w:pPr>
    </w:p>
    <w:p w:rsidR="008819DA" w:rsidRPr="006E2123" w:rsidRDefault="008819DA" w:rsidP="00F42A8C">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b/>
          <w:sz w:val="32"/>
          <w:szCs w:val="32"/>
          <w:highlight w:val="yellow"/>
          <w:lang w:eastAsia="ar-SA"/>
        </w:rPr>
      </w:pPr>
    </w:p>
    <w:p w:rsidR="0013766B" w:rsidRPr="00AC0BBA" w:rsidRDefault="0013766B"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sidRPr="00AC0BBA">
        <w:rPr>
          <w:rFonts w:ascii="Palatino Linotype" w:eastAsia="Times New Roman" w:hAnsi="Palatino Linotype" w:cs="Times New Roman"/>
          <w:sz w:val="28"/>
          <w:szCs w:val="28"/>
          <w:lang w:eastAsia="ar-SA"/>
        </w:rPr>
        <w:t>МАТЕРИАЛЫ ПО ОБОСНОВАНИЮ</w:t>
      </w:r>
    </w:p>
    <w:p w:rsidR="0013766B" w:rsidRPr="00AC0BBA" w:rsidRDefault="00E03017"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8"/>
          <w:szCs w:val="28"/>
          <w:lang w:eastAsia="ar-SA"/>
        </w:rPr>
      </w:pPr>
      <w:r w:rsidRPr="00AC0BBA">
        <w:rPr>
          <w:rFonts w:ascii="Palatino Linotype" w:eastAsia="Times New Roman" w:hAnsi="Palatino Linotype" w:cs="Times New Roman"/>
          <w:sz w:val="28"/>
          <w:szCs w:val="28"/>
          <w:lang w:eastAsia="ar-SA"/>
        </w:rPr>
        <w:t xml:space="preserve">Том </w:t>
      </w:r>
      <w:r w:rsidRPr="00AC0BBA">
        <w:rPr>
          <w:rFonts w:ascii="Palatino Linotype" w:eastAsia="Times New Roman" w:hAnsi="Palatino Linotype" w:cs="Times New Roman"/>
          <w:sz w:val="28"/>
          <w:szCs w:val="28"/>
          <w:lang w:val="en-US" w:eastAsia="ar-SA"/>
        </w:rPr>
        <w:t>I</w:t>
      </w:r>
      <w:r w:rsidRPr="00AC0BBA">
        <w:rPr>
          <w:rFonts w:ascii="Palatino Linotype" w:eastAsia="Times New Roman" w:hAnsi="Palatino Linotype" w:cs="Times New Roman"/>
          <w:sz w:val="28"/>
          <w:szCs w:val="28"/>
          <w:lang w:eastAsia="ar-SA"/>
        </w:rPr>
        <w:t xml:space="preserve">. </w:t>
      </w:r>
      <w:r w:rsidR="0013766B" w:rsidRPr="00AC0BBA">
        <w:rPr>
          <w:rFonts w:ascii="Palatino Linotype" w:eastAsia="Times New Roman" w:hAnsi="Palatino Linotype" w:cs="Times New Roman"/>
          <w:sz w:val="28"/>
          <w:szCs w:val="28"/>
          <w:lang w:eastAsia="ar-SA"/>
        </w:rPr>
        <w:t>Пояснительная записка</w:t>
      </w:r>
    </w:p>
    <w:p w:rsidR="0013766B" w:rsidRPr="00AC0BBA" w:rsidRDefault="0013766B"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9F385B" w:rsidRPr="00AC0BBA" w:rsidRDefault="009F385B"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9850F7" w:rsidRPr="00AC0BBA" w:rsidRDefault="009850F7"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9F385B" w:rsidRPr="00AC0BBA" w:rsidRDefault="009F385B" w:rsidP="009F385B">
      <w:pPr>
        <w:widowControl w:val="0"/>
        <w:shd w:val="clear" w:color="auto" w:fill="FFFFFF"/>
        <w:suppressAutoHyphens/>
        <w:overflowPunct w:val="0"/>
        <w:autoSpaceDE w:val="0"/>
        <w:spacing w:after="0" w:line="240" w:lineRule="auto"/>
        <w:ind w:left="284" w:right="75"/>
        <w:rPr>
          <w:rFonts w:ascii="Palatino Linotype" w:eastAsia="Times New Roman" w:hAnsi="Palatino Linotype" w:cs="Times New Roman"/>
          <w:sz w:val="26"/>
          <w:szCs w:val="26"/>
          <w:lang w:eastAsia="ar-SA"/>
        </w:rPr>
      </w:pPr>
      <w:r w:rsidRPr="00AC0BBA">
        <w:rPr>
          <w:rFonts w:ascii="Palatino Linotype" w:eastAsia="Times New Roman" w:hAnsi="Palatino Linotype" w:cs="Times New Roman"/>
          <w:sz w:val="26"/>
          <w:szCs w:val="26"/>
          <w:lang w:eastAsia="ar-SA"/>
        </w:rPr>
        <w:t>Директор ООО «НПО «</w:t>
      </w:r>
      <w:proofErr w:type="spellStart"/>
      <w:r w:rsidRPr="00AC0BBA">
        <w:rPr>
          <w:rFonts w:ascii="Palatino Linotype" w:eastAsia="Times New Roman" w:hAnsi="Palatino Linotype" w:cs="Times New Roman"/>
          <w:sz w:val="26"/>
          <w:szCs w:val="26"/>
          <w:lang w:eastAsia="ar-SA"/>
        </w:rPr>
        <w:t>ЮРГЦ</w:t>
      </w:r>
      <w:proofErr w:type="spellEnd"/>
      <w:r w:rsidRPr="00AC0BBA">
        <w:rPr>
          <w:rFonts w:ascii="Palatino Linotype" w:eastAsia="Times New Roman" w:hAnsi="Palatino Linotype" w:cs="Times New Roman"/>
          <w:sz w:val="26"/>
          <w:szCs w:val="26"/>
          <w:lang w:eastAsia="ar-SA"/>
        </w:rPr>
        <w:t>»</w:t>
      </w:r>
      <w:r w:rsidRPr="00AC0BBA">
        <w:rPr>
          <w:rFonts w:ascii="Palatino Linotype" w:eastAsia="Times New Roman" w:hAnsi="Palatino Linotype" w:cs="Times New Roman"/>
          <w:sz w:val="26"/>
          <w:szCs w:val="26"/>
          <w:lang w:eastAsia="ar-SA"/>
        </w:rPr>
        <w:tab/>
      </w:r>
      <w:r w:rsidRPr="00AC0BBA">
        <w:rPr>
          <w:rFonts w:ascii="Palatino Linotype" w:eastAsia="Times New Roman" w:hAnsi="Palatino Linotype" w:cs="Times New Roman"/>
          <w:sz w:val="26"/>
          <w:szCs w:val="26"/>
          <w:lang w:eastAsia="ar-SA"/>
        </w:rPr>
        <w:tab/>
      </w:r>
      <w:r w:rsidRPr="00AC0BBA">
        <w:rPr>
          <w:rFonts w:ascii="Palatino Linotype" w:eastAsia="Times New Roman" w:hAnsi="Palatino Linotype" w:cs="Times New Roman"/>
          <w:sz w:val="26"/>
          <w:szCs w:val="26"/>
          <w:lang w:eastAsia="ar-SA"/>
        </w:rPr>
        <w:tab/>
      </w:r>
      <w:r w:rsidRPr="00AC0BBA">
        <w:rPr>
          <w:rFonts w:ascii="Palatino Linotype" w:eastAsia="Times New Roman" w:hAnsi="Palatino Linotype" w:cs="Times New Roman"/>
          <w:sz w:val="26"/>
          <w:szCs w:val="26"/>
          <w:lang w:eastAsia="ar-SA"/>
        </w:rPr>
        <w:tab/>
      </w:r>
      <w:r w:rsidRPr="00AC0BBA">
        <w:rPr>
          <w:rFonts w:ascii="Palatino Linotype" w:eastAsia="Times New Roman" w:hAnsi="Palatino Linotype" w:cs="Times New Roman"/>
          <w:sz w:val="26"/>
          <w:szCs w:val="26"/>
          <w:lang w:eastAsia="ar-SA"/>
        </w:rPr>
        <w:tab/>
        <w:t xml:space="preserve">   </w:t>
      </w:r>
      <w:proofErr w:type="spellStart"/>
      <w:r w:rsidRPr="00AC0BBA">
        <w:rPr>
          <w:rFonts w:ascii="Palatino Linotype" w:eastAsia="Times New Roman" w:hAnsi="Palatino Linotype" w:cs="Times New Roman"/>
          <w:sz w:val="26"/>
          <w:szCs w:val="26"/>
          <w:lang w:eastAsia="ar-SA"/>
        </w:rPr>
        <w:t>С.Ю</w:t>
      </w:r>
      <w:proofErr w:type="spellEnd"/>
      <w:r w:rsidRPr="00AC0BBA">
        <w:rPr>
          <w:rFonts w:ascii="Palatino Linotype" w:eastAsia="Times New Roman" w:hAnsi="Palatino Linotype" w:cs="Times New Roman"/>
          <w:sz w:val="26"/>
          <w:szCs w:val="26"/>
          <w:lang w:eastAsia="ar-SA"/>
        </w:rPr>
        <w:t>. </w:t>
      </w:r>
      <w:proofErr w:type="spellStart"/>
      <w:r w:rsidRPr="00AC0BBA">
        <w:rPr>
          <w:rFonts w:ascii="Palatino Linotype" w:eastAsia="Times New Roman" w:hAnsi="Palatino Linotype" w:cs="Times New Roman"/>
          <w:sz w:val="26"/>
          <w:szCs w:val="26"/>
          <w:lang w:eastAsia="ar-SA"/>
        </w:rPr>
        <w:t>Трухач</w:t>
      </w:r>
      <w:r w:rsidR="00AC0BBA">
        <w:rPr>
          <w:rFonts w:ascii="Palatino Linotype" w:eastAsia="Times New Roman" w:hAnsi="Palatino Linotype" w:cs="Times New Roman"/>
          <w:sz w:val="26"/>
          <w:szCs w:val="26"/>
          <w:lang w:eastAsia="ar-SA"/>
        </w:rPr>
        <w:t>ё</w:t>
      </w:r>
      <w:r w:rsidRPr="00AC0BBA">
        <w:rPr>
          <w:rFonts w:ascii="Palatino Linotype" w:eastAsia="Times New Roman" w:hAnsi="Palatino Linotype" w:cs="Times New Roman"/>
          <w:sz w:val="26"/>
          <w:szCs w:val="26"/>
          <w:lang w:eastAsia="ar-SA"/>
        </w:rPr>
        <w:t>в</w:t>
      </w:r>
      <w:proofErr w:type="spellEnd"/>
    </w:p>
    <w:p w:rsidR="009F385B" w:rsidRPr="006E2123" w:rsidRDefault="009F385B" w:rsidP="003F2859">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highlight w:val="yellow"/>
          <w:lang w:eastAsia="ar-SA"/>
        </w:rPr>
      </w:pPr>
    </w:p>
    <w:p w:rsidR="009F385B" w:rsidRPr="006E2123" w:rsidRDefault="009F385B" w:rsidP="003F2859">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highlight w:val="yellow"/>
          <w:lang w:eastAsia="ar-SA"/>
        </w:rPr>
      </w:pPr>
    </w:p>
    <w:p w:rsidR="009F385B" w:rsidRPr="00AC0BBA" w:rsidRDefault="00AC0BBA" w:rsidP="009F385B">
      <w:pPr>
        <w:widowControl w:val="0"/>
        <w:shd w:val="clear" w:color="auto" w:fill="FFFFFF"/>
        <w:suppressAutoHyphens/>
        <w:overflowPunct w:val="0"/>
        <w:autoSpaceDE w:val="0"/>
        <w:spacing w:after="0" w:line="240" w:lineRule="auto"/>
        <w:ind w:left="284" w:right="75"/>
        <w:rPr>
          <w:rFonts w:ascii="Palatino Linotype" w:eastAsia="Times New Roman" w:hAnsi="Palatino Linotype" w:cs="Times New Roman"/>
          <w:sz w:val="26"/>
          <w:szCs w:val="26"/>
          <w:lang w:eastAsia="ar-SA"/>
        </w:rPr>
      </w:pPr>
      <w:r w:rsidRPr="0064584D">
        <w:rPr>
          <w:rFonts w:ascii="Palatino Linotype" w:eastAsia="Times New Roman" w:hAnsi="Palatino Linotype" w:cs="Times New Roman"/>
          <w:sz w:val="24"/>
          <w:szCs w:val="20"/>
          <w:lang w:eastAsia="ar-SA"/>
        </w:rPr>
        <w:t xml:space="preserve">Главный архитектор </w:t>
      </w:r>
      <w:r w:rsidRPr="00AC0BBA">
        <w:rPr>
          <w:rFonts w:ascii="Palatino Linotype" w:eastAsia="Times New Roman" w:hAnsi="Palatino Linotype" w:cs="Times New Roman"/>
          <w:sz w:val="24"/>
          <w:szCs w:val="20"/>
          <w:lang w:eastAsia="ar-SA"/>
        </w:rPr>
        <w:t>проектов</w:t>
      </w:r>
      <w:r w:rsidR="009F385B" w:rsidRPr="00AC0BBA">
        <w:rPr>
          <w:rFonts w:ascii="Palatino Linotype" w:eastAsia="Times New Roman" w:hAnsi="Palatino Linotype" w:cs="Times New Roman"/>
          <w:sz w:val="26"/>
          <w:szCs w:val="26"/>
          <w:lang w:eastAsia="ar-SA"/>
        </w:rPr>
        <w:tab/>
      </w:r>
      <w:r w:rsidR="009F385B" w:rsidRPr="00AC0BBA">
        <w:rPr>
          <w:rFonts w:ascii="Palatino Linotype" w:eastAsia="Times New Roman" w:hAnsi="Palatino Linotype" w:cs="Times New Roman"/>
          <w:sz w:val="26"/>
          <w:szCs w:val="26"/>
          <w:lang w:eastAsia="ar-SA"/>
        </w:rPr>
        <w:tab/>
      </w:r>
      <w:r w:rsidR="009F385B" w:rsidRPr="00AC0BBA">
        <w:rPr>
          <w:rFonts w:ascii="Palatino Linotype" w:eastAsia="Times New Roman" w:hAnsi="Palatino Linotype" w:cs="Times New Roman"/>
          <w:sz w:val="26"/>
          <w:szCs w:val="26"/>
          <w:lang w:eastAsia="ar-SA"/>
        </w:rPr>
        <w:tab/>
      </w:r>
      <w:r w:rsidR="009F385B" w:rsidRPr="00AC0BBA">
        <w:rPr>
          <w:rFonts w:ascii="Palatino Linotype" w:eastAsia="Times New Roman" w:hAnsi="Palatino Linotype" w:cs="Times New Roman"/>
          <w:sz w:val="26"/>
          <w:szCs w:val="26"/>
          <w:lang w:eastAsia="ar-SA"/>
        </w:rPr>
        <w:tab/>
      </w:r>
      <w:r w:rsidR="007C3D2C" w:rsidRPr="00AC0BBA">
        <w:rPr>
          <w:rFonts w:ascii="Palatino Linotype" w:eastAsia="Times New Roman" w:hAnsi="Palatino Linotype" w:cs="Times New Roman"/>
          <w:sz w:val="26"/>
          <w:szCs w:val="26"/>
          <w:lang w:eastAsia="ar-SA"/>
        </w:rPr>
        <w:tab/>
      </w:r>
      <w:r w:rsidRPr="00AC0BBA">
        <w:rPr>
          <w:rFonts w:ascii="Palatino Linotype" w:eastAsia="Times New Roman" w:hAnsi="Palatino Linotype" w:cs="Times New Roman"/>
          <w:sz w:val="24"/>
          <w:szCs w:val="20"/>
          <w:lang w:eastAsia="ar-SA"/>
        </w:rPr>
        <w:t>О. В. Коноваленко</w:t>
      </w:r>
    </w:p>
    <w:p w:rsidR="0013766B" w:rsidRPr="00AC0BBA" w:rsidRDefault="0013766B"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497AD9" w:rsidRPr="00AC0BBA" w:rsidRDefault="00497AD9" w:rsidP="0013766B">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p>
    <w:p w:rsidR="0013766B" w:rsidRPr="00AC0BBA" w:rsidRDefault="009850F7" w:rsidP="003F2859">
      <w:pPr>
        <w:widowControl w:val="0"/>
        <w:shd w:val="clear" w:color="auto" w:fill="FFFFFF"/>
        <w:suppressAutoHyphens/>
        <w:overflowPunct w:val="0"/>
        <w:autoSpaceDE w:val="0"/>
        <w:spacing w:after="0" w:line="240" w:lineRule="auto"/>
        <w:ind w:right="-6"/>
        <w:jc w:val="center"/>
        <w:rPr>
          <w:rFonts w:ascii="Palatino Linotype" w:eastAsia="Times New Roman" w:hAnsi="Palatino Linotype" w:cs="Times New Roman"/>
          <w:sz w:val="24"/>
          <w:szCs w:val="20"/>
          <w:lang w:eastAsia="ar-SA"/>
        </w:rPr>
      </w:pPr>
      <w:r w:rsidRPr="00AC0BBA">
        <w:rPr>
          <w:rFonts w:ascii="Palatino Linotype" w:eastAsia="Times New Roman" w:hAnsi="Palatino Linotype" w:cs="Times New Roman"/>
          <w:sz w:val="24"/>
          <w:szCs w:val="20"/>
          <w:lang w:eastAsia="ar-SA"/>
        </w:rPr>
        <w:t>г. </w:t>
      </w:r>
      <w:r w:rsidR="0013766B" w:rsidRPr="00AC0BBA">
        <w:rPr>
          <w:rFonts w:ascii="Palatino Linotype" w:eastAsia="Times New Roman" w:hAnsi="Palatino Linotype" w:cs="Times New Roman"/>
          <w:sz w:val="24"/>
          <w:szCs w:val="20"/>
          <w:lang w:eastAsia="ar-SA"/>
        </w:rPr>
        <w:t>Ростов-на-Дону</w:t>
      </w:r>
    </w:p>
    <w:p w:rsidR="00497AD9" w:rsidRPr="006E2123" w:rsidRDefault="00D52BB8" w:rsidP="003F2859">
      <w:pPr>
        <w:widowControl w:val="0"/>
        <w:shd w:val="clear" w:color="auto" w:fill="FFFFFF"/>
        <w:suppressAutoHyphens/>
        <w:overflowPunct w:val="0"/>
        <w:autoSpaceDE w:val="0"/>
        <w:spacing w:after="0" w:line="240" w:lineRule="auto"/>
        <w:ind w:right="-6"/>
        <w:jc w:val="center"/>
        <w:rPr>
          <w:rFonts w:ascii="Calibri" w:eastAsia="Times New Roman" w:hAnsi="Calibri" w:cs="Times New Roman"/>
          <w:sz w:val="26"/>
          <w:szCs w:val="26"/>
          <w:highlight w:val="yellow"/>
        </w:rPr>
      </w:pPr>
      <w:r w:rsidRPr="00AC0BBA">
        <w:rPr>
          <w:rFonts w:ascii="Palatino Linotype" w:eastAsia="Times New Roman" w:hAnsi="Palatino Linotype" w:cs="Times New Roman"/>
          <w:sz w:val="24"/>
          <w:szCs w:val="20"/>
          <w:lang w:eastAsia="ar-SA"/>
        </w:rPr>
        <w:t>20</w:t>
      </w:r>
      <w:r w:rsidR="007A4446" w:rsidRPr="00AC0BBA">
        <w:rPr>
          <w:rFonts w:ascii="Palatino Linotype" w:eastAsia="Times New Roman" w:hAnsi="Palatino Linotype" w:cs="Times New Roman"/>
          <w:sz w:val="24"/>
          <w:szCs w:val="20"/>
          <w:lang w:eastAsia="ar-SA"/>
        </w:rPr>
        <w:t>2</w:t>
      </w:r>
      <w:r w:rsidR="007C3D2C" w:rsidRPr="00AC0BBA">
        <w:rPr>
          <w:rFonts w:ascii="Palatino Linotype" w:eastAsia="Times New Roman" w:hAnsi="Palatino Linotype" w:cs="Times New Roman"/>
          <w:sz w:val="24"/>
          <w:szCs w:val="20"/>
          <w:lang w:eastAsia="ar-SA"/>
        </w:rPr>
        <w:t>4</w:t>
      </w:r>
      <w:r w:rsidR="00F94063" w:rsidRPr="00AC0BBA">
        <w:rPr>
          <w:rFonts w:ascii="Palatino Linotype" w:eastAsia="Times New Roman" w:hAnsi="Palatino Linotype" w:cs="Times New Roman"/>
          <w:sz w:val="24"/>
          <w:szCs w:val="20"/>
          <w:lang w:eastAsia="ar-SA"/>
        </w:rPr>
        <w:t xml:space="preserve"> </w:t>
      </w:r>
      <w:r w:rsidR="0013766B" w:rsidRPr="00AC0BBA">
        <w:rPr>
          <w:rFonts w:ascii="Palatino Linotype" w:eastAsia="Times New Roman" w:hAnsi="Palatino Linotype" w:cs="Times New Roman"/>
          <w:sz w:val="24"/>
          <w:szCs w:val="20"/>
          <w:lang w:eastAsia="ar-SA"/>
        </w:rPr>
        <w:t>г.</w:t>
      </w:r>
      <w:r w:rsidR="0013766B" w:rsidRPr="006E2123">
        <w:rPr>
          <w:rFonts w:ascii="Calibri" w:eastAsia="Times New Roman" w:hAnsi="Calibri" w:cs="Times New Roman"/>
          <w:sz w:val="26"/>
          <w:szCs w:val="26"/>
          <w:highlight w:val="yellow"/>
        </w:rPr>
        <w:br w:type="page"/>
      </w:r>
    </w:p>
    <w:p w:rsidR="00497AD9" w:rsidRPr="006E2123" w:rsidRDefault="00497AD9" w:rsidP="00497AD9">
      <w:pPr>
        <w:spacing w:before="120" w:after="120" w:line="240" w:lineRule="auto"/>
        <w:contextualSpacing/>
        <w:jc w:val="center"/>
        <w:rPr>
          <w:rFonts w:ascii="Calibri" w:eastAsia="Times New Roman" w:hAnsi="Calibri" w:cs="Times New Roman"/>
          <w:b/>
          <w:sz w:val="26"/>
          <w:szCs w:val="26"/>
          <w:highlight w:val="yellow"/>
          <w:lang w:eastAsia="ru-RU"/>
        </w:rPr>
      </w:pPr>
    </w:p>
    <w:p w:rsidR="00497AD9" w:rsidRPr="006E2123" w:rsidRDefault="00497AD9" w:rsidP="00497AD9">
      <w:pPr>
        <w:spacing w:before="120" w:after="120" w:line="240" w:lineRule="auto"/>
        <w:contextualSpacing/>
        <w:jc w:val="center"/>
        <w:rPr>
          <w:rFonts w:ascii="Calibri" w:eastAsia="Times New Roman" w:hAnsi="Calibri" w:cs="Times New Roman"/>
          <w:b/>
          <w:sz w:val="26"/>
          <w:szCs w:val="26"/>
          <w:highlight w:val="yellow"/>
          <w:lang w:eastAsia="ru-RU"/>
        </w:rPr>
      </w:pPr>
    </w:p>
    <w:p w:rsidR="00497AD9" w:rsidRPr="005724D3" w:rsidRDefault="00497AD9" w:rsidP="00497AD9">
      <w:pPr>
        <w:spacing w:before="120" w:after="120" w:line="240" w:lineRule="auto"/>
        <w:contextualSpacing/>
        <w:jc w:val="center"/>
        <w:rPr>
          <w:rFonts w:ascii="Calibri" w:eastAsia="Times New Roman" w:hAnsi="Calibri" w:cs="Times New Roman"/>
          <w:b/>
          <w:sz w:val="26"/>
          <w:szCs w:val="26"/>
          <w:lang w:eastAsia="ru-RU"/>
        </w:rPr>
      </w:pPr>
      <w:r w:rsidRPr="005724D3">
        <w:rPr>
          <w:rFonts w:ascii="Calibri" w:eastAsia="Times New Roman" w:hAnsi="Calibri" w:cs="Times New Roman"/>
          <w:b/>
          <w:sz w:val="26"/>
          <w:szCs w:val="26"/>
          <w:lang w:eastAsia="ru-RU"/>
        </w:rPr>
        <w:t xml:space="preserve">Авторский коллектив </w:t>
      </w:r>
    </w:p>
    <w:p w:rsidR="00497AD9" w:rsidRPr="005724D3" w:rsidRDefault="00497AD9" w:rsidP="00497AD9">
      <w:pPr>
        <w:spacing w:before="120" w:after="120" w:line="240" w:lineRule="auto"/>
        <w:contextualSpacing/>
        <w:jc w:val="center"/>
        <w:rPr>
          <w:rFonts w:ascii="Calibri" w:eastAsia="Times New Roman" w:hAnsi="Calibri" w:cs="Times New Roman"/>
          <w:b/>
          <w:sz w:val="26"/>
          <w:szCs w:val="26"/>
          <w:lang w:eastAsia="ru-RU"/>
        </w:rPr>
      </w:pPr>
      <w:r w:rsidRPr="005724D3">
        <w:rPr>
          <w:rFonts w:ascii="Calibri" w:eastAsia="Times New Roman" w:hAnsi="Calibri" w:cs="Times New Roman"/>
          <w:b/>
          <w:sz w:val="26"/>
          <w:szCs w:val="26"/>
          <w:lang w:eastAsia="ru-RU"/>
        </w:rPr>
        <w:t xml:space="preserve">проекта внесения изменений в </w:t>
      </w:r>
      <w:proofErr w:type="spellStart"/>
      <w:r w:rsidRPr="005724D3">
        <w:rPr>
          <w:rFonts w:ascii="Calibri" w:eastAsia="Times New Roman" w:hAnsi="Calibri" w:cs="Times New Roman"/>
          <w:b/>
          <w:sz w:val="26"/>
          <w:szCs w:val="26"/>
          <w:lang w:eastAsia="ru-RU"/>
        </w:rPr>
        <w:t>СТП</w:t>
      </w:r>
      <w:proofErr w:type="spellEnd"/>
      <w:r w:rsidRPr="005724D3">
        <w:rPr>
          <w:rFonts w:ascii="Calibri" w:eastAsia="Times New Roman" w:hAnsi="Calibri" w:cs="Times New Roman"/>
          <w:b/>
          <w:sz w:val="26"/>
          <w:szCs w:val="26"/>
          <w:lang w:eastAsia="ru-RU"/>
        </w:rPr>
        <w:t xml:space="preserve"> </w:t>
      </w:r>
      <w:r w:rsidR="005724D3" w:rsidRPr="005724D3">
        <w:rPr>
          <w:rFonts w:ascii="Calibri" w:eastAsia="Times New Roman" w:hAnsi="Calibri" w:cs="Times New Roman"/>
          <w:b/>
          <w:sz w:val="26"/>
          <w:szCs w:val="26"/>
          <w:lang w:eastAsia="ru-RU"/>
        </w:rPr>
        <w:t xml:space="preserve">Усть-Донецкого </w:t>
      </w:r>
      <w:r w:rsidRPr="005724D3">
        <w:rPr>
          <w:rFonts w:ascii="Calibri" w:eastAsia="Times New Roman" w:hAnsi="Calibri" w:cs="Times New Roman"/>
          <w:b/>
          <w:sz w:val="26"/>
          <w:szCs w:val="26"/>
          <w:lang w:eastAsia="ru-RU"/>
        </w:rPr>
        <w:t>района</w:t>
      </w:r>
    </w:p>
    <w:p w:rsidR="00497AD9" w:rsidRPr="006E2123" w:rsidRDefault="00497AD9" w:rsidP="00497AD9">
      <w:pPr>
        <w:spacing w:before="120" w:after="120" w:line="240" w:lineRule="auto"/>
        <w:contextualSpacing/>
        <w:jc w:val="center"/>
        <w:rPr>
          <w:rFonts w:ascii="Calibri" w:eastAsia="Times New Roman" w:hAnsi="Calibri" w:cs="Times New Roman"/>
          <w:b/>
          <w:sz w:val="26"/>
          <w:szCs w:val="26"/>
          <w:highlight w:val="yellow"/>
          <w:lang w:eastAsia="ru-RU"/>
        </w:rPr>
      </w:pPr>
    </w:p>
    <w:p w:rsidR="00497AD9" w:rsidRPr="006E2123" w:rsidRDefault="00497AD9" w:rsidP="009A314F">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5724D3" w:rsidRDefault="005724D3" w:rsidP="009A314F">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r>
      <w:proofErr w:type="spellStart"/>
      <w:r>
        <w:rPr>
          <w:rFonts w:ascii="Calibri" w:eastAsia="Times New Roman" w:hAnsi="Calibri" w:cs="Times New Roman"/>
          <w:sz w:val="26"/>
          <w:szCs w:val="26"/>
          <w:lang w:eastAsia="ru-RU"/>
        </w:rPr>
        <w:t>Трухачёв</w:t>
      </w:r>
      <w:proofErr w:type="spellEnd"/>
      <w:r w:rsidRPr="005724D3">
        <w:rPr>
          <w:rFonts w:ascii="Calibri" w:eastAsia="Times New Roman" w:hAnsi="Calibri" w:cs="Times New Roman"/>
          <w:sz w:val="26"/>
          <w:szCs w:val="26"/>
          <w:lang w:eastAsia="ru-RU"/>
        </w:rPr>
        <w:t xml:space="preserve"> </w:t>
      </w:r>
      <w:proofErr w:type="spellStart"/>
      <w:r>
        <w:rPr>
          <w:rFonts w:ascii="Calibri" w:eastAsia="Times New Roman" w:hAnsi="Calibri" w:cs="Times New Roman"/>
          <w:sz w:val="26"/>
          <w:szCs w:val="26"/>
          <w:lang w:eastAsia="ru-RU"/>
        </w:rPr>
        <w:t>С</w:t>
      </w:r>
      <w:r w:rsidRPr="005724D3">
        <w:rPr>
          <w:rFonts w:ascii="Calibri" w:eastAsia="Times New Roman" w:hAnsi="Calibri" w:cs="Times New Roman"/>
          <w:sz w:val="26"/>
          <w:szCs w:val="26"/>
          <w:lang w:eastAsia="ru-RU"/>
        </w:rPr>
        <w:t>.</w:t>
      </w:r>
      <w:r>
        <w:rPr>
          <w:rFonts w:ascii="Calibri" w:eastAsia="Times New Roman" w:hAnsi="Calibri" w:cs="Times New Roman"/>
          <w:sz w:val="26"/>
          <w:szCs w:val="26"/>
          <w:lang w:eastAsia="ru-RU"/>
        </w:rPr>
        <w:t>Ю</w:t>
      </w:r>
      <w:proofErr w:type="spellEnd"/>
      <w:r w:rsidRPr="005724D3">
        <w:rPr>
          <w:rFonts w:ascii="Calibri" w:eastAsia="Times New Roman" w:hAnsi="Calibri" w:cs="Times New Roman"/>
          <w:sz w:val="26"/>
          <w:szCs w:val="26"/>
          <w:lang w:eastAsia="ru-RU"/>
        </w:rPr>
        <w:t xml:space="preserve">., </w:t>
      </w:r>
      <w:r w:rsidR="00370E69" w:rsidRPr="00370E69">
        <w:rPr>
          <w:rFonts w:ascii="Calibri" w:eastAsia="Times New Roman" w:hAnsi="Calibri" w:cs="Times New Roman"/>
          <w:sz w:val="26"/>
          <w:szCs w:val="26"/>
          <w:lang w:eastAsia="ru-RU"/>
        </w:rPr>
        <w:t>директор ООО «НПО «</w:t>
      </w:r>
      <w:proofErr w:type="spellStart"/>
      <w:r w:rsidR="00370E69" w:rsidRPr="00370E69">
        <w:rPr>
          <w:rFonts w:ascii="Calibri" w:eastAsia="Times New Roman" w:hAnsi="Calibri" w:cs="Times New Roman"/>
          <w:sz w:val="26"/>
          <w:szCs w:val="26"/>
          <w:lang w:eastAsia="ru-RU"/>
        </w:rPr>
        <w:t>ЮРГЦ</w:t>
      </w:r>
      <w:proofErr w:type="spellEnd"/>
      <w:r w:rsidR="00370E69" w:rsidRPr="00370E69">
        <w:rPr>
          <w:rFonts w:ascii="Calibri" w:eastAsia="Times New Roman" w:hAnsi="Calibri" w:cs="Times New Roman"/>
          <w:sz w:val="26"/>
          <w:szCs w:val="26"/>
          <w:lang w:eastAsia="ru-RU"/>
        </w:rPr>
        <w:t>», кандидат архитектуры, советник Российской академии архитектуры и строительных наук, член правления Ростовского отделения Союза архитекторов России</w:t>
      </w:r>
      <w:r w:rsidR="00370E69">
        <w:rPr>
          <w:rFonts w:ascii="Calibri" w:eastAsia="Times New Roman" w:hAnsi="Calibri" w:cs="Times New Roman"/>
          <w:sz w:val="26"/>
          <w:szCs w:val="26"/>
          <w:lang w:eastAsia="ru-RU"/>
        </w:rPr>
        <w:t>;</w:t>
      </w:r>
    </w:p>
    <w:p w:rsidR="005724D3" w:rsidRDefault="005724D3" w:rsidP="009A314F">
      <w:pPr>
        <w:spacing w:before="120" w:after="120" w:line="240" w:lineRule="auto"/>
        <w:ind w:left="4253" w:right="283" w:hanging="3119"/>
        <w:jc w:val="both"/>
        <w:rPr>
          <w:rFonts w:ascii="Calibri" w:eastAsia="Times New Roman" w:hAnsi="Calibri" w:cs="Times New Roman"/>
          <w:sz w:val="26"/>
          <w:szCs w:val="26"/>
          <w:lang w:eastAsia="ru-RU"/>
        </w:rPr>
      </w:pPr>
    </w:p>
    <w:p w:rsidR="00472E87" w:rsidRDefault="00472E87" w:rsidP="009A314F">
      <w:pPr>
        <w:spacing w:before="120" w:after="120" w:line="240" w:lineRule="auto"/>
        <w:ind w:left="4253" w:right="283" w:hanging="3119"/>
        <w:jc w:val="both"/>
        <w:rPr>
          <w:rFonts w:ascii="Calibri" w:eastAsia="Times New Roman" w:hAnsi="Calibri" w:cs="Times New Roman"/>
          <w:sz w:val="26"/>
          <w:szCs w:val="26"/>
          <w:lang w:eastAsia="ru-RU"/>
        </w:rPr>
      </w:pPr>
    </w:p>
    <w:p w:rsidR="00497AD9" w:rsidRPr="005724D3" w:rsidRDefault="00497AD9" w:rsidP="009A314F">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r>
      <w:r w:rsidR="005724D3" w:rsidRPr="005724D3">
        <w:rPr>
          <w:rFonts w:ascii="Calibri" w:eastAsia="Times New Roman" w:hAnsi="Calibri" w:cs="Times New Roman"/>
          <w:sz w:val="26"/>
          <w:szCs w:val="26"/>
          <w:lang w:eastAsia="ru-RU"/>
        </w:rPr>
        <w:t xml:space="preserve">Коноваленко </w:t>
      </w:r>
      <w:proofErr w:type="spellStart"/>
      <w:r w:rsidR="005724D3" w:rsidRPr="005724D3">
        <w:rPr>
          <w:rFonts w:ascii="Calibri" w:eastAsia="Times New Roman" w:hAnsi="Calibri" w:cs="Times New Roman"/>
          <w:sz w:val="26"/>
          <w:szCs w:val="26"/>
          <w:lang w:eastAsia="ru-RU"/>
        </w:rPr>
        <w:t>О.В</w:t>
      </w:r>
      <w:proofErr w:type="spellEnd"/>
      <w:r w:rsidR="005724D3" w:rsidRPr="005724D3">
        <w:rPr>
          <w:rFonts w:ascii="Calibri" w:eastAsia="Times New Roman" w:hAnsi="Calibri" w:cs="Times New Roman"/>
          <w:sz w:val="26"/>
          <w:szCs w:val="26"/>
          <w:lang w:eastAsia="ru-RU"/>
        </w:rPr>
        <w:t>.</w:t>
      </w:r>
      <w:r w:rsidRPr="005724D3">
        <w:rPr>
          <w:rFonts w:ascii="Calibri" w:eastAsia="Times New Roman" w:hAnsi="Calibri" w:cs="Times New Roman"/>
          <w:sz w:val="26"/>
          <w:szCs w:val="26"/>
          <w:lang w:eastAsia="ru-RU"/>
        </w:rPr>
        <w:t xml:space="preserve">, </w:t>
      </w:r>
      <w:r w:rsidR="005724D3" w:rsidRPr="005724D3">
        <w:rPr>
          <w:rFonts w:ascii="Calibri" w:eastAsia="Times New Roman" w:hAnsi="Calibri" w:cs="Times New Roman"/>
          <w:sz w:val="26"/>
          <w:szCs w:val="26"/>
          <w:lang w:eastAsia="ru-RU"/>
        </w:rPr>
        <w:t>главный архитектор проектов, член Союза архитекторов России</w:t>
      </w:r>
      <w:r w:rsidR="00370E69">
        <w:rPr>
          <w:rFonts w:ascii="Calibri" w:eastAsia="Times New Roman" w:hAnsi="Calibri" w:cs="Times New Roman"/>
          <w:sz w:val="26"/>
          <w:szCs w:val="26"/>
          <w:lang w:eastAsia="ru-RU"/>
        </w:rPr>
        <w:t>;</w:t>
      </w:r>
    </w:p>
    <w:p w:rsidR="00497AD9" w:rsidRPr="006E2123" w:rsidRDefault="00497AD9" w:rsidP="009A314F">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497AD9" w:rsidRPr="006E2123" w:rsidRDefault="00497AD9" w:rsidP="009A314F">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497AD9" w:rsidRPr="00472E87" w:rsidRDefault="00497AD9" w:rsidP="009A314F">
      <w:pPr>
        <w:spacing w:before="120" w:after="120" w:line="240" w:lineRule="auto"/>
        <w:ind w:left="4253" w:right="283" w:hanging="3119"/>
        <w:jc w:val="both"/>
        <w:rPr>
          <w:rFonts w:ascii="Calibri" w:eastAsia="Times New Roman" w:hAnsi="Calibri" w:cs="Times New Roman"/>
          <w:sz w:val="26"/>
          <w:szCs w:val="26"/>
          <w:lang w:eastAsia="ru-RU"/>
        </w:rPr>
      </w:pPr>
      <w:r w:rsidRPr="00472E87">
        <w:rPr>
          <w:rFonts w:ascii="Calibri" w:eastAsia="Times New Roman" w:hAnsi="Calibri" w:cs="Times New Roman"/>
          <w:sz w:val="26"/>
          <w:szCs w:val="26"/>
          <w:lang w:eastAsia="ru-RU"/>
        </w:rPr>
        <w:t>__________________</w:t>
      </w:r>
      <w:r w:rsidRPr="00472E87">
        <w:rPr>
          <w:rFonts w:ascii="Calibri" w:eastAsia="Times New Roman" w:hAnsi="Calibri" w:cs="Times New Roman"/>
          <w:sz w:val="26"/>
          <w:szCs w:val="26"/>
          <w:lang w:eastAsia="ru-RU"/>
        </w:rPr>
        <w:tab/>
      </w:r>
      <w:proofErr w:type="spellStart"/>
      <w:r w:rsidRPr="00472E87">
        <w:rPr>
          <w:rFonts w:ascii="Calibri" w:eastAsia="Times New Roman" w:hAnsi="Calibri" w:cs="Times New Roman"/>
          <w:sz w:val="26"/>
          <w:szCs w:val="26"/>
          <w:lang w:eastAsia="ru-RU"/>
        </w:rPr>
        <w:t>Хохлачев</w:t>
      </w:r>
      <w:proofErr w:type="spellEnd"/>
      <w:r w:rsidRPr="00472E87">
        <w:rPr>
          <w:rFonts w:ascii="Calibri" w:eastAsia="Times New Roman" w:hAnsi="Calibri" w:cs="Times New Roman"/>
          <w:sz w:val="26"/>
          <w:szCs w:val="26"/>
          <w:lang w:eastAsia="ru-RU"/>
        </w:rPr>
        <w:t xml:space="preserve"> </w:t>
      </w:r>
      <w:proofErr w:type="spellStart"/>
      <w:r w:rsidRPr="00472E87">
        <w:rPr>
          <w:rFonts w:ascii="Calibri" w:eastAsia="Times New Roman" w:hAnsi="Calibri" w:cs="Times New Roman"/>
          <w:sz w:val="26"/>
          <w:szCs w:val="26"/>
          <w:lang w:eastAsia="ru-RU"/>
        </w:rPr>
        <w:t>Р</w:t>
      </w:r>
      <w:r w:rsidR="00472E87">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В</w:t>
      </w:r>
      <w:proofErr w:type="spellEnd"/>
      <w:r w:rsidR="00472E87">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 руководитель группы инженерной инфраструктуры и специальных программ</w:t>
      </w:r>
      <w:r w:rsidR="00370E69">
        <w:rPr>
          <w:rFonts w:ascii="Calibri" w:eastAsia="Times New Roman" w:hAnsi="Calibri" w:cs="Times New Roman"/>
          <w:sz w:val="26"/>
          <w:szCs w:val="26"/>
          <w:lang w:eastAsia="ru-RU"/>
        </w:rPr>
        <w:t>;</w:t>
      </w:r>
    </w:p>
    <w:p w:rsidR="00497AD9" w:rsidRPr="006E2123" w:rsidRDefault="00497AD9" w:rsidP="009A314F">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422949" w:rsidRDefault="00422949" w:rsidP="00422949">
      <w:pPr>
        <w:spacing w:before="120" w:after="120" w:line="240" w:lineRule="auto"/>
        <w:ind w:left="4253" w:right="283" w:hanging="3119"/>
        <w:jc w:val="both"/>
        <w:rPr>
          <w:rFonts w:ascii="Calibri" w:eastAsia="Times New Roman" w:hAnsi="Calibri" w:cs="Times New Roman"/>
          <w:sz w:val="26"/>
          <w:szCs w:val="26"/>
          <w:lang w:eastAsia="ru-RU"/>
        </w:rPr>
      </w:pPr>
      <w:r w:rsidRPr="00472E87">
        <w:rPr>
          <w:rFonts w:ascii="Calibri" w:eastAsia="Times New Roman" w:hAnsi="Calibri" w:cs="Times New Roman"/>
          <w:sz w:val="26"/>
          <w:szCs w:val="26"/>
          <w:lang w:eastAsia="ru-RU"/>
        </w:rPr>
        <w:t>__________________</w:t>
      </w:r>
      <w:r w:rsidRPr="00472E87">
        <w:rPr>
          <w:rFonts w:ascii="Calibri" w:eastAsia="Times New Roman" w:hAnsi="Calibri" w:cs="Times New Roman"/>
          <w:sz w:val="26"/>
          <w:szCs w:val="26"/>
          <w:lang w:eastAsia="ru-RU"/>
        </w:rPr>
        <w:tab/>
        <w:t xml:space="preserve">Крюкова </w:t>
      </w:r>
      <w:proofErr w:type="spellStart"/>
      <w:r w:rsidRPr="00472E87">
        <w:rPr>
          <w:rFonts w:ascii="Calibri" w:eastAsia="Times New Roman" w:hAnsi="Calibri" w:cs="Times New Roman"/>
          <w:sz w:val="26"/>
          <w:szCs w:val="26"/>
          <w:lang w:eastAsia="ru-RU"/>
        </w:rPr>
        <w:t>В</w:t>
      </w:r>
      <w:r w:rsidR="00472E87" w:rsidRPr="00472E87">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В</w:t>
      </w:r>
      <w:proofErr w:type="spellEnd"/>
      <w:r w:rsidR="00472E87" w:rsidRPr="00472E87">
        <w:rPr>
          <w:rFonts w:ascii="Calibri" w:eastAsia="Times New Roman" w:hAnsi="Calibri" w:cs="Times New Roman"/>
          <w:sz w:val="26"/>
          <w:szCs w:val="26"/>
          <w:lang w:eastAsia="ru-RU"/>
        </w:rPr>
        <w:t>.</w:t>
      </w:r>
      <w:r w:rsidRPr="00472E87">
        <w:rPr>
          <w:rFonts w:ascii="Calibri" w:eastAsia="Times New Roman" w:hAnsi="Calibri" w:cs="Times New Roman"/>
          <w:sz w:val="26"/>
          <w:szCs w:val="26"/>
          <w:lang w:eastAsia="ru-RU"/>
        </w:rPr>
        <w:t xml:space="preserve">, </w:t>
      </w:r>
      <w:r w:rsidR="00472E87" w:rsidRPr="00472E87">
        <w:rPr>
          <w:rFonts w:ascii="Calibri" w:eastAsia="Times New Roman" w:hAnsi="Calibri" w:cs="Times New Roman"/>
          <w:sz w:val="26"/>
          <w:szCs w:val="26"/>
          <w:lang w:eastAsia="ru-RU"/>
        </w:rPr>
        <w:t xml:space="preserve">главный </w:t>
      </w:r>
      <w:r w:rsidR="004C0EBD" w:rsidRPr="00472E87">
        <w:rPr>
          <w:rFonts w:ascii="Calibri" w:eastAsia="Times New Roman" w:hAnsi="Calibri" w:cs="Times New Roman"/>
          <w:sz w:val="26"/>
          <w:szCs w:val="26"/>
          <w:lang w:eastAsia="ru-RU"/>
        </w:rPr>
        <w:t xml:space="preserve">экономист-эксперт </w:t>
      </w:r>
      <w:r w:rsidRPr="00472E87">
        <w:rPr>
          <w:rFonts w:ascii="Calibri" w:eastAsia="Times New Roman" w:hAnsi="Calibri" w:cs="Times New Roman"/>
          <w:sz w:val="26"/>
          <w:szCs w:val="26"/>
          <w:lang w:eastAsia="ru-RU"/>
        </w:rPr>
        <w:t>градостроительства</w:t>
      </w:r>
      <w:r w:rsidR="00370E69">
        <w:rPr>
          <w:rFonts w:ascii="Calibri" w:eastAsia="Times New Roman" w:hAnsi="Calibri" w:cs="Times New Roman"/>
          <w:sz w:val="26"/>
          <w:szCs w:val="26"/>
          <w:lang w:eastAsia="ru-RU"/>
        </w:rPr>
        <w:t>;</w:t>
      </w:r>
    </w:p>
    <w:p w:rsidR="00472E87" w:rsidRDefault="00472E87" w:rsidP="00422949">
      <w:pPr>
        <w:spacing w:before="120" w:after="120" w:line="240" w:lineRule="auto"/>
        <w:ind w:left="4253" w:right="283" w:hanging="3119"/>
        <w:jc w:val="both"/>
        <w:rPr>
          <w:rFonts w:ascii="Calibri" w:eastAsia="Times New Roman" w:hAnsi="Calibri" w:cs="Times New Roman"/>
          <w:sz w:val="26"/>
          <w:szCs w:val="26"/>
          <w:lang w:eastAsia="ru-RU"/>
        </w:rPr>
      </w:pPr>
    </w:p>
    <w:p w:rsidR="00472E87" w:rsidRDefault="00472E87" w:rsidP="00422949">
      <w:pPr>
        <w:spacing w:before="120" w:after="120" w:line="240" w:lineRule="auto"/>
        <w:ind w:left="4253" w:right="283" w:hanging="3119"/>
        <w:jc w:val="both"/>
        <w:rPr>
          <w:rFonts w:ascii="Calibri" w:eastAsia="Times New Roman" w:hAnsi="Calibri" w:cs="Times New Roman"/>
          <w:sz w:val="26"/>
          <w:szCs w:val="26"/>
          <w:lang w:eastAsia="ru-RU"/>
        </w:rPr>
      </w:pPr>
    </w:p>
    <w:p w:rsidR="00472E87" w:rsidRPr="00472E87" w:rsidRDefault="00472E87" w:rsidP="00422949">
      <w:pPr>
        <w:spacing w:before="120" w:after="120" w:line="240" w:lineRule="auto"/>
        <w:ind w:left="4253" w:right="283" w:hanging="3119"/>
        <w:jc w:val="both"/>
        <w:rPr>
          <w:rFonts w:ascii="Calibri" w:eastAsia="Times New Roman" w:hAnsi="Calibri" w:cs="Times New Roman"/>
          <w:sz w:val="26"/>
          <w:szCs w:val="26"/>
          <w:lang w:eastAsia="ru-RU"/>
        </w:rPr>
      </w:pPr>
      <w:r w:rsidRPr="005724D3">
        <w:rPr>
          <w:rFonts w:ascii="Calibri" w:eastAsia="Times New Roman" w:hAnsi="Calibri" w:cs="Times New Roman"/>
          <w:sz w:val="26"/>
          <w:szCs w:val="26"/>
          <w:lang w:eastAsia="ru-RU"/>
        </w:rPr>
        <w:t>__________________</w:t>
      </w:r>
      <w:r w:rsidRPr="005724D3">
        <w:rPr>
          <w:rFonts w:ascii="Calibri" w:eastAsia="Times New Roman" w:hAnsi="Calibri" w:cs="Times New Roman"/>
          <w:sz w:val="26"/>
          <w:szCs w:val="26"/>
          <w:lang w:eastAsia="ru-RU"/>
        </w:rPr>
        <w:tab/>
      </w:r>
      <w:r>
        <w:rPr>
          <w:rFonts w:ascii="Calibri" w:eastAsia="Times New Roman" w:hAnsi="Calibri" w:cs="Times New Roman"/>
          <w:sz w:val="26"/>
          <w:szCs w:val="26"/>
          <w:lang w:eastAsia="ru-RU"/>
        </w:rPr>
        <w:t>Борисова</w:t>
      </w:r>
      <w:r w:rsidRPr="005724D3">
        <w:rPr>
          <w:rFonts w:ascii="Calibri" w:eastAsia="Times New Roman" w:hAnsi="Calibri" w:cs="Times New Roman"/>
          <w:sz w:val="26"/>
          <w:szCs w:val="26"/>
          <w:lang w:eastAsia="ru-RU"/>
        </w:rPr>
        <w:t xml:space="preserve"> </w:t>
      </w:r>
      <w:proofErr w:type="spellStart"/>
      <w:r>
        <w:rPr>
          <w:rFonts w:ascii="Calibri" w:eastAsia="Times New Roman" w:hAnsi="Calibri" w:cs="Times New Roman"/>
          <w:sz w:val="26"/>
          <w:szCs w:val="26"/>
          <w:lang w:eastAsia="ru-RU"/>
        </w:rPr>
        <w:t>Д</w:t>
      </w:r>
      <w:r w:rsidRPr="005724D3">
        <w:rPr>
          <w:rFonts w:ascii="Calibri" w:eastAsia="Times New Roman" w:hAnsi="Calibri" w:cs="Times New Roman"/>
          <w:sz w:val="26"/>
          <w:szCs w:val="26"/>
          <w:lang w:eastAsia="ru-RU"/>
        </w:rPr>
        <w:t>.</w:t>
      </w:r>
      <w:r>
        <w:rPr>
          <w:rFonts w:ascii="Calibri" w:eastAsia="Times New Roman" w:hAnsi="Calibri" w:cs="Times New Roman"/>
          <w:sz w:val="26"/>
          <w:szCs w:val="26"/>
          <w:lang w:eastAsia="ru-RU"/>
        </w:rPr>
        <w:t>А</w:t>
      </w:r>
      <w:proofErr w:type="spellEnd"/>
      <w:r w:rsidRPr="005724D3">
        <w:rPr>
          <w:rFonts w:ascii="Calibri" w:eastAsia="Times New Roman" w:hAnsi="Calibri" w:cs="Times New Roman"/>
          <w:sz w:val="26"/>
          <w:szCs w:val="26"/>
          <w:lang w:eastAsia="ru-RU"/>
        </w:rPr>
        <w:t xml:space="preserve">., </w:t>
      </w:r>
      <w:r>
        <w:rPr>
          <w:rFonts w:ascii="Calibri" w:eastAsia="Times New Roman" w:hAnsi="Calibri" w:cs="Times New Roman"/>
          <w:sz w:val="26"/>
          <w:szCs w:val="26"/>
          <w:lang w:eastAsia="ru-RU"/>
        </w:rPr>
        <w:t>архитектор</w:t>
      </w:r>
      <w:r w:rsidR="00370E69">
        <w:rPr>
          <w:rFonts w:ascii="Calibri" w:eastAsia="Times New Roman" w:hAnsi="Calibri" w:cs="Times New Roman"/>
          <w:sz w:val="26"/>
          <w:szCs w:val="26"/>
          <w:lang w:eastAsia="ru-RU"/>
        </w:rPr>
        <w:t>.</w:t>
      </w:r>
    </w:p>
    <w:p w:rsidR="00422949" w:rsidRPr="006E2123" w:rsidRDefault="00422949" w:rsidP="009A314F">
      <w:pPr>
        <w:spacing w:before="120" w:after="120" w:line="240" w:lineRule="auto"/>
        <w:ind w:left="4253" w:right="283" w:hanging="3119"/>
        <w:jc w:val="both"/>
        <w:rPr>
          <w:rFonts w:ascii="Calibri" w:eastAsia="Times New Roman" w:hAnsi="Calibri" w:cs="Times New Roman"/>
          <w:sz w:val="26"/>
          <w:szCs w:val="26"/>
          <w:highlight w:val="yellow"/>
          <w:lang w:eastAsia="ru-RU"/>
        </w:rPr>
      </w:pPr>
    </w:p>
    <w:p w:rsidR="00497AD9" w:rsidRPr="006E2123" w:rsidRDefault="00497AD9" w:rsidP="009850F7">
      <w:pPr>
        <w:widowControl w:val="0"/>
        <w:shd w:val="clear" w:color="auto" w:fill="FFFFFF"/>
        <w:suppressAutoHyphens/>
        <w:overflowPunct w:val="0"/>
        <w:autoSpaceDE w:val="0"/>
        <w:spacing w:after="0" w:line="240" w:lineRule="auto"/>
        <w:ind w:right="-6"/>
        <w:jc w:val="center"/>
        <w:rPr>
          <w:rFonts w:ascii="Calibri" w:eastAsia="Times New Roman" w:hAnsi="Calibri" w:cs="Times New Roman"/>
          <w:sz w:val="26"/>
          <w:szCs w:val="26"/>
          <w:highlight w:val="yellow"/>
        </w:rPr>
      </w:pPr>
      <w:r w:rsidRPr="006E2123">
        <w:rPr>
          <w:rFonts w:ascii="Calibri" w:eastAsia="Times New Roman" w:hAnsi="Calibri" w:cs="Times New Roman"/>
          <w:sz w:val="26"/>
          <w:szCs w:val="26"/>
          <w:highlight w:val="yellow"/>
        </w:rPr>
        <w:br w:type="page"/>
      </w:r>
    </w:p>
    <w:sdt>
      <w:sdtPr>
        <w:rPr>
          <w:rFonts w:ascii="Calibri" w:eastAsia="Times New Roman" w:hAnsi="Calibri" w:cs="Times New Roman"/>
          <w:sz w:val="20"/>
          <w:szCs w:val="20"/>
          <w:highlight w:val="yellow"/>
        </w:rPr>
        <w:id w:val="1616557395"/>
        <w:docPartObj>
          <w:docPartGallery w:val="Table of Contents"/>
          <w:docPartUnique/>
        </w:docPartObj>
      </w:sdtPr>
      <w:sdtEndPr>
        <w:rPr>
          <w:sz w:val="24"/>
          <w:szCs w:val="24"/>
        </w:rPr>
      </w:sdtEndPr>
      <w:sdtContent>
        <w:p w:rsidR="0013766B" w:rsidRPr="00E86D05" w:rsidRDefault="0013766B" w:rsidP="0013766B">
          <w:pPr>
            <w:pBdr>
              <w:top w:val="single" w:sz="24" w:space="0" w:color="72A376"/>
              <w:left w:val="single" w:sz="24" w:space="0" w:color="72A376"/>
              <w:bottom w:val="single" w:sz="24" w:space="0" w:color="72A376"/>
              <w:right w:val="single" w:sz="24" w:space="0" w:color="72A376"/>
            </w:pBdr>
            <w:shd w:val="clear" w:color="auto" w:fill="72A376"/>
            <w:spacing w:before="60" w:after="60" w:line="240" w:lineRule="auto"/>
            <w:rPr>
              <w:rFonts w:ascii="Calibri" w:eastAsia="Times New Roman" w:hAnsi="Calibri" w:cs="Times New Roman"/>
              <w:b/>
              <w:bCs/>
              <w:caps/>
              <w:spacing w:val="15"/>
              <w:sz w:val="24"/>
              <w:szCs w:val="24"/>
              <w:lang w:bidi="en-US"/>
            </w:rPr>
          </w:pPr>
          <w:r w:rsidRPr="00E86D05">
            <w:rPr>
              <w:rFonts w:ascii="Calibri" w:eastAsia="Times New Roman" w:hAnsi="Calibri" w:cs="Times New Roman"/>
              <w:b/>
              <w:bCs/>
              <w:caps/>
              <w:spacing w:val="15"/>
              <w:sz w:val="24"/>
              <w:szCs w:val="24"/>
              <w:lang w:bidi="en-US"/>
            </w:rPr>
            <w:t>Оглавление</w:t>
          </w:r>
        </w:p>
        <w:p w:rsidR="00945AD0" w:rsidRDefault="00A72166">
          <w:pPr>
            <w:pStyle w:val="13"/>
            <w:tabs>
              <w:tab w:val="right" w:leader="dot" w:pos="9628"/>
            </w:tabs>
            <w:rPr>
              <w:rFonts w:eastAsiaTheme="minorEastAsia"/>
              <w:noProof/>
              <w:lang w:eastAsia="ru-RU"/>
            </w:rPr>
          </w:pPr>
          <w:r w:rsidRPr="006E2123">
            <w:rPr>
              <w:rFonts w:ascii="Calibri" w:eastAsia="Times New Roman" w:hAnsi="Calibri" w:cs="Times New Roman"/>
              <w:sz w:val="24"/>
              <w:szCs w:val="24"/>
              <w:highlight w:val="yellow"/>
            </w:rPr>
            <w:fldChar w:fldCharType="begin"/>
          </w:r>
          <w:r w:rsidR="0013766B" w:rsidRPr="006E2123">
            <w:rPr>
              <w:rFonts w:ascii="Calibri" w:eastAsia="Times New Roman" w:hAnsi="Calibri" w:cs="Times New Roman"/>
              <w:sz w:val="24"/>
              <w:szCs w:val="24"/>
              <w:highlight w:val="yellow"/>
            </w:rPr>
            <w:instrText xml:space="preserve"> TOC \o "1-3" \h \z \u </w:instrText>
          </w:r>
          <w:r w:rsidRPr="006E2123">
            <w:rPr>
              <w:rFonts w:ascii="Calibri" w:eastAsia="Times New Roman" w:hAnsi="Calibri" w:cs="Times New Roman"/>
              <w:sz w:val="24"/>
              <w:szCs w:val="24"/>
              <w:highlight w:val="yellow"/>
            </w:rPr>
            <w:fldChar w:fldCharType="separate"/>
          </w:r>
          <w:hyperlink w:anchor="_Toc175839749" w:history="1">
            <w:r w:rsidR="00945AD0" w:rsidRPr="00CF56D1">
              <w:rPr>
                <w:rStyle w:val="ad"/>
                <w:rFonts w:ascii="Calibri" w:eastAsia="Times New Roman" w:hAnsi="Calibri" w:cs="Times New Roman"/>
                <w:b/>
                <w:bCs/>
                <w:caps/>
                <w:noProof/>
                <w:spacing w:val="15"/>
              </w:rPr>
              <w:t>Содержание градостроительной документации. Перечень графических и текстовых материалов</w:t>
            </w:r>
            <w:r w:rsidR="00945AD0">
              <w:rPr>
                <w:noProof/>
                <w:webHidden/>
              </w:rPr>
              <w:tab/>
            </w:r>
            <w:r w:rsidR="00945AD0">
              <w:rPr>
                <w:noProof/>
                <w:webHidden/>
              </w:rPr>
              <w:fldChar w:fldCharType="begin"/>
            </w:r>
            <w:r w:rsidR="00945AD0">
              <w:rPr>
                <w:noProof/>
                <w:webHidden/>
              </w:rPr>
              <w:instrText xml:space="preserve"> PAGEREF _Toc175839749 \h </w:instrText>
            </w:r>
            <w:r w:rsidR="00945AD0">
              <w:rPr>
                <w:noProof/>
                <w:webHidden/>
              </w:rPr>
            </w:r>
            <w:r w:rsidR="00945AD0">
              <w:rPr>
                <w:noProof/>
                <w:webHidden/>
              </w:rPr>
              <w:fldChar w:fldCharType="separate"/>
            </w:r>
            <w:r w:rsidR="00945AD0">
              <w:rPr>
                <w:noProof/>
                <w:webHidden/>
              </w:rPr>
              <w:t>7</w:t>
            </w:r>
            <w:r w:rsidR="00945AD0">
              <w:rPr>
                <w:noProof/>
                <w:webHidden/>
              </w:rPr>
              <w:fldChar w:fldCharType="end"/>
            </w:r>
          </w:hyperlink>
        </w:p>
        <w:p w:rsidR="00945AD0" w:rsidRDefault="00945AD0">
          <w:pPr>
            <w:pStyle w:val="13"/>
            <w:tabs>
              <w:tab w:val="right" w:leader="dot" w:pos="9628"/>
            </w:tabs>
            <w:rPr>
              <w:rFonts w:eastAsiaTheme="minorEastAsia"/>
              <w:noProof/>
              <w:lang w:eastAsia="ru-RU"/>
            </w:rPr>
          </w:pPr>
          <w:hyperlink w:anchor="_Toc175839750" w:history="1">
            <w:r w:rsidRPr="00CF56D1">
              <w:rPr>
                <w:rStyle w:val="ad"/>
                <w:rFonts w:ascii="Calibri" w:eastAsia="Times New Roman" w:hAnsi="Calibri" w:cs="Times New Roman"/>
                <w:b/>
                <w:bCs/>
                <w:caps/>
                <w:noProof/>
                <w:spacing w:val="15"/>
              </w:rPr>
              <w:t>Введение</w:t>
            </w:r>
            <w:r>
              <w:rPr>
                <w:noProof/>
                <w:webHidden/>
              </w:rPr>
              <w:tab/>
            </w:r>
            <w:r>
              <w:rPr>
                <w:noProof/>
                <w:webHidden/>
              </w:rPr>
              <w:fldChar w:fldCharType="begin"/>
            </w:r>
            <w:r>
              <w:rPr>
                <w:noProof/>
                <w:webHidden/>
              </w:rPr>
              <w:instrText xml:space="preserve"> PAGEREF _Toc175839750 \h </w:instrText>
            </w:r>
            <w:r>
              <w:rPr>
                <w:noProof/>
                <w:webHidden/>
              </w:rPr>
            </w:r>
            <w:r>
              <w:rPr>
                <w:noProof/>
                <w:webHidden/>
              </w:rPr>
              <w:fldChar w:fldCharType="separate"/>
            </w:r>
            <w:r>
              <w:rPr>
                <w:noProof/>
                <w:webHidden/>
              </w:rPr>
              <w:t>10</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51" w:history="1">
            <w:r w:rsidRPr="00CF56D1">
              <w:rPr>
                <w:rStyle w:val="ad"/>
                <w:rFonts w:ascii="Calibri" w:eastAsia="Times New Roman" w:hAnsi="Calibri" w:cs="Times New Roman"/>
                <w:b/>
                <w:bCs/>
                <w:caps/>
                <w:noProof/>
                <w:spacing w:val="15"/>
              </w:rPr>
              <w:t>1.</w:t>
            </w:r>
            <w:r>
              <w:rPr>
                <w:rFonts w:eastAsiaTheme="minorEastAsia"/>
                <w:noProof/>
                <w:lang w:eastAsia="ru-RU"/>
              </w:rPr>
              <w:tab/>
            </w:r>
            <w:r w:rsidRPr="00CF56D1">
              <w:rPr>
                <w:rStyle w:val="ad"/>
                <w:rFonts w:ascii="Calibri" w:eastAsia="Times New Roman" w:hAnsi="Calibri" w:cs="Times New Roman"/>
                <w:b/>
                <w:bCs/>
                <w:caps/>
                <w:noProof/>
                <w:spacing w:val="15"/>
              </w:rPr>
              <w:t>Сведения о планах и программах комплексного социально-экономического развития Усть-донецкого района</w:t>
            </w:r>
            <w:r>
              <w:rPr>
                <w:noProof/>
                <w:webHidden/>
              </w:rPr>
              <w:tab/>
            </w:r>
            <w:r>
              <w:rPr>
                <w:noProof/>
                <w:webHidden/>
              </w:rPr>
              <w:fldChar w:fldCharType="begin"/>
            </w:r>
            <w:r>
              <w:rPr>
                <w:noProof/>
                <w:webHidden/>
              </w:rPr>
              <w:instrText xml:space="preserve"> PAGEREF _Toc175839751 \h </w:instrText>
            </w:r>
            <w:r>
              <w:rPr>
                <w:noProof/>
                <w:webHidden/>
              </w:rPr>
            </w:r>
            <w:r>
              <w:rPr>
                <w:noProof/>
                <w:webHidden/>
              </w:rPr>
              <w:fldChar w:fldCharType="separate"/>
            </w:r>
            <w:r>
              <w:rPr>
                <w:noProof/>
                <w:webHidden/>
              </w:rPr>
              <w:t>18</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52" w:history="1">
            <w:r w:rsidRPr="00CF56D1">
              <w:rPr>
                <w:rStyle w:val="ad"/>
                <w:rFonts w:ascii="Calibri" w:eastAsia="Times New Roman" w:hAnsi="Calibri" w:cs="Times New Roman"/>
                <w:b/>
                <w:bCs/>
                <w:caps/>
                <w:noProof/>
                <w:spacing w:val="15"/>
              </w:rPr>
              <w:t>2.</w:t>
            </w:r>
            <w:r>
              <w:rPr>
                <w:rFonts w:eastAsiaTheme="minorEastAsia"/>
                <w:noProof/>
                <w:lang w:eastAsia="ru-RU"/>
              </w:rPr>
              <w:tab/>
            </w:r>
            <w:r w:rsidRPr="00CF56D1">
              <w:rPr>
                <w:rStyle w:val="ad"/>
                <w:rFonts w:ascii="Calibri" w:eastAsia="Times New Roman" w:hAnsi="Calibri" w:cs="Times New Roman"/>
                <w:b/>
                <w:bCs/>
                <w:caps/>
                <w:noProof/>
                <w:spacing w:val="15"/>
              </w:rPr>
              <w:t>Обоснование выбранного варианта размещения объектов местного значения Усть-Донецкого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r>
              <w:rPr>
                <w:noProof/>
                <w:webHidden/>
              </w:rPr>
              <w:tab/>
            </w:r>
            <w:r>
              <w:rPr>
                <w:noProof/>
                <w:webHidden/>
              </w:rPr>
              <w:fldChar w:fldCharType="begin"/>
            </w:r>
            <w:r>
              <w:rPr>
                <w:noProof/>
                <w:webHidden/>
              </w:rPr>
              <w:instrText xml:space="preserve"> PAGEREF _Toc175839752 \h </w:instrText>
            </w:r>
            <w:r>
              <w:rPr>
                <w:noProof/>
                <w:webHidden/>
              </w:rPr>
            </w:r>
            <w:r>
              <w:rPr>
                <w:noProof/>
                <w:webHidden/>
              </w:rPr>
              <w:fldChar w:fldCharType="separate"/>
            </w:r>
            <w:r>
              <w:rPr>
                <w:noProof/>
                <w:webHidden/>
              </w:rPr>
              <w:t>22</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53" w:history="1">
            <w:r w:rsidRPr="00CF56D1">
              <w:rPr>
                <w:rStyle w:val="ad"/>
                <w:rFonts w:ascii="Calibri" w:eastAsia="Times New Roman" w:hAnsi="Calibri" w:cs="Times New Roman"/>
                <w:b/>
                <w:bCs/>
                <w:caps/>
                <w:noProof/>
                <w:spacing w:val="15"/>
              </w:rPr>
              <w:t>2.1.</w:t>
            </w:r>
            <w:r>
              <w:rPr>
                <w:rFonts w:eastAsiaTheme="minorEastAsia"/>
                <w:noProof/>
                <w:lang w:eastAsia="ru-RU"/>
              </w:rPr>
              <w:tab/>
            </w:r>
            <w:r w:rsidRPr="00CF56D1">
              <w:rPr>
                <w:rStyle w:val="ad"/>
                <w:rFonts w:ascii="Calibri" w:eastAsia="Times New Roman" w:hAnsi="Calibri" w:cs="Times New Roman"/>
                <w:b/>
                <w:bCs/>
                <w:caps/>
                <w:noProof/>
                <w:spacing w:val="15"/>
              </w:rPr>
              <w:t>Анализ ранее выполненной градостроительной документации</w:t>
            </w:r>
            <w:r>
              <w:rPr>
                <w:noProof/>
                <w:webHidden/>
              </w:rPr>
              <w:tab/>
            </w:r>
            <w:r>
              <w:rPr>
                <w:noProof/>
                <w:webHidden/>
              </w:rPr>
              <w:fldChar w:fldCharType="begin"/>
            </w:r>
            <w:r>
              <w:rPr>
                <w:noProof/>
                <w:webHidden/>
              </w:rPr>
              <w:instrText xml:space="preserve"> PAGEREF _Toc175839753 \h </w:instrText>
            </w:r>
            <w:r>
              <w:rPr>
                <w:noProof/>
                <w:webHidden/>
              </w:rPr>
            </w:r>
            <w:r>
              <w:rPr>
                <w:noProof/>
                <w:webHidden/>
              </w:rPr>
              <w:fldChar w:fldCharType="separate"/>
            </w:r>
            <w:r>
              <w:rPr>
                <w:noProof/>
                <w:webHidden/>
              </w:rPr>
              <w:t>24</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54" w:history="1">
            <w:r w:rsidRPr="00CF56D1">
              <w:rPr>
                <w:rStyle w:val="ad"/>
                <w:rFonts w:ascii="Calibri" w:eastAsia="Times New Roman" w:hAnsi="Calibri" w:cs="Times New Roman"/>
                <w:b/>
                <w:bCs/>
                <w:caps/>
                <w:noProof/>
                <w:spacing w:val="15"/>
              </w:rPr>
              <w:t>2.2.</w:t>
            </w:r>
            <w:r>
              <w:rPr>
                <w:rFonts w:eastAsiaTheme="minorEastAsia"/>
                <w:noProof/>
                <w:lang w:eastAsia="ru-RU"/>
              </w:rPr>
              <w:tab/>
            </w:r>
            <w:r w:rsidRPr="00CF56D1">
              <w:rPr>
                <w:rStyle w:val="ad"/>
                <w:rFonts w:ascii="Calibri" w:eastAsia="Times New Roman" w:hAnsi="Calibri" w:cs="Times New Roman"/>
                <w:b/>
                <w:bCs/>
                <w:caps/>
                <w:noProof/>
                <w:spacing w:val="15"/>
              </w:rPr>
              <w:t>Анализ существующей демографической ситуации в Усть-Донецком районе. демографический прогноз на период до 2030 года.</w:t>
            </w:r>
            <w:r>
              <w:rPr>
                <w:noProof/>
                <w:webHidden/>
              </w:rPr>
              <w:tab/>
            </w:r>
            <w:r>
              <w:rPr>
                <w:noProof/>
                <w:webHidden/>
              </w:rPr>
              <w:fldChar w:fldCharType="begin"/>
            </w:r>
            <w:r>
              <w:rPr>
                <w:noProof/>
                <w:webHidden/>
              </w:rPr>
              <w:instrText xml:space="preserve"> PAGEREF _Toc175839754 \h </w:instrText>
            </w:r>
            <w:r>
              <w:rPr>
                <w:noProof/>
                <w:webHidden/>
              </w:rPr>
            </w:r>
            <w:r>
              <w:rPr>
                <w:noProof/>
                <w:webHidden/>
              </w:rPr>
              <w:fldChar w:fldCharType="separate"/>
            </w:r>
            <w:r>
              <w:rPr>
                <w:noProof/>
                <w:webHidden/>
              </w:rPr>
              <w:t>30</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55" w:history="1">
            <w:r w:rsidRPr="00CF56D1">
              <w:rPr>
                <w:rStyle w:val="ad"/>
                <w:rFonts w:ascii="Calibri" w:eastAsia="Times New Roman" w:hAnsi="Calibri" w:cs="Times New Roman"/>
                <w:b/>
                <w:bCs/>
                <w:caps/>
                <w:noProof/>
                <w:spacing w:val="15"/>
              </w:rPr>
              <w:t>2.3.</w:t>
            </w:r>
            <w:r>
              <w:rPr>
                <w:rFonts w:eastAsiaTheme="minorEastAsia"/>
                <w:noProof/>
                <w:lang w:eastAsia="ru-RU"/>
              </w:rPr>
              <w:tab/>
            </w:r>
            <w:r w:rsidRPr="00CF56D1">
              <w:rPr>
                <w:rStyle w:val="ad"/>
                <w:rFonts w:ascii="Calibri" w:eastAsia="Times New Roman" w:hAnsi="Calibri" w:cs="Times New Roman"/>
                <w:b/>
                <w:bCs/>
                <w:caps/>
                <w:noProof/>
                <w:spacing w:val="15"/>
              </w:rPr>
              <w:t>Нормативная обеспеченность населения Усть-Донецкого района объектами местного значения социальной инфраструктуры</w:t>
            </w:r>
            <w:r>
              <w:rPr>
                <w:noProof/>
                <w:webHidden/>
              </w:rPr>
              <w:tab/>
            </w:r>
            <w:r>
              <w:rPr>
                <w:noProof/>
                <w:webHidden/>
              </w:rPr>
              <w:fldChar w:fldCharType="begin"/>
            </w:r>
            <w:r>
              <w:rPr>
                <w:noProof/>
                <w:webHidden/>
              </w:rPr>
              <w:instrText xml:space="preserve"> PAGEREF _Toc175839755 \h </w:instrText>
            </w:r>
            <w:r>
              <w:rPr>
                <w:noProof/>
                <w:webHidden/>
              </w:rPr>
            </w:r>
            <w:r>
              <w:rPr>
                <w:noProof/>
                <w:webHidden/>
              </w:rPr>
              <w:fldChar w:fldCharType="separate"/>
            </w:r>
            <w:r>
              <w:rPr>
                <w:noProof/>
                <w:webHidden/>
              </w:rPr>
              <w:t>44</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56" w:history="1">
            <w:r w:rsidRPr="00CF56D1">
              <w:rPr>
                <w:rStyle w:val="ad"/>
                <w:rFonts w:ascii="Calibri" w:eastAsia="Times New Roman" w:hAnsi="Calibri" w:cs="Times New Roman"/>
                <w:b/>
                <w:bCs/>
                <w:caps/>
                <w:noProof/>
                <w:spacing w:val="15"/>
              </w:rPr>
              <w:t>2.4.</w:t>
            </w:r>
            <w:r>
              <w:rPr>
                <w:rFonts w:eastAsiaTheme="minorEastAsia"/>
                <w:noProof/>
                <w:lang w:eastAsia="ru-RU"/>
              </w:rPr>
              <w:tab/>
            </w:r>
            <w:r w:rsidRPr="00CF56D1">
              <w:rPr>
                <w:rStyle w:val="ad"/>
                <w:rFonts w:ascii="Calibri" w:eastAsia="Times New Roman" w:hAnsi="Calibri" w:cs="Times New Roman"/>
                <w:b/>
                <w:bCs/>
                <w:caps/>
                <w:noProof/>
                <w:spacing w:val="15"/>
              </w:rPr>
              <w:t>Обоснование размещения объектов местного значения муниципального района</w:t>
            </w:r>
            <w:r>
              <w:rPr>
                <w:noProof/>
                <w:webHidden/>
              </w:rPr>
              <w:tab/>
            </w:r>
            <w:r>
              <w:rPr>
                <w:noProof/>
                <w:webHidden/>
              </w:rPr>
              <w:fldChar w:fldCharType="begin"/>
            </w:r>
            <w:r>
              <w:rPr>
                <w:noProof/>
                <w:webHidden/>
              </w:rPr>
              <w:instrText xml:space="preserve"> PAGEREF _Toc175839756 \h </w:instrText>
            </w:r>
            <w:r>
              <w:rPr>
                <w:noProof/>
                <w:webHidden/>
              </w:rPr>
            </w:r>
            <w:r>
              <w:rPr>
                <w:noProof/>
                <w:webHidden/>
              </w:rPr>
              <w:fldChar w:fldCharType="separate"/>
            </w:r>
            <w:r>
              <w:rPr>
                <w:noProof/>
                <w:webHidden/>
              </w:rPr>
              <w:t>61</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57" w:history="1">
            <w:r w:rsidRPr="00CF56D1">
              <w:rPr>
                <w:rStyle w:val="ad"/>
                <w:rFonts w:ascii="Calibri" w:eastAsia="Times New Roman" w:hAnsi="Calibri" w:cs="Times New Roman"/>
                <w:b/>
                <w:bCs/>
                <w:caps/>
                <w:noProof/>
                <w:spacing w:val="15"/>
              </w:rPr>
              <w:t>2.5.</w:t>
            </w:r>
            <w:r>
              <w:rPr>
                <w:rFonts w:eastAsiaTheme="minorEastAsia"/>
                <w:noProof/>
                <w:lang w:eastAsia="ru-RU"/>
              </w:rPr>
              <w:tab/>
            </w:r>
            <w:r w:rsidRPr="00CF56D1">
              <w:rPr>
                <w:rStyle w:val="ad"/>
                <w:rFonts w:ascii="Calibri" w:eastAsia="Times New Roman" w:hAnsi="Calibri" w:cs="Times New Roman"/>
                <w:b/>
                <w:bCs/>
                <w:caps/>
                <w:noProof/>
                <w:spacing w:val="15"/>
              </w:rPr>
              <w:t>Зоны с особыми условиями использования территорий, расположенные в границах района</w:t>
            </w:r>
            <w:r>
              <w:rPr>
                <w:noProof/>
                <w:webHidden/>
              </w:rPr>
              <w:tab/>
            </w:r>
            <w:r>
              <w:rPr>
                <w:noProof/>
                <w:webHidden/>
              </w:rPr>
              <w:fldChar w:fldCharType="begin"/>
            </w:r>
            <w:r>
              <w:rPr>
                <w:noProof/>
                <w:webHidden/>
              </w:rPr>
              <w:instrText xml:space="preserve"> PAGEREF _Toc175839757 \h </w:instrText>
            </w:r>
            <w:r>
              <w:rPr>
                <w:noProof/>
                <w:webHidden/>
              </w:rPr>
            </w:r>
            <w:r>
              <w:rPr>
                <w:noProof/>
                <w:webHidden/>
              </w:rPr>
              <w:fldChar w:fldCharType="separate"/>
            </w:r>
            <w:r>
              <w:rPr>
                <w:noProof/>
                <w:webHidden/>
              </w:rPr>
              <w:t>63</w:t>
            </w:r>
            <w:r>
              <w:rPr>
                <w:noProof/>
                <w:webHidden/>
              </w:rPr>
              <w:fldChar w:fldCharType="end"/>
            </w:r>
          </w:hyperlink>
        </w:p>
        <w:p w:rsidR="00945AD0" w:rsidRDefault="00945AD0">
          <w:pPr>
            <w:pStyle w:val="33"/>
            <w:tabs>
              <w:tab w:val="left" w:pos="1440"/>
              <w:tab w:val="right" w:leader="dot" w:pos="9628"/>
            </w:tabs>
            <w:rPr>
              <w:rFonts w:eastAsiaTheme="minorEastAsia"/>
              <w:noProof/>
              <w:lang w:eastAsia="ru-RU"/>
            </w:rPr>
          </w:pPr>
          <w:hyperlink w:anchor="_Toc175839758" w:history="1">
            <w:r w:rsidRPr="00CF56D1">
              <w:rPr>
                <w:rStyle w:val="ad"/>
                <w:rFonts w:ascii="Calibri" w:eastAsia="Times New Roman" w:hAnsi="Calibri" w:cs="Times New Roman"/>
                <w:b/>
                <w:bCs/>
                <w:caps/>
                <w:noProof/>
                <w:spacing w:val="15"/>
              </w:rPr>
              <w:t>2.5.1.</w:t>
            </w:r>
            <w:r>
              <w:rPr>
                <w:rFonts w:eastAsiaTheme="minorEastAsia"/>
                <w:noProof/>
                <w:lang w:eastAsia="ru-RU"/>
              </w:rPr>
              <w:tab/>
            </w:r>
            <w:r w:rsidRPr="00CF56D1">
              <w:rPr>
                <w:rStyle w:val="ad"/>
                <w:rFonts w:ascii="Calibri" w:eastAsia="Times New Roman" w:hAnsi="Calibri" w:cs="Times New Roman"/>
                <w:b/>
                <w:bCs/>
                <w:caps/>
                <w:noProof/>
                <w:spacing w:val="15"/>
              </w:rPr>
              <w:t>Объекты культурного наследия</w:t>
            </w:r>
            <w:r>
              <w:rPr>
                <w:noProof/>
                <w:webHidden/>
              </w:rPr>
              <w:tab/>
            </w:r>
            <w:r>
              <w:rPr>
                <w:noProof/>
                <w:webHidden/>
              </w:rPr>
              <w:fldChar w:fldCharType="begin"/>
            </w:r>
            <w:r>
              <w:rPr>
                <w:noProof/>
                <w:webHidden/>
              </w:rPr>
              <w:instrText xml:space="preserve"> PAGEREF _Toc175839758 \h </w:instrText>
            </w:r>
            <w:r>
              <w:rPr>
                <w:noProof/>
                <w:webHidden/>
              </w:rPr>
            </w:r>
            <w:r>
              <w:rPr>
                <w:noProof/>
                <w:webHidden/>
              </w:rPr>
              <w:fldChar w:fldCharType="separate"/>
            </w:r>
            <w:r>
              <w:rPr>
                <w:noProof/>
                <w:webHidden/>
              </w:rPr>
              <w:t>69</w:t>
            </w:r>
            <w:r>
              <w:rPr>
                <w:noProof/>
                <w:webHidden/>
              </w:rPr>
              <w:fldChar w:fldCharType="end"/>
            </w:r>
          </w:hyperlink>
        </w:p>
        <w:p w:rsidR="00945AD0" w:rsidRDefault="00945AD0">
          <w:pPr>
            <w:pStyle w:val="33"/>
            <w:tabs>
              <w:tab w:val="left" w:pos="1440"/>
              <w:tab w:val="right" w:leader="dot" w:pos="9628"/>
            </w:tabs>
            <w:rPr>
              <w:rFonts w:eastAsiaTheme="minorEastAsia"/>
              <w:noProof/>
              <w:lang w:eastAsia="ru-RU"/>
            </w:rPr>
          </w:pPr>
          <w:hyperlink w:anchor="_Toc175839759" w:history="1">
            <w:r w:rsidRPr="00CF56D1">
              <w:rPr>
                <w:rStyle w:val="ad"/>
                <w:rFonts w:ascii="Calibri" w:eastAsia="Times New Roman" w:hAnsi="Calibri" w:cs="Times New Roman"/>
                <w:b/>
                <w:bCs/>
                <w:caps/>
                <w:noProof/>
                <w:spacing w:val="15"/>
              </w:rPr>
              <w:t>2.5.2.</w:t>
            </w:r>
            <w:r>
              <w:rPr>
                <w:rFonts w:eastAsiaTheme="minorEastAsia"/>
                <w:noProof/>
                <w:lang w:eastAsia="ru-RU"/>
              </w:rPr>
              <w:tab/>
            </w:r>
            <w:r w:rsidRPr="00CF56D1">
              <w:rPr>
                <w:rStyle w:val="ad"/>
                <w:rFonts w:ascii="Calibri" w:eastAsia="Times New Roman" w:hAnsi="Calibri" w:cs="Times New Roman"/>
                <w:b/>
                <w:bCs/>
                <w:caps/>
                <w:noProof/>
                <w:spacing w:val="15"/>
              </w:rPr>
              <w:t>Особо охраняемые природные территории</w:t>
            </w:r>
            <w:r>
              <w:rPr>
                <w:noProof/>
                <w:webHidden/>
              </w:rPr>
              <w:tab/>
            </w:r>
            <w:r>
              <w:rPr>
                <w:noProof/>
                <w:webHidden/>
              </w:rPr>
              <w:fldChar w:fldCharType="begin"/>
            </w:r>
            <w:r>
              <w:rPr>
                <w:noProof/>
                <w:webHidden/>
              </w:rPr>
              <w:instrText xml:space="preserve"> PAGEREF _Toc175839759 \h </w:instrText>
            </w:r>
            <w:r>
              <w:rPr>
                <w:noProof/>
                <w:webHidden/>
              </w:rPr>
            </w:r>
            <w:r>
              <w:rPr>
                <w:noProof/>
                <w:webHidden/>
              </w:rPr>
              <w:fldChar w:fldCharType="separate"/>
            </w:r>
            <w:r>
              <w:rPr>
                <w:noProof/>
                <w:webHidden/>
              </w:rPr>
              <w:t>72</w:t>
            </w:r>
            <w:r>
              <w:rPr>
                <w:noProof/>
                <w:webHidden/>
              </w:rPr>
              <w:fldChar w:fldCharType="end"/>
            </w:r>
          </w:hyperlink>
        </w:p>
        <w:p w:rsidR="00945AD0" w:rsidRDefault="00945AD0">
          <w:pPr>
            <w:pStyle w:val="33"/>
            <w:tabs>
              <w:tab w:val="left" w:pos="1440"/>
              <w:tab w:val="right" w:leader="dot" w:pos="9628"/>
            </w:tabs>
            <w:rPr>
              <w:rFonts w:eastAsiaTheme="minorEastAsia"/>
              <w:noProof/>
              <w:lang w:eastAsia="ru-RU"/>
            </w:rPr>
          </w:pPr>
          <w:hyperlink w:anchor="_Toc175839760" w:history="1">
            <w:r w:rsidRPr="00CF56D1">
              <w:rPr>
                <w:rStyle w:val="ad"/>
                <w:rFonts w:ascii="Calibri" w:eastAsia="Times New Roman" w:hAnsi="Calibri" w:cs="Times New Roman"/>
                <w:b/>
                <w:bCs/>
                <w:caps/>
                <w:noProof/>
                <w:spacing w:val="15"/>
              </w:rPr>
              <w:t>2.5.3.</w:t>
            </w:r>
            <w:r>
              <w:rPr>
                <w:rFonts w:eastAsiaTheme="minorEastAsia"/>
                <w:noProof/>
                <w:lang w:eastAsia="ru-RU"/>
              </w:rPr>
              <w:tab/>
            </w:r>
            <w:r w:rsidRPr="00CF56D1">
              <w:rPr>
                <w:rStyle w:val="ad"/>
                <w:rFonts w:ascii="Calibri" w:eastAsia="Times New Roman" w:hAnsi="Calibri" w:cs="Times New Roman"/>
                <w:b/>
                <w:bCs/>
                <w:caps/>
                <w:noProof/>
                <w:spacing w:val="15"/>
              </w:rPr>
              <w:t>Границы лесничеств</w:t>
            </w:r>
            <w:r>
              <w:rPr>
                <w:noProof/>
                <w:webHidden/>
              </w:rPr>
              <w:tab/>
            </w:r>
            <w:r>
              <w:rPr>
                <w:noProof/>
                <w:webHidden/>
              </w:rPr>
              <w:fldChar w:fldCharType="begin"/>
            </w:r>
            <w:r>
              <w:rPr>
                <w:noProof/>
                <w:webHidden/>
              </w:rPr>
              <w:instrText xml:space="preserve"> PAGEREF _Toc175839760 \h </w:instrText>
            </w:r>
            <w:r>
              <w:rPr>
                <w:noProof/>
                <w:webHidden/>
              </w:rPr>
            </w:r>
            <w:r>
              <w:rPr>
                <w:noProof/>
                <w:webHidden/>
              </w:rPr>
              <w:fldChar w:fldCharType="separate"/>
            </w:r>
            <w:r>
              <w:rPr>
                <w:noProof/>
                <w:webHidden/>
              </w:rPr>
              <w:t>74</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61" w:history="1">
            <w:r w:rsidRPr="00CF56D1">
              <w:rPr>
                <w:rStyle w:val="ad"/>
                <w:rFonts w:ascii="Calibri" w:eastAsia="Times New Roman" w:hAnsi="Calibri" w:cs="Times New Roman"/>
                <w:b/>
                <w:bCs/>
                <w:caps/>
                <w:noProof/>
                <w:spacing w:val="15"/>
              </w:rPr>
              <w:t>3.</w:t>
            </w:r>
            <w:r>
              <w:rPr>
                <w:rFonts w:eastAsiaTheme="minorEastAsia"/>
                <w:noProof/>
                <w:lang w:eastAsia="ru-RU"/>
              </w:rPr>
              <w:tab/>
            </w:r>
            <w:r w:rsidRPr="00CF56D1">
              <w:rPr>
                <w:rStyle w:val="ad"/>
                <w:rFonts w:ascii="Calibri" w:eastAsia="Times New Roman" w:hAnsi="Calibri" w:cs="Times New Roman"/>
                <w:b/>
                <w:bCs/>
                <w:caps/>
                <w:noProof/>
                <w:spacing w:val="15"/>
              </w:rPr>
              <w:t>Оценка возможного влияния планируемых для размещения объектов местного значения муниципального района на комплексное развитие территории</w:t>
            </w:r>
            <w:r>
              <w:rPr>
                <w:noProof/>
                <w:webHidden/>
              </w:rPr>
              <w:tab/>
            </w:r>
            <w:r>
              <w:rPr>
                <w:noProof/>
                <w:webHidden/>
              </w:rPr>
              <w:fldChar w:fldCharType="begin"/>
            </w:r>
            <w:r>
              <w:rPr>
                <w:noProof/>
                <w:webHidden/>
              </w:rPr>
              <w:instrText xml:space="preserve"> PAGEREF _Toc175839761 \h </w:instrText>
            </w:r>
            <w:r>
              <w:rPr>
                <w:noProof/>
                <w:webHidden/>
              </w:rPr>
            </w:r>
            <w:r>
              <w:rPr>
                <w:noProof/>
                <w:webHidden/>
              </w:rPr>
              <w:fldChar w:fldCharType="separate"/>
            </w:r>
            <w:r>
              <w:rPr>
                <w:noProof/>
                <w:webHidden/>
              </w:rPr>
              <w:t>75</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62" w:history="1">
            <w:r w:rsidRPr="00CF56D1">
              <w:rPr>
                <w:rStyle w:val="ad"/>
                <w:rFonts w:ascii="Calibri" w:eastAsia="Times New Roman" w:hAnsi="Calibri" w:cs="Times New Roman"/>
                <w:b/>
                <w:bCs/>
                <w:caps/>
                <w:noProof/>
                <w:spacing w:val="15"/>
              </w:rPr>
              <w:t>4.</w:t>
            </w:r>
            <w:r>
              <w:rPr>
                <w:rFonts w:eastAsiaTheme="minorEastAsia"/>
                <w:noProof/>
                <w:lang w:eastAsia="ru-RU"/>
              </w:rPr>
              <w:tab/>
            </w:r>
            <w:r w:rsidRPr="00CF56D1">
              <w:rPr>
                <w:rStyle w:val="ad"/>
                <w:rFonts w:ascii="Calibri" w:eastAsia="Times New Roman" w:hAnsi="Calibri" w:cs="Times New Roman"/>
                <w:b/>
                <w:bCs/>
                <w:caps/>
                <w:noProof/>
                <w:spacing w:val="15"/>
              </w:rPr>
              <w:t>Сведения о видах, назначении и наименованиях планируемых для размещения на территории Усть-Донецкого района объектов федерального значения, объектов регионального значения</w:t>
            </w:r>
            <w:r>
              <w:rPr>
                <w:noProof/>
                <w:webHidden/>
              </w:rPr>
              <w:tab/>
            </w:r>
            <w:r>
              <w:rPr>
                <w:noProof/>
                <w:webHidden/>
              </w:rPr>
              <w:fldChar w:fldCharType="begin"/>
            </w:r>
            <w:r>
              <w:rPr>
                <w:noProof/>
                <w:webHidden/>
              </w:rPr>
              <w:instrText xml:space="preserve"> PAGEREF _Toc175839762 \h </w:instrText>
            </w:r>
            <w:r>
              <w:rPr>
                <w:noProof/>
                <w:webHidden/>
              </w:rPr>
            </w:r>
            <w:r>
              <w:rPr>
                <w:noProof/>
                <w:webHidden/>
              </w:rPr>
              <w:fldChar w:fldCharType="separate"/>
            </w:r>
            <w:r>
              <w:rPr>
                <w:noProof/>
                <w:webHidden/>
              </w:rPr>
              <w:t>82</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63" w:history="1">
            <w:r w:rsidRPr="00CF56D1">
              <w:rPr>
                <w:rStyle w:val="ad"/>
                <w:rFonts w:ascii="Calibri" w:eastAsia="Times New Roman" w:hAnsi="Calibri" w:cs="Times New Roman"/>
                <w:caps/>
                <w:noProof/>
                <w:spacing w:val="15"/>
              </w:rPr>
              <w:t>4.1.</w:t>
            </w:r>
            <w:r>
              <w:rPr>
                <w:rFonts w:eastAsiaTheme="minorEastAsia"/>
                <w:noProof/>
                <w:lang w:eastAsia="ru-RU"/>
              </w:rPr>
              <w:tab/>
            </w:r>
            <w:r w:rsidRPr="00CF56D1">
              <w:rPr>
                <w:rStyle w:val="ad"/>
                <w:rFonts w:ascii="Calibri" w:eastAsia="Times New Roman" w:hAnsi="Calibri" w:cs="Times New Roman"/>
                <w:caps/>
                <w:noProof/>
                <w:spacing w:val="15"/>
              </w:rPr>
              <w:t>Сведения о видах, назначении и наименованиях планируемых для размещения на территории Усть-Донецкого района объектов федерального значения</w:t>
            </w:r>
            <w:r>
              <w:rPr>
                <w:noProof/>
                <w:webHidden/>
              </w:rPr>
              <w:tab/>
            </w:r>
            <w:r>
              <w:rPr>
                <w:noProof/>
                <w:webHidden/>
              </w:rPr>
              <w:fldChar w:fldCharType="begin"/>
            </w:r>
            <w:r>
              <w:rPr>
                <w:noProof/>
                <w:webHidden/>
              </w:rPr>
              <w:instrText xml:space="preserve"> PAGEREF _Toc175839763 \h </w:instrText>
            </w:r>
            <w:r>
              <w:rPr>
                <w:noProof/>
                <w:webHidden/>
              </w:rPr>
            </w:r>
            <w:r>
              <w:rPr>
                <w:noProof/>
                <w:webHidden/>
              </w:rPr>
              <w:fldChar w:fldCharType="separate"/>
            </w:r>
            <w:r>
              <w:rPr>
                <w:noProof/>
                <w:webHidden/>
              </w:rPr>
              <w:t>82</w:t>
            </w:r>
            <w:r>
              <w:rPr>
                <w:noProof/>
                <w:webHidden/>
              </w:rPr>
              <w:fldChar w:fldCharType="end"/>
            </w:r>
          </w:hyperlink>
        </w:p>
        <w:p w:rsidR="00945AD0" w:rsidRDefault="00945AD0">
          <w:pPr>
            <w:pStyle w:val="23"/>
            <w:tabs>
              <w:tab w:val="left" w:pos="960"/>
              <w:tab w:val="right" w:leader="dot" w:pos="9628"/>
            </w:tabs>
            <w:rPr>
              <w:rFonts w:eastAsiaTheme="minorEastAsia"/>
              <w:noProof/>
              <w:lang w:eastAsia="ru-RU"/>
            </w:rPr>
          </w:pPr>
          <w:hyperlink w:anchor="_Toc175839764" w:history="1">
            <w:r w:rsidRPr="00CF56D1">
              <w:rPr>
                <w:rStyle w:val="ad"/>
                <w:rFonts w:ascii="Calibri" w:eastAsia="Times New Roman" w:hAnsi="Calibri" w:cs="Times New Roman"/>
                <w:caps/>
                <w:noProof/>
                <w:spacing w:val="15"/>
              </w:rPr>
              <w:t>4.2.</w:t>
            </w:r>
            <w:r>
              <w:rPr>
                <w:rFonts w:eastAsiaTheme="minorEastAsia"/>
                <w:noProof/>
                <w:lang w:eastAsia="ru-RU"/>
              </w:rPr>
              <w:tab/>
            </w:r>
            <w:r w:rsidRPr="00CF56D1">
              <w:rPr>
                <w:rStyle w:val="ad"/>
                <w:rFonts w:ascii="Calibri" w:eastAsia="Times New Roman" w:hAnsi="Calibri" w:cs="Times New Roman"/>
                <w:caps/>
                <w:noProof/>
                <w:spacing w:val="15"/>
              </w:rPr>
              <w:t>Сведения о видах, назначении и наименованиях планируемых для размещения на территории Усть-Донецкого района объектов регионального значения</w:t>
            </w:r>
            <w:r>
              <w:rPr>
                <w:noProof/>
                <w:webHidden/>
              </w:rPr>
              <w:tab/>
            </w:r>
            <w:r>
              <w:rPr>
                <w:noProof/>
                <w:webHidden/>
              </w:rPr>
              <w:fldChar w:fldCharType="begin"/>
            </w:r>
            <w:r>
              <w:rPr>
                <w:noProof/>
                <w:webHidden/>
              </w:rPr>
              <w:instrText xml:space="preserve"> PAGEREF _Toc175839764 \h </w:instrText>
            </w:r>
            <w:r>
              <w:rPr>
                <w:noProof/>
                <w:webHidden/>
              </w:rPr>
            </w:r>
            <w:r>
              <w:rPr>
                <w:noProof/>
                <w:webHidden/>
              </w:rPr>
              <w:fldChar w:fldCharType="separate"/>
            </w:r>
            <w:r>
              <w:rPr>
                <w:noProof/>
                <w:webHidden/>
              </w:rPr>
              <w:t>86</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65" w:history="1">
            <w:r w:rsidRPr="00CF56D1">
              <w:rPr>
                <w:rStyle w:val="ad"/>
                <w:rFonts w:ascii="Calibri" w:eastAsia="Times New Roman" w:hAnsi="Calibri" w:cs="Times New Roman"/>
                <w:b/>
                <w:bCs/>
                <w:caps/>
                <w:noProof/>
                <w:spacing w:val="15"/>
              </w:rPr>
              <w:t>5.</w:t>
            </w:r>
            <w:r>
              <w:rPr>
                <w:rFonts w:eastAsiaTheme="minorEastAsia"/>
                <w:noProof/>
                <w:lang w:eastAsia="ru-RU"/>
              </w:rPr>
              <w:tab/>
            </w:r>
            <w:r w:rsidRPr="00CF56D1">
              <w:rPr>
                <w:rStyle w:val="ad"/>
                <w:rFonts w:ascii="Calibri" w:eastAsia="Times New Roman" w:hAnsi="Calibri" w:cs="Times New Roman"/>
                <w:b/>
                <w:bCs/>
                <w:caps/>
                <w:noProof/>
                <w:spacing w:val="15"/>
              </w:rPr>
              <w:t>границы муниципальных образований, входящих в состав Усть-Донецкого района</w:t>
            </w:r>
            <w:r>
              <w:rPr>
                <w:noProof/>
                <w:webHidden/>
              </w:rPr>
              <w:tab/>
            </w:r>
            <w:r>
              <w:rPr>
                <w:noProof/>
                <w:webHidden/>
              </w:rPr>
              <w:fldChar w:fldCharType="begin"/>
            </w:r>
            <w:r>
              <w:rPr>
                <w:noProof/>
                <w:webHidden/>
              </w:rPr>
              <w:instrText xml:space="preserve"> PAGEREF _Toc175839765 \h </w:instrText>
            </w:r>
            <w:r>
              <w:rPr>
                <w:noProof/>
                <w:webHidden/>
              </w:rPr>
            </w:r>
            <w:r>
              <w:rPr>
                <w:noProof/>
                <w:webHidden/>
              </w:rPr>
              <w:fldChar w:fldCharType="separate"/>
            </w:r>
            <w:r>
              <w:rPr>
                <w:noProof/>
                <w:webHidden/>
              </w:rPr>
              <w:t>91</w:t>
            </w:r>
            <w:r>
              <w:rPr>
                <w:noProof/>
                <w:webHidden/>
              </w:rPr>
              <w:fldChar w:fldCharType="end"/>
            </w:r>
          </w:hyperlink>
        </w:p>
        <w:p w:rsidR="00945AD0" w:rsidRDefault="00945AD0">
          <w:pPr>
            <w:pStyle w:val="13"/>
            <w:tabs>
              <w:tab w:val="left" w:pos="440"/>
              <w:tab w:val="right" w:leader="dot" w:pos="9628"/>
            </w:tabs>
            <w:rPr>
              <w:rFonts w:eastAsiaTheme="minorEastAsia"/>
              <w:noProof/>
              <w:lang w:eastAsia="ru-RU"/>
            </w:rPr>
          </w:pPr>
          <w:hyperlink w:anchor="_Toc175839766" w:history="1">
            <w:r w:rsidRPr="00CF56D1">
              <w:rPr>
                <w:rStyle w:val="ad"/>
                <w:rFonts w:ascii="Calibri" w:eastAsia="Times New Roman" w:hAnsi="Calibri" w:cs="Times New Roman"/>
                <w:b/>
                <w:bCs/>
                <w:caps/>
                <w:noProof/>
                <w:spacing w:val="15"/>
              </w:rPr>
              <w:t>6.</w:t>
            </w:r>
            <w:r>
              <w:rPr>
                <w:rFonts w:eastAsiaTheme="minorEastAsia"/>
                <w:noProof/>
                <w:lang w:eastAsia="ru-RU"/>
              </w:rPr>
              <w:tab/>
            </w:r>
            <w:r w:rsidRPr="00CF56D1">
              <w:rPr>
                <w:rStyle w:val="ad"/>
                <w:rFonts w:ascii="Calibri" w:eastAsia="Times New Roman" w:hAnsi="Calibri" w:cs="Times New Roman"/>
                <w:b/>
                <w:bCs/>
                <w:caps/>
                <w:noProof/>
                <w:spacing w:val="15"/>
              </w:rPr>
              <w:t>Приложения</w:t>
            </w:r>
            <w:r>
              <w:rPr>
                <w:noProof/>
                <w:webHidden/>
              </w:rPr>
              <w:tab/>
            </w:r>
            <w:r>
              <w:rPr>
                <w:noProof/>
                <w:webHidden/>
              </w:rPr>
              <w:fldChar w:fldCharType="begin"/>
            </w:r>
            <w:r>
              <w:rPr>
                <w:noProof/>
                <w:webHidden/>
              </w:rPr>
              <w:instrText xml:space="preserve"> PAGEREF _Toc175839766 \h </w:instrText>
            </w:r>
            <w:r>
              <w:rPr>
                <w:noProof/>
                <w:webHidden/>
              </w:rPr>
            </w:r>
            <w:r>
              <w:rPr>
                <w:noProof/>
                <w:webHidden/>
              </w:rPr>
              <w:fldChar w:fldCharType="separate"/>
            </w:r>
            <w:r>
              <w:rPr>
                <w:noProof/>
                <w:webHidden/>
              </w:rPr>
              <w:t>92</w:t>
            </w:r>
            <w:r>
              <w:rPr>
                <w:noProof/>
                <w:webHidden/>
              </w:rPr>
              <w:fldChar w:fldCharType="end"/>
            </w:r>
          </w:hyperlink>
        </w:p>
        <w:p w:rsidR="00945AD0" w:rsidRDefault="00945AD0">
          <w:pPr>
            <w:pStyle w:val="33"/>
            <w:tabs>
              <w:tab w:val="right" w:leader="dot" w:pos="9628"/>
            </w:tabs>
            <w:rPr>
              <w:rFonts w:eastAsiaTheme="minorEastAsia"/>
              <w:noProof/>
              <w:lang w:eastAsia="ru-RU"/>
            </w:rPr>
          </w:pPr>
          <w:hyperlink w:anchor="_Toc175839767" w:history="1">
            <w:r w:rsidRPr="00CF56D1">
              <w:rPr>
                <w:rStyle w:val="ad"/>
                <w:rFonts w:eastAsia="Times New Roman" w:cstheme="minorHAnsi"/>
                <w:bCs/>
                <w:noProof/>
                <w:lang w:eastAsia="ru-RU"/>
              </w:rPr>
              <w:t>Приложение №1. Копия постановления.</w:t>
            </w:r>
            <w:r>
              <w:rPr>
                <w:noProof/>
                <w:webHidden/>
              </w:rPr>
              <w:tab/>
            </w:r>
            <w:r>
              <w:rPr>
                <w:noProof/>
                <w:webHidden/>
              </w:rPr>
              <w:fldChar w:fldCharType="begin"/>
            </w:r>
            <w:r>
              <w:rPr>
                <w:noProof/>
                <w:webHidden/>
              </w:rPr>
              <w:instrText xml:space="preserve"> PAGEREF _Toc175839767 \h </w:instrText>
            </w:r>
            <w:r>
              <w:rPr>
                <w:noProof/>
                <w:webHidden/>
              </w:rPr>
            </w:r>
            <w:r>
              <w:rPr>
                <w:noProof/>
                <w:webHidden/>
              </w:rPr>
              <w:fldChar w:fldCharType="separate"/>
            </w:r>
            <w:r>
              <w:rPr>
                <w:noProof/>
                <w:webHidden/>
              </w:rPr>
              <w:t>93</w:t>
            </w:r>
            <w:r>
              <w:rPr>
                <w:noProof/>
                <w:webHidden/>
              </w:rPr>
              <w:fldChar w:fldCharType="end"/>
            </w:r>
          </w:hyperlink>
        </w:p>
        <w:bookmarkStart w:id="0" w:name="_GoBack"/>
        <w:bookmarkEnd w:id="0"/>
        <w:p w:rsidR="00945AD0" w:rsidRDefault="00945AD0">
          <w:pPr>
            <w:pStyle w:val="33"/>
            <w:tabs>
              <w:tab w:val="right" w:leader="dot" w:pos="9628"/>
            </w:tabs>
            <w:rPr>
              <w:rFonts w:eastAsiaTheme="minorEastAsia"/>
              <w:noProof/>
              <w:lang w:eastAsia="ru-RU"/>
            </w:rPr>
          </w:pPr>
          <w:r w:rsidRPr="00CF56D1">
            <w:rPr>
              <w:rStyle w:val="ad"/>
              <w:noProof/>
            </w:rPr>
            <w:fldChar w:fldCharType="begin"/>
          </w:r>
          <w:r w:rsidRPr="00CF56D1">
            <w:rPr>
              <w:rStyle w:val="ad"/>
              <w:noProof/>
            </w:rPr>
            <w:instrText xml:space="preserve"> </w:instrText>
          </w:r>
          <w:r>
            <w:rPr>
              <w:noProof/>
            </w:rPr>
            <w:instrText>HYPERLINK \l "_Toc175839769"</w:instrText>
          </w:r>
          <w:r w:rsidRPr="00CF56D1">
            <w:rPr>
              <w:rStyle w:val="ad"/>
              <w:noProof/>
            </w:rPr>
            <w:instrText xml:space="preserve"> </w:instrText>
          </w:r>
          <w:r w:rsidRPr="00CF56D1">
            <w:rPr>
              <w:rStyle w:val="ad"/>
              <w:noProof/>
            </w:rPr>
          </w:r>
          <w:r w:rsidRPr="00CF56D1">
            <w:rPr>
              <w:rStyle w:val="ad"/>
              <w:noProof/>
            </w:rPr>
            <w:fldChar w:fldCharType="separate"/>
          </w:r>
          <w:r w:rsidRPr="00CF56D1">
            <w:rPr>
              <w:rStyle w:val="ad"/>
              <w:rFonts w:eastAsia="Times New Roman" w:cstheme="minorHAnsi"/>
              <w:bCs/>
              <w:noProof/>
              <w:lang w:eastAsia="ru-RU"/>
            </w:rPr>
            <w:t>Приложение №2. Копия технического задания</w:t>
          </w:r>
          <w:r>
            <w:rPr>
              <w:noProof/>
              <w:webHidden/>
            </w:rPr>
            <w:tab/>
          </w:r>
          <w:r>
            <w:rPr>
              <w:noProof/>
              <w:webHidden/>
            </w:rPr>
            <w:fldChar w:fldCharType="begin"/>
          </w:r>
          <w:r>
            <w:rPr>
              <w:noProof/>
              <w:webHidden/>
            </w:rPr>
            <w:instrText xml:space="preserve"> PAGEREF _Toc175839769 \h </w:instrText>
          </w:r>
          <w:r>
            <w:rPr>
              <w:noProof/>
              <w:webHidden/>
            </w:rPr>
          </w:r>
          <w:r>
            <w:rPr>
              <w:noProof/>
              <w:webHidden/>
            </w:rPr>
            <w:fldChar w:fldCharType="separate"/>
          </w:r>
          <w:r>
            <w:rPr>
              <w:noProof/>
              <w:webHidden/>
            </w:rPr>
            <w:t>100</w:t>
          </w:r>
          <w:r>
            <w:rPr>
              <w:noProof/>
              <w:webHidden/>
            </w:rPr>
            <w:fldChar w:fldCharType="end"/>
          </w:r>
          <w:r w:rsidRPr="00CF56D1">
            <w:rPr>
              <w:rStyle w:val="ad"/>
              <w:noProof/>
            </w:rPr>
            <w:fldChar w:fldCharType="end"/>
          </w:r>
        </w:p>
        <w:p w:rsidR="00945AD0" w:rsidRDefault="00945AD0">
          <w:pPr>
            <w:pStyle w:val="33"/>
            <w:tabs>
              <w:tab w:val="right" w:leader="dot" w:pos="9628"/>
            </w:tabs>
            <w:rPr>
              <w:rFonts w:eastAsiaTheme="minorEastAsia"/>
              <w:noProof/>
              <w:lang w:eastAsia="ru-RU"/>
            </w:rPr>
          </w:pPr>
          <w:hyperlink w:anchor="_Toc175839770" w:history="1">
            <w:r w:rsidRPr="00CF56D1">
              <w:rPr>
                <w:rStyle w:val="ad"/>
                <w:rFonts w:eastAsia="Times New Roman" w:cstheme="minorHAnsi"/>
                <w:bCs/>
                <w:noProof/>
                <w:lang w:eastAsia="ru-RU"/>
              </w:rPr>
              <w:t>Приложение №3. Перечень муниципальных программ Усть-Донецкого района</w:t>
            </w:r>
            <w:r>
              <w:rPr>
                <w:noProof/>
                <w:webHidden/>
              </w:rPr>
              <w:tab/>
            </w:r>
            <w:r>
              <w:rPr>
                <w:noProof/>
                <w:webHidden/>
              </w:rPr>
              <w:fldChar w:fldCharType="begin"/>
            </w:r>
            <w:r>
              <w:rPr>
                <w:noProof/>
                <w:webHidden/>
              </w:rPr>
              <w:instrText xml:space="preserve"> PAGEREF _Toc175839770 \h </w:instrText>
            </w:r>
            <w:r>
              <w:rPr>
                <w:noProof/>
                <w:webHidden/>
              </w:rPr>
            </w:r>
            <w:r>
              <w:rPr>
                <w:noProof/>
                <w:webHidden/>
              </w:rPr>
              <w:fldChar w:fldCharType="separate"/>
            </w:r>
            <w:r>
              <w:rPr>
                <w:noProof/>
                <w:webHidden/>
              </w:rPr>
              <w:t>120</w:t>
            </w:r>
            <w:r>
              <w:rPr>
                <w:noProof/>
                <w:webHidden/>
              </w:rPr>
              <w:fldChar w:fldCharType="end"/>
            </w:r>
          </w:hyperlink>
        </w:p>
        <w:p w:rsidR="00945AD0" w:rsidRDefault="00945AD0">
          <w:pPr>
            <w:pStyle w:val="33"/>
            <w:tabs>
              <w:tab w:val="right" w:leader="dot" w:pos="9628"/>
            </w:tabs>
            <w:rPr>
              <w:rFonts w:eastAsiaTheme="minorEastAsia"/>
              <w:noProof/>
              <w:lang w:eastAsia="ru-RU"/>
            </w:rPr>
          </w:pPr>
          <w:hyperlink w:anchor="_Toc175839771" w:history="1">
            <w:r w:rsidRPr="00CF56D1">
              <w:rPr>
                <w:rStyle w:val="ad"/>
                <w:rFonts w:eastAsia="Times New Roman" w:cstheme="minorHAnsi"/>
                <w:bCs/>
                <w:noProof/>
                <w:lang w:eastAsia="ru-RU"/>
              </w:rPr>
              <w:t>Приложение №4. Обоснование планируемых для размещения на территории Усть-Донцкого района объектов местного значения муниципального района</w:t>
            </w:r>
            <w:r>
              <w:rPr>
                <w:noProof/>
                <w:webHidden/>
              </w:rPr>
              <w:tab/>
            </w:r>
            <w:r>
              <w:rPr>
                <w:noProof/>
                <w:webHidden/>
              </w:rPr>
              <w:fldChar w:fldCharType="begin"/>
            </w:r>
            <w:r>
              <w:rPr>
                <w:noProof/>
                <w:webHidden/>
              </w:rPr>
              <w:instrText xml:space="preserve"> PAGEREF _Toc175839771 \h </w:instrText>
            </w:r>
            <w:r>
              <w:rPr>
                <w:noProof/>
                <w:webHidden/>
              </w:rPr>
            </w:r>
            <w:r>
              <w:rPr>
                <w:noProof/>
                <w:webHidden/>
              </w:rPr>
              <w:fldChar w:fldCharType="separate"/>
            </w:r>
            <w:r>
              <w:rPr>
                <w:noProof/>
                <w:webHidden/>
              </w:rPr>
              <w:t>122</w:t>
            </w:r>
            <w:r>
              <w:rPr>
                <w:noProof/>
                <w:webHidden/>
              </w:rPr>
              <w:fldChar w:fldCharType="end"/>
            </w:r>
          </w:hyperlink>
        </w:p>
        <w:p w:rsidR="00945AD0" w:rsidRDefault="00945AD0">
          <w:pPr>
            <w:pStyle w:val="33"/>
            <w:tabs>
              <w:tab w:val="right" w:leader="dot" w:pos="9628"/>
            </w:tabs>
            <w:rPr>
              <w:rFonts w:eastAsiaTheme="minorEastAsia"/>
              <w:noProof/>
              <w:lang w:eastAsia="ru-RU"/>
            </w:rPr>
          </w:pPr>
          <w:hyperlink w:anchor="_Toc175839772" w:history="1">
            <w:r w:rsidRPr="00CF56D1">
              <w:rPr>
                <w:rStyle w:val="ad"/>
                <w:rFonts w:eastAsia="Times New Roman" w:cstheme="minorHAnsi"/>
                <w:bCs/>
                <w:noProof/>
                <w:lang w:eastAsia="ru-RU"/>
              </w:rPr>
              <w:t>Приложение №5. Перечень объектов культурного наследия (в том числе выявленных)</w:t>
            </w:r>
            <w:r>
              <w:rPr>
                <w:noProof/>
                <w:webHidden/>
              </w:rPr>
              <w:tab/>
            </w:r>
            <w:r>
              <w:rPr>
                <w:noProof/>
                <w:webHidden/>
              </w:rPr>
              <w:fldChar w:fldCharType="begin"/>
            </w:r>
            <w:r>
              <w:rPr>
                <w:noProof/>
                <w:webHidden/>
              </w:rPr>
              <w:instrText xml:space="preserve"> PAGEREF _Toc175839772 \h </w:instrText>
            </w:r>
            <w:r>
              <w:rPr>
                <w:noProof/>
                <w:webHidden/>
              </w:rPr>
            </w:r>
            <w:r>
              <w:rPr>
                <w:noProof/>
                <w:webHidden/>
              </w:rPr>
              <w:fldChar w:fldCharType="separate"/>
            </w:r>
            <w:r>
              <w:rPr>
                <w:noProof/>
                <w:webHidden/>
              </w:rPr>
              <w:t>129</w:t>
            </w:r>
            <w:r>
              <w:rPr>
                <w:noProof/>
                <w:webHidden/>
              </w:rPr>
              <w:fldChar w:fldCharType="end"/>
            </w:r>
          </w:hyperlink>
        </w:p>
        <w:p w:rsidR="0013766B" w:rsidRPr="006E2123" w:rsidRDefault="00A72166" w:rsidP="0013766B">
          <w:pPr>
            <w:tabs>
              <w:tab w:val="left" w:pos="880"/>
              <w:tab w:val="right" w:leader="dot" w:pos="9345"/>
            </w:tabs>
            <w:spacing w:before="60" w:after="60" w:line="240" w:lineRule="auto"/>
            <w:ind w:left="400"/>
            <w:rPr>
              <w:rFonts w:ascii="Calibri" w:eastAsia="Times New Roman" w:hAnsi="Calibri" w:cs="Times New Roman"/>
              <w:sz w:val="24"/>
              <w:szCs w:val="24"/>
              <w:highlight w:val="yellow"/>
            </w:rPr>
          </w:pPr>
          <w:r w:rsidRPr="006E2123">
            <w:rPr>
              <w:rFonts w:ascii="Calibri" w:eastAsia="Times New Roman" w:hAnsi="Calibri" w:cs="Times New Roman"/>
              <w:sz w:val="24"/>
              <w:szCs w:val="24"/>
              <w:highlight w:val="yellow"/>
            </w:rPr>
            <w:fldChar w:fldCharType="end"/>
          </w:r>
        </w:p>
      </w:sdtContent>
    </w:sdt>
    <w:p w:rsidR="0013766B" w:rsidRPr="006E2123" w:rsidRDefault="0013766B" w:rsidP="0013766B">
      <w:pPr>
        <w:spacing w:before="60" w:after="60" w:line="240" w:lineRule="auto"/>
        <w:ind w:firstLine="851"/>
        <w:jc w:val="both"/>
        <w:rPr>
          <w:rFonts w:ascii="Calibri" w:eastAsia="Times New Roman" w:hAnsi="Calibri" w:cs="Times New Roman"/>
          <w:sz w:val="24"/>
          <w:szCs w:val="24"/>
          <w:highlight w:val="yellow"/>
        </w:rPr>
        <w:sectPr w:rsidR="0013766B" w:rsidRPr="006E2123" w:rsidSect="00556BE3">
          <w:headerReference w:type="even" r:id="rId12"/>
          <w:headerReference w:type="default" r:id="rId13"/>
          <w:footerReference w:type="even" r:id="rId14"/>
          <w:footerReference w:type="default" r:id="rId15"/>
          <w:pgSz w:w="11906" w:h="16838"/>
          <w:pgMar w:top="993" w:right="850" w:bottom="1276" w:left="1418" w:header="708" w:footer="361" w:gutter="0"/>
          <w:cols w:space="708"/>
          <w:titlePg/>
          <w:docGrid w:linePitch="360"/>
        </w:sectPr>
      </w:pPr>
    </w:p>
    <w:p w:rsidR="00070DB6" w:rsidRPr="000177E0" w:rsidRDefault="00070DB6" w:rsidP="006D589B">
      <w:pPr>
        <w:pStyle w:val="ae"/>
        <w:pBdr>
          <w:top w:val="single" w:sz="24" w:space="0" w:color="72A376"/>
          <w:left w:val="single" w:sz="24" w:space="14" w:color="72A376"/>
          <w:bottom w:val="single" w:sz="24" w:space="0" w:color="72A376"/>
          <w:right w:val="single" w:sz="24" w:space="0" w:color="72A376"/>
        </w:pBdr>
        <w:shd w:val="clear" w:color="auto" w:fill="72A376"/>
        <w:spacing w:before="360" w:after="240"/>
        <w:ind w:left="284"/>
        <w:outlineLvl w:val="0"/>
        <w:rPr>
          <w:rFonts w:ascii="Calibri" w:eastAsia="Times New Roman" w:hAnsi="Calibri" w:cs="Times New Roman"/>
          <w:b/>
          <w:bCs/>
          <w:caps/>
          <w:spacing w:val="15"/>
        </w:rPr>
      </w:pPr>
      <w:bookmarkStart w:id="1" w:name="_Toc465608080"/>
      <w:bookmarkStart w:id="2" w:name="_Toc466989055"/>
      <w:bookmarkStart w:id="3" w:name="_Toc467850383"/>
      <w:bookmarkStart w:id="4" w:name="_Toc468276669"/>
      <w:bookmarkStart w:id="5" w:name="_Toc379907739"/>
      <w:bookmarkStart w:id="6" w:name="_Toc380350664"/>
      <w:bookmarkStart w:id="7" w:name="_Toc175839749"/>
      <w:r w:rsidRPr="000177E0">
        <w:rPr>
          <w:rFonts w:ascii="Calibri" w:eastAsia="Times New Roman" w:hAnsi="Calibri" w:cs="Times New Roman"/>
          <w:b/>
          <w:bCs/>
          <w:caps/>
          <w:spacing w:val="15"/>
        </w:rPr>
        <w:t>Содержание градостроительной документации. Перечень графических и текстовых материалов</w:t>
      </w:r>
      <w:r w:rsidRPr="000177E0">
        <w:rPr>
          <w:rFonts w:ascii="Calibri" w:eastAsia="Times New Roman" w:hAnsi="Calibri" w:cs="Times New Roman"/>
          <w:b/>
          <w:bCs/>
          <w:caps/>
          <w:spacing w:val="15"/>
          <w:vertAlign w:val="superscript"/>
        </w:rPr>
        <w:footnoteReference w:id="1"/>
      </w:r>
      <w:bookmarkEnd w:id="1"/>
      <w:bookmarkEnd w:id="2"/>
      <w:bookmarkEnd w:id="3"/>
      <w:bookmarkEnd w:id="4"/>
      <w:bookmarkEnd w:id="7"/>
    </w:p>
    <w:tbl>
      <w:tblPr>
        <w:tblW w:w="6114" w:type="pct"/>
        <w:tblLook w:val="04A0" w:firstRow="1" w:lastRow="0" w:firstColumn="1" w:lastColumn="0" w:noHBand="0" w:noVBand="1"/>
      </w:tblPr>
      <w:tblGrid>
        <w:gridCol w:w="464"/>
        <w:gridCol w:w="5742"/>
        <w:gridCol w:w="992"/>
        <w:gridCol w:w="2270"/>
        <w:gridCol w:w="1121"/>
        <w:gridCol w:w="1114"/>
      </w:tblGrid>
      <w:tr w:rsidR="000177E0" w:rsidRPr="00311A07" w:rsidTr="009B3293">
        <w:trPr>
          <w:gridAfter w:val="2"/>
          <w:wAfter w:w="955" w:type="pct"/>
          <w:trHeight w:val="821"/>
          <w:tblHeader/>
        </w:trPr>
        <w:tc>
          <w:tcPr>
            <w:tcW w:w="198" w:type="pct"/>
            <w:tcBorders>
              <w:top w:val="single" w:sz="4" w:space="0" w:color="000000"/>
              <w:left w:val="single" w:sz="4" w:space="0" w:color="000000"/>
              <w:bottom w:val="single" w:sz="4" w:space="0" w:color="000000"/>
              <w:right w:val="nil"/>
            </w:tcBorders>
            <w:shd w:val="clear" w:color="auto" w:fill="C0C0C0"/>
            <w:vAlign w:val="center"/>
            <w:hideMark/>
          </w:tcPr>
          <w:p w:rsidR="000177E0" w:rsidRPr="00311A07" w:rsidRDefault="000177E0" w:rsidP="009B3293">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 п/п</w:t>
            </w:r>
          </w:p>
        </w:tc>
        <w:tc>
          <w:tcPr>
            <w:tcW w:w="2453" w:type="pct"/>
            <w:tcBorders>
              <w:top w:val="single" w:sz="4" w:space="0" w:color="000000"/>
              <w:left w:val="single" w:sz="4" w:space="0" w:color="000000"/>
              <w:bottom w:val="single" w:sz="4" w:space="0" w:color="000000"/>
              <w:right w:val="nil"/>
            </w:tcBorders>
            <w:shd w:val="clear" w:color="auto" w:fill="C0C0C0"/>
            <w:vAlign w:val="center"/>
            <w:hideMark/>
          </w:tcPr>
          <w:p w:rsidR="000177E0" w:rsidRPr="00311A07" w:rsidRDefault="000177E0" w:rsidP="009B3293">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Наименование раздела, графических материалов</w:t>
            </w:r>
          </w:p>
        </w:tc>
        <w:tc>
          <w:tcPr>
            <w:tcW w:w="424" w:type="pct"/>
            <w:tcBorders>
              <w:top w:val="single" w:sz="4" w:space="0" w:color="000000"/>
              <w:left w:val="single" w:sz="4" w:space="0" w:color="000000"/>
              <w:bottom w:val="single" w:sz="4" w:space="0" w:color="000000"/>
              <w:right w:val="nil"/>
            </w:tcBorders>
            <w:shd w:val="clear" w:color="auto" w:fill="C0C0C0"/>
            <w:vAlign w:val="center"/>
            <w:hideMark/>
          </w:tcPr>
          <w:p w:rsidR="000177E0" w:rsidRPr="00311A07" w:rsidRDefault="000177E0" w:rsidP="009B3293">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гриф</w:t>
            </w:r>
          </w:p>
        </w:tc>
        <w:tc>
          <w:tcPr>
            <w:tcW w:w="970" w:type="pct"/>
            <w:tcBorders>
              <w:top w:val="single" w:sz="4" w:space="0" w:color="000000"/>
              <w:left w:val="single" w:sz="4" w:space="0" w:color="000000"/>
              <w:bottom w:val="single" w:sz="4" w:space="0" w:color="000000"/>
              <w:right w:val="single" w:sz="4" w:space="0" w:color="auto"/>
            </w:tcBorders>
            <w:shd w:val="clear" w:color="auto" w:fill="C0C0C0"/>
            <w:vAlign w:val="center"/>
            <w:hideMark/>
          </w:tcPr>
          <w:p w:rsidR="000177E0" w:rsidRPr="00311A07" w:rsidRDefault="000177E0" w:rsidP="009B3293">
            <w:pPr>
              <w:snapToGrid w:val="0"/>
              <w:spacing w:after="0" w:line="240" w:lineRule="auto"/>
              <w:ind w:left="-57" w:right="-57"/>
              <w:jc w:val="center"/>
              <w:rPr>
                <w:rFonts w:eastAsia="Times New Roman" w:cs="Calibri"/>
                <w:b/>
                <w:bCs/>
                <w:sz w:val="24"/>
                <w:szCs w:val="24"/>
                <w:lang w:eastAsia="ru-RU"/>
              </w:rPr>
            </w:pPr>
            <w:r w:rsidRPr="00311A07">
              <w:rPr>
                <w:rFonts w:eastAsia="Times New Roman" w:cs="Calibri"/>
                <w:b/>
                <w:bCs/>
                <w:sz w:val="24"/>
                <w:szCs w:val="24"/>
                <w:lang w:eastAsia="ru-RU"/>
              </w:rPr>
              <w:t>Масштаб карт, формат текста</w:t>
            </w:r>
          </w:p>
        </w:tc>
      </w:tr>
      <w:tr w:rsidR="000177E0" w:rsidRPr="00311A07" w:rsidTr="009B3293">
        <w:trPr>
          <w:gridAfter w:val="2"/>
          <w:wAfter w:w="955" w:type="pct"/>
          <w:trHeight w:val="641"/>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
                <w:bCs/>
                <w:sz w:val="24"/>
                <w:szCs w:val="24"/>
                <w:u w:val="single"/>
                <w:lang w:eastAsia="ru-RU"/>
              </w:rPr>
            </w:pPr>
            <w:r w:rsidRPr="00311A07">
              <w:rPr>
                <w:rFonts w:eastAsia="Calibri" w:cs="Calibri"/>
                <w:b/>
                <w:bCs/>
                <w:sz w:val="24"/>
                <w:szCs w:val="24"/>
                <w:u w:val="single"/>
              </w:rPr>
              <w:t>Материалы изменений в схему территориального планирования в текстовой форме:</w:t>
            </w:r>
          </w:p>
        </w:tc>
      </w:tr>
      <w:tr w:rsidR="000177E0" w:rsidRPr="00311A07" w:rsidTr="009B3293">
        <w:trPr>
          <w:gridAfter w:val="2"/>
          <w:wAfter w:w="955" w:type="pct"/>
          <w:trHeight w:val="515"/>
        </w:trPr>
        <w:tc>
          <w:tcPr>
            <w:tcW w:w="198"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w:t>
            </w:r>
          </w:p>
        </w:tc>
        <w:tc>
          <w:tcPr>
            <w:tcW w:w="2453"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Cs/>
                <w:sz w:val="24"/>
                <w:szCs w:val="24"/>
              </w:rPr>
            </w:pPr>
            <w:r w:rsidRPr="00311A07">
              <w:rPr>
                <w:rFonts w:eastAsia="Times New Roman" w:cs="Calibri"/>
                <w:bCs/>
                <w:sz w:val="24"/>
                <w:szCs w:val="24"/>
                <w:lang w:eastAsia="ru-RU"/>
              </w:rPr>
              <w:t>Положение о территориальном планировании</w:t>
            </w:r>
          </w:p>
        </w:tc>
        <w:tc>
          <w:tcPr>
            <w:tcW w:w="424"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Cs/>
                <w:sz w:val="24"/>
                <w:szCs w:val="24"/>
              </w:rPr>
            </w:pPr>
            <w:r w:rsidRPr="00311A07">
              <w:rPr>
                <w:rFonts w:eastAsia="Times New Roman" w:cs="Calibri"/>
                <w:bCs/>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Cs/>
                <w:sz w:val="24"/>
                <w:szCs w:val="24"/>
                <w:u w:val="single"/>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А4</w:t>
            </w:r>
            <w:proofErr w:type="spellEnd"/>
          </w:p>
        </w:tc>
      </w:tr>
      <w:tr w:rsidR="000177E0" w:rsidRPr="00311A07" w:rsidTr="009B3293">
        <w:trPr>
          <w:gridAfter w:val="2"/>
          <w:wAfter w:w="955" w:type="pct"/>
          <w:trHeight w:val="509"/>
        </w:trPr>
        <w:tc>
          <w:tcPr>
            <w:tcW w:w="198" w:type="pct"/>
            <w:tcBorders>
              <w:top w:val="single" w:sz="4" w:space="0" w:color="auto"/>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p>
        </w:tc>
        <w:tc>
          <w:tcPr>
            <w:tcW w:w="3847" w:type="pct"/>
            <w:gridSpan w:val="3"/>
            <w:tcBorders>
              <w:top w:val="single" w:sz="4" w:space="0" w:color="auto"/>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Графические материалы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w:t>
            </w:r>
          </w:p>
        </w:tc>
      </w:tr>
      <w:tr w:rsidR="000177E0" w:rsidRPr="00311A07" w:rsidTr="009B3293">
        <w:trPr>
          <w:gridAfter w:val="2"/>
          <w:wAfter w:w="955" w:type="pct"/>
          <w:trHeight w:val="677"/>
        </w:trPr>
        <w:tc>
          <w:tcPr>
            <w:tcW w:w="198"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2</w:t>
            </w:r>
          </w:p>
        </w:tc>
        <w:tc>
          <w:tcPr>
            <w:tcW w:w="2453"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autoSpaceDE w:val="0"/>
              <w:autoSpaceDN w:val="0"/>
              <w:spacing w:after="0" w:line="240" w:lineRule="auto"/>
              <w:jc w:val="center"/>
              <w:rPr>
                <w:rFonts w:eastAsia="Times New Roman" w:cs="Calibri"/>
                <w:color w:val="000000"/>
                <w:sz w:val="24"/>
                <w:szCs w:val="24"/>
                <w:lang w:eastAsia="ru-RU"/>
              </w:rPr>
            </w:pPr>
            <w:r w:rsidRPr="00311A07">
              <w:rPr>
                <w:rFonts w:eastAsia="Times New Roman" w:cs="Calibri"/>
                <w:color w:val="000000"/>
                <w:sz w:val="24"/>
                <w:szCs w:val="24"/>
                <w:lang w:eastAsia="ru-RU"/>
              </w:rPr>
              <w:t>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p>
        </w:tc>
        <w:tc>
          <w:tcPr>
            <w:tcW w:w="424" w:type="pct"/>
            <w:tcBorders>
              <w:top w:val="single" w:sz="4" w:space="0" w:color="000000"/>
              <w:left w:val="single" w:sz="4" w:space="0" w:color="000000"/>
              <w:bottom w:val="single" w:sz="4" w:space="0" w:color="auto"/>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700"/>
        </w:trPr>
        <w:tc>
          <w:tcPr>
            <w:tcW w:w="198"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3</w:t>
            </w:r>
          </w:p>
        </w:tc>
        <w:tc>
          <w:tcPr>
            <w:tcW w:w="2453"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autoSpaceDE w:val="0"/>
              <w:autoSpaceDN w:val="0"/>
              <w:spacing w:after="0" w:line="240" w:lineRule="auto"/>
              <w:jc w:val="center"/>
              <w:rPr>
                <w:rFonts w:eastAsia="Times New Roman" w:cs="Calibri"/>
                <w:color w:val="000000"/>
                <w:sz w:val="24"/>
                <w:szCs w:val="24"/>
                <w:lang w:eastAsia="ru-RU"/>
              </w:rPr>
            </w:pPr>
            <w:r w:rsidRPr="00311A07">
              <w:rPr>
                <w:rFonts w:eastAsia="Times New Roman" w:cs="Calibri"/>
                <w:color w:val="000000"/>
                <w:sz w:val="24"/>
                <w:szCs w:val="24"/>
                <w:lang w:eastAsia="ru-RU"/>
              </w:rPr>
              <w:t>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w:t>
            </w:r>
          </w:p>
        </w:tc>
        <w:tc>
          <w:tcPr>
            <w:tcW w:w="424" w:type="pct"/>
            <w:tcBorders>
              <w:top w:val="single" w:sz="4" w:space="0" w:color="000000"/>
              <w:left w:val="single" w:sz="4" w:space="0" w:color="000000"/>
              <w:bottom w:val="single" w:sz="4" w:space="0" w:color="auto"/>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696"/>
        </w:trPr>
        <w:tc>
          <w:tcPr>
            <w:tcW w:w="198"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4</w:t>
            </w:r>
          </w:p>
        </w:tc>
        <w:tc>
          <w:tcPr>
            <w:tcW w:w="2453" w:type="pct"/>
            <w:tcBorders>
              <w:top w:val="single" w:sz="4" w:space="0" w:color="000000"/>
              <w:left w:val="single" w:sz="4" w:space="0" w:color="000000"/>
              <w:bottom w:val="single" w:sz="4" w:space="0" w:color="auto"/>
              <w:right w:val="nil"/>
            </w:tcBorders>
            <w:vAlign w:val="center"/>
            <w:hideMark/>
          </w:tcPr>
          <w:p w:rsidR="000177E0" w:rsidRPr="00311A07" w:rsidRDefault="000177E0" w:rsidP="009B3293">
            <w:pPr>
              <w:autoSpaceDE w:val="0"/>
              <w:autoSpaceDN w:val="0"/>
              <w:spacing w:after="0" w:line="240" w:lineRule="auto"/>
              <w:ind w:right="34"/>
              <w:jc w:val="center"/>
              <w:rPr>
                <w:rFonts w:eastAsia="Times New Roman" w:cs="Calibri"/>
                <w:color w:val="000000"/>
                <w:sz w:val="24"/>
                <w:szCs w:val="24"/>
                <w:lang w:eastAsia="ru-RU"/>
              </w:rPr>
            </w:pPr>
            <w:r w:rsidRPr="00311A07">
              <w:rPr>
                <w:rFonts w:eastAsia="Times New Roman" w:cs="Calibri"/>
                <w:color w:val="000000"/>
                <w:sz w:val="24"/>
                <w:szCs w:val="24"/>
                <w:lang w:eastAsia="ru-RU"/>
              </w:rPr>
              <w:t xml:space="preserve">Карта </w:t>
            </w:r>
            <w:r w:rsidRPr="00311A07">
              <w:rPr>
                <w:rFonts w:eastAsia="Calibri" w:cs="Calibri"/>
                <w:color w:val="000000"/>
                <w:sz w:val="24"/>
                <w:szCs w:val="24"/>
              </w:rPr>
              <w:t>планируемого размещения</w:t>
            </w:r>
            <w:r w:rsidRPr="00311A07">
              <w:rPr>
                <w:rFonts w:eastAsia="Times New Roman" w:cs="Calibri"/>
                <w:color w:val="000000"/>
                <w:sz w:val="24"/>
                <w:szCs w:val="24"/>
                <w:lang w:eastAsia="ru-RU"/>
              </w:rPr>
              <w:t xml:space="preserve"> объектов местного значения муниципального района в области электро-и газоснабжения поселений.</w:t>
            </w:r>
          </w:p>
        </w:tc>
        <w:tc>
          <w:tcPr>
            <w:tcW w:w="424" w:type="pct"/>
            <w:tcBorders>
              <w:top w:val="single" w:sz="4" w:space="0" w:color="000000"/>
              <w:left w:val="single" w:sz="4" w:space="0" w:color="000000"/>
              <w:bottom w:val="single" w:sz="4" w:space="0" w:color="auto"/>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single" w:sz="4" w:space="0" w:color="000000"/>
              <w:left w:val="single" w:sz="4" w:space="0" w:color="000000"/>
              <w:bottom w:val="single" w:sz="4" w:space="0" w:color="auto"/>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trHeight w:val="23"/>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Материалы по обоснованию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 xml:space="preserve"> в текстовой форме:</w:t>
            </w:r>
          </w:p>
        </w:tc>
        <w:tc>
          <w:tcPr>
            <w:tcW w:w="479" w:type="pct"/>
            <w:vAlign w:val="center"/>
          </w:tcPr>
          <w:p w:rsidR="000177E0" w:rsidRPr="00311A07" w:rsidRDefault="000177E0" w:rsidP="009B3293">
            <w:pPr>
              <w:jc w:val="center"/>
              <w:rPr>
                <w:rFonts w:eastAsia="Times New Roman" w:cs="Calibri"/>
                <w:sz w:val="24"/>
                <w:szCs w:val="24"/>
              </w:rPr>
            </w:pPr>
          </w:p>
        </w:tc>
        <w:tc>
          <w:tcPr>
            <w:tcW w:w="476" w:type="pct"/>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1:50 000</w:t>
            </w:r>
          </w:p>
        </w:tc>
      </w:tr>
      <w:tr w:rsidR="000177E0" w:rsidRPr="00311A07" w:rsidTr="009B3293">
        <w:trPr>
          <w:gridAfter w:val="2"/>
          <w:wAfter w:w="955" w:type="pct"/>
          <w:trHeight w:val="23"/>
        </w:trPr>
        <w:tc>
          <w:tcPr>
            <w:tcW w:w="198"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5</w:t>
            </w:r>
          </w:p>
        </w:tc>
        <w:tc>
          <w:tcPr>
            <w:tcW w:w="2453"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Материалы по обоснованию. Том </w:t>
            </w:r>
            <w:r w:rsidRPr="00311A07">
              <w:rPr>
                <w:rFonts w:eastAsia="Times New Roman" w:cs="Calibri"/>
                <w:sz w:val="24"/>
                <w:szCs w:val="24"/>
                <w:lang w:val="en-US" w:eastAsia="ru-RU"/>
              </w:rPr>
              <w:t>I</w:t>
            </w:r>
            <w:r w:rsidRPr="00311A07">
              <w:rPr>
                <w:rFonts w:eastAsia="Times New Roman" w:cs="Calibri"/>
                <w:sz w:val="24"/>
                <w:szCs w:val="24"/>
                <w:lang w:eastAsia="ru-RU"/>
              </w:rPr>
              <w:t>. Пояснительная записка</w:t>
            </w:r>
          </w:p>
        </w:tc>
        <w:tc>
          <w:tcPr>
            <w:tcW w:w="424" w:type="pct"/>
            <w:tcBorders>
              <w:top w:val="nil"/>
              <w:left w:val="single" w:sz="4" w:space="0" w:color="000000"/>
              <w:bottom w:val="single" w:sz="4" w:space="0" w:color="000000"/>
              <w:right w:val="nil"/>
            </w:tcBorders>
            <w:vAlign w:val="center"/>
            <w:hideMark/>
          </w:tcPr>
          <w:p w:rsidR="000177E0" w:rsidRPr="00311A07" w:rsidRDefault="000177E0" w:rsidP="009B3293">
            <w:pPr>
              <w:spacing w:after="0" w:line="240" w:lineRule="auto"/>
              <w:jc w:val="center"/>
              <w:rPr>
                <w:rFonts w:eastAsia="Times New Roman" w:cs="Calibri"/>
                <w:sz w:val="24"/>
                <w:szCs w:val="24"/>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А4</w:t>
            </w:r>
            <w:proofErr w:type="spellEnd"/>
          </w:p>
        </w:tc>
      </w:tr>
      <w:tr w:rsidR="000177E0" w:rsidRPr="00311A07" w:rsidTr="009B3293">
        <w:trPr>
          <w:gridAfter w:val="2"/>
          <w:wAfter w:w="955" w:type="pct"/>
          <w:trHeight w:val="23"/>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6</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Материалы по обоснованию. Том </w:t>
            </w:r>
            <w:r w:rsidRPr="00311A07">
              <w:rPr>
                <w:rFonts w:eastAsia="Times New Roman" w:cs="Calibri"/>
                <w:sz w:val="24"/>
                <w:szCs w:val="24"/>
                <w:lang w:val="en-US" w:eastAsia="ru-RU"/>
              </w:rPr>
              <w:t>II</w:t>
            </w:r>
            <w:r w:rsidRPr="00311A07">
              <w:rPr>
                <w:rFonts w:eastAsia="Times New Roman" w:cs="Calibri"/>
                <w:sz w:val="24"/>
                <w:szCs w:val="24"/>
                <w:lang w:eastAsia="ru-RU"/>
              </w:rPr>
              <w:t>. Перечень и характеристики основных факторов риска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0177E0" w:rsidRPr="00311A07" w:rsidRDefault="000177E0" w:rsidP="009B3293">
            <w:pPr>
              <w:spacing w:after="0" w:line="240" w:lineRule="auto"/>
              <w:jc w:val="center"/>
              <w:rPr>
                <w:rFonts w:eastAsia="Times New Roman" w:cs="Calibri"/>
                <w:sz w:val="24"/>
                <w:szCs w:val="24"/>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 xml:space="preserve">Сшив формата  </w:t>
            </w:r>
            <w:proofErr w:type="spellStart"/>
            <w:r w:rsidRPr="00311A07">
              <w:rPr>
                <w:rFonts w:eastAsia="Times New Roman" w:cs="Calibri"/>
                <w:sz w:val="24"/>
                <w:szCs w:val="24"/>
                <w:lang w:eastAsia="ru-RU"/>
              </w:rPr>
              <w:t>А4</w:t>
            </w:r>
            <w:proofErr w:type="spellEnd"/>
          </w:p>
        </w:tc>
      </w:tr>
      <w:tr w:rsidR="000177E0" w:rsidRPr="00311A07" w:rsidTr="009B3293">
        <w:trPr>
          <w:gridAfter w:val="2"/>
          <w:wAfter w:w="955" w:type="pct"/>
          <w:trHeight w:val="504"/>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p>
        </w:tc>
        <w:tc>
          <w:tcPr>
            <w:tcW w:w="3847" w:type="pct"/>
            <w:gridSpan w:val="3"/>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jc w:val="center"/>
              <w:rPr>
                <w:rFonts w:eastAsia="Times New Roman" w:cs="Calibri"/>
                <w:b/>
                <w:bCs/>
                <w:sz w:val="24"/>
                <w:szCs w:val="24"/>
                <w:u w:val="single"/>
                <w:lang w:eastAsia="ru-RU"/>
              </w:rPr>
            </w:pPr>
            <w:r w:rsidRPr="00311A07">
              <w:rPr>
                <w:rFonts w:eastAsia="Times New Roman" w:cs="Calibri"/>
                <w:b/>
                <w:bCs/>
                <w:sz w:val="24"/>
                <w:szCs w:val="24"/>
                <w:u w:val="single"/>
                <w:lang w:eastAsia="ru-RU"/>
              </w:rPr>
              <w:t xml:space="preserve">Материалы по обоснованию </w:t>
            </w:r>
            <w:proofErr w:type="spellStart"/>
            <w:r w:rsidRPr="00311A07">
              <w:rPr>
                <w:rFonts w:eastAsia="Times New Roman" w:cs="Calibri"/>
                <w:b/>
                <w:bCs/>
                <w:sz w:val="24"/>
                <w:szCs w:val="24"/>
                <w:u w:val="single"/>
                <w:lang w:eastAsia="ru-RU"/>
              </w:rPr>
              <w:t>СТП</w:t>
            </w:r>
            <w:proofErr w:type="spellEnd"/>
            <w:r w:rsidRPr="00311A07">
              <w:rPr>
                <w:rFonts w:eastAsia="Times New Roman" w:cs="Calibri"/>
                <w:b/>
                <w:bCs/>
                <w:sz w:val="24"/>
                <w:szCs w:val="24"/>
                <w:u w:val="single"/>
                <w:lang w:eastAsia="ru-RU"/>
              </w:rPr>
              <w:t xml:space="preserve"> в графической форме:</w:t>
            </w:r>
          </w:p>
        </w:tc>
      </w:tr>
      <w:tr w:rsidR="000177E0" w:rsidRPr="00311A07" w:rsidTr="009B3293">
        <w:trPr>
          <w:gridAfter w:val="2"/>
          <w:wAfter w:w="955" w:type="pct"/>
          <w:trHeight w:val="1071"/>
        </w:trPr>
        <w:tc>
          <w:tcPr>
            <w:tcW w:w="198"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7</w:t>
            </w:r>
          </w:p>
        </w:tc>
        <w:tc>
          <w:tcPr>
            <w:tcW w:w="2453"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границ поселений, входящих в состав Усть-Донецкого муниципального района</w:t>
            </w:r>
          </w:p>
        </w:tc>
        <w:tc>
          <w:tcPr>
            <w:tcW w:w="424"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988"/>
        </w:trPr>
        <w:tc>
          <w:tcPr>
            <w:tcW w:w="198"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8</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p>
        </w:tc>
        <w:tc>
          <w:tcPr>
            <w:tcW w:w="424"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1257"/>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9</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p>
        </w:tc>
        <w:tc>
          <w:tcPr>
            <w:tcW w:w="424"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val="en-US"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1072"/>
        </w:trPr>
        <w:tc>
          <w:tcPr>
            <w:tcW w:w="198"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10</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p>
        </w:tc>
        <w:tc>
          <w:tcPr>
            <w:tcW w:w="424" w:type="pct"/>
            <w:tcBorders>
              <w:top w:val="nil"/>
              <w:left w:val="single" w:sz="4" w:space="0" w:color="000000"/>
              <w:bottom w:val="single" w:sz="4" w:space="0" w:color="000000"/>
              <w:right w:val="nil"/>
            </w:tcBorders>
            <w:vAlign w:val="center"/>
            <w:hideMark/>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hideMark/>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1072"/>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11</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w:t>
            </w:r>
          </w:p>
        </w:tc>
        <w:tc>
          <w:tcPr>
            <w:tcW w:w="424"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r w:rsidR="000177E0" w:rsidRPr="00311A07" w:rsidTr="009B3293">
        <w:trPr>
          <w:gridAfter w:val="2"/>
          <w:wAfter w:w="955" w:type="pct"/>
          <w:trHeight w:val="1034"/>
        </w:trPr>
        <w:tc>
          <w:tcPr>
            <w:tcW w:w="198"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Pr>
                <w:rFonts w:eastAsia="Times New Roman" w:cs="Calibri"/>
                <w:sz w:val="24"/>
                <w:szCs w:val="24"/>
                <w:lang w:eastAsia="ru-RU"/>
              </w:rPr>
              <w:t>12</w:t>
            </w:r>
          </w:p>
        </w:tc>
        <w:tc>
          <w:tcPr>
            <w:tcW w:w="2453"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Материалы по обоснованию схемы территориального планирования в виде карт.</w:t>
            </w:r>
            <w:r>
              <w:rPr>
                <w:rFonts w:eastAsia="Times New Roman" w:cs="Calibri"/>
                <w:sz w:val="24"/>
                <w:szCs w:val="24"/>
                <w:lang w:eastAsia="ru-RU"/>
              </w:rPr>
              <w:t xml:space="preserve"> Схема транспортной инфраструктуры</w:t>
            </w:r>
          </w:p>
        </w:tc>
        <w:tc>
          <w:tcPr>
            <w:tcW w:w="424" w:type="pct"/>
            <w:tcBorders>
              <w:top w:val="nil"/>
              <w:left w:val="single" w:sz="4" w:space="0" w:color="000000"/>
              <w:bottom w:val="single" w:sz="4" w:space="0" w:color="000000"/>
              <w:right w:val="nil"/>
            </w:tcBorders>
            <w:vAlign w:val="center"/>
          </w:tcPr>
          <w:p w:rsidR="000177E0" w:rsidRPr="00311A07" w:rsidRDefault="000177E0" w:rsidP="009B3293">
            <w:pPr>
              <w:snapToGrid w:val="0"/>
              <w:spacing w:after="0" w:line="240" w:lineRule="auto"/>
              <w:jc w:val="center"/>
              <w:rPr>
                <w:rFonts w:eastAsia="Times New Roman" w:cs="Calibri"/>
                <w:sz w:val="24"/>
                <w:szCs w:val="24"/>
                <w:lang w:eastAsia="ru-RU"/>
              </w:rPr>
            </w:pPr>
            <w:r w:rsidRPr="00311A07">
              <w:rPr>
                <w:rFonts w:eastAsia="Times New Roman" w:cs="Calibri"/>
                <w:sz w:val="24"/>
                <w:szCs w:val="24"/>
                <w:lang w:eastAsia="ru-RU"/>
              </w:rPr>
              <w:t>н/с</w:t>
            </w:r>
          </w:p>
        </w:tc>
        <w:tc>
          <w:tcPr>
            <w:tcW w:w="970" w:type="pct"/>
            <w:tcBorders>
              <w:top w:val="nil"/>
              <w:left w:val="single" w:sz="4" w:space="0" w:color="000000"/>
              <w:bottom w:val="single" w:sz="4" w:space="0" w:color="000000"/>
              <w:right w:val="single" w:sz="4" w:space="0" w:color="auto"/>
            </w:tcBorders>
            <w:vAlign w:val="center"/>
          </w:tcPr>
          <w:p w:rsidR="000177E0" w:rsidRPr="00311A07" w:rsidRDefault="000177E0" w:rsidP="009B3293">
            <w:pPr>
              <w:snapToGrid w:val="0"/>
              <w:spacing w:after="0" w:line="240" w:lineRule="auto"/>
              <w:ind w:right="-102"/>
              <w:jc w:val="center"/>
              <w:rPr>
                <w:rFonts w:eastAsia="Times New Roman" w:cs="Calibri"/>
                <w:sz w:val="24"/>
                <w:szCs w:val="24"/>
                <w:lang w:eastAsia="ru-RU"/>
              </w:rPr>
            </w:pPr>
            <w:r w:rsidRPr="00311A07">
              <w:rPr>
                <w:rFonts w:eastAsia="Times New Roman" w:cs="Calibri"/>
                <w:sz w:val="24"/>
                <w:szCs w:val="24"/>
                <w:lang w:eastAsia="ru-RU"/>
              </w:rPr>
              <w:t>М 1:100 000</w:t>
            </w:r>
          </w:p>
        </w:tc>
      </w:tr>
    </w:tbl>
    <w:p w:rsidR="000177E0" w:rsidRDefault="000177E0"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007BC2" w:rsidRDefault="00007BC2" w:rsidP="009C6612">
      <w:pPr>
        <w:spacing w:before="120" w:after="120" w:line="240" w:lineRule="auto"/>
        <w:jc w:val="center"/>
        <w:rPr>
          <w:rFonts w:ascii="Calibri" w:eastAsia="Times New Roman" w:hAnsi="Calibri" w:cs="Calibri"/>
          <w:b/>
          <w:sz w:val="28"/>
          <w:szCs w:val="28"/>
          <w:highlight w:val="yellow"/>
          <w:lang w:eastAsia="ru-RU"/>
        </w:rPr>
      </w:pPr>
    </w:p>
    <w:p w:rsidR="00FE547C" w:rsidRPr="00007BC2" w:rsidRDefault="006D4115" w:rsidP="009C6612">
      <w:pPr>
        <w:spacing w:before="120" w:after="120" w:line="240" w:lineRule="auto"/>
        <w:jc w:val="center"/>
        <w:rPr>
          <w:rFonts w:ascii="Calibri" w:eastAsia="Times New Roman" w:hAnsi="Calibri" w:cs="Calibri"/>
          <w:b/>
          <w:sz w:val="28"/>
          <w:szCs w:val="28"/>
          <w:lang w:eastAsia="ru-RU"/>
        </w:rPr>
      </w:pPr>
      <w:r w:rsidRPr="00007BC2">
        <w:rPr>
          <w:rFonts w:ascii="Calibri" w:eastAsia="Times New Roman" w:hAnsi="Calibri" w:cs="Calibri"/>
          <w:b/>
          <w:sz w:val="28"/>
          <w:szCs w:val="28"/>
          <w:lang w:eastAsia="ru-RU"/>
        </w:rPr>
        <w:t>Список используемых сокращений</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ВЛ</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воздушная линия электропередачи</w:t>
      </w:r>
    </w:p>
    <w:p w:rsidR="00174089" w:rsidRPr="00007BC2" w:rsidRDefault="00174089"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ГП</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городское поселение</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ГрадК</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Градостроительный кодекс</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ГРС</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 xml:space="preserve">газораспределительная станция </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ДОД</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дополнительное образование детей</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ЕГРН</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единый государственный реестр недвижимости</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ЕПС</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единовременная пропускная способность</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КЛ</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кабельная линия</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ЛЭП</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линии электропередачи</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МНГП</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местные нормативы градостроительного проектирования</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МО</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муниципальное образование</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н/с</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несекретно</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ОКН</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объект культурного наследия</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ООПТ</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особо охраняемая природная территория</w:t>
      </w:r>
    </w:p>
    <w:p w:rsidR="00787DEB" w:rsidRPr="00007BC2" w:rsidRDefault="00787DEB" w:rsidP="00787DEB">
      <w:pPr>
        <w:spacing w:before="120" w:after="120" w:line="240" w:lineRule="auto"/>
        <w:ind w:left="2835" w:hanging="2126"/>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РНГП</w:t>
      </w:r>
      <w:proofErr w:type="spellEnd"/>
      <w:r w:rsidRPr="00007BC2">
        <w:rPr>
          <w:rFonts w:ascii="Calibri" w:eastAsia="Times New Roman" w:hAnsi="Calibri" w:cs="Times New Roman"/>
          <w:sz w:val="26"/>
          <w:szCs w:val="26"/>
        </w:rPr>
        <w:t xml:space="preserve">, </w:t>
      </w:r>
      <w:proofErr w:type="spellStart"/>
      <w:r w:rsidRPr="00007BC2">
        <w:rPr>
          <w:rFonts w:ascii="Calibri" w:eastAsia="Times New Roman" w:hAnsi="Calibri" w:cs="Times New Roman"/>
          <w:sz w:val="26"/>
          <w:szCs w:val="26"/>
        </w:rPr>
        <w:t>РНГП</w:t>
      </w:r>
      <w:proofErr w:type="spellEnd"/>
      <w:r w:rsidRPr="00007BC2">
        <w:rPr>
          <w:rFonts w:ascii="Calibri" w:eastAsia="Times New Roman" w:hAnsi="Calibri" w:cs="Times New Roman"/>
          <w:sz w:val="26"/>
          <w:szCs w:val="26"/>
        </w:rPr>
        <w:t xml:space="preserve"> </w:t>
      </w:r>
      <w:proofErr w:type="spellStart"/>
      <w:r w:rsidRPr="00007BC2">
        <w:rPr>
          <w:rFonts w:ascii="Calibri" w:eastAsia="Times New Roman" w:hAnsi="Calibri" w:cs="Times New Roman"/>
          <w:sz w:val="26"/>
          <w:szCs w:val="26"/>
        </w:rPr>
        <w:t>РО</w:t>
      </w:r>
      <w:proofErr w:type="spellEnd"/>
      <w:r w:rsidRPr="00007BC2">
        <w:rPr>
          <w:rFonts w:ascii="Calibri" w:eastAsia="Times New Roman" w:hAnsi="Calibri" w:cs="Times New Roman"/>
          <w:sz w:val="26"/>
          <w:szCs w:val="26"/>
        </w:rPr>
        <w:tab/>
        <w:t>региональные нормативы градостроительного проектирования Ростовской области</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РФ</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Российская Федерация</w:t>
      </w:r>
    </w:p>
    <w:p w:rsidR="00FF4AB0" w:rsidRPr="00007BC2" w:rsidRDefault="00FF4AB0"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СП</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сельское поселение</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СТП</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схема территориального планирования</w:t>
      </w:r>
    </w:p>
    <w:p w:rsidR="00787DEB" w:rsidRPr="00007BC2" w:rsidRDefault="00787DEB" w:rsidP="00787DEB">
      <w:pPr>
        <w:spacing w:before="120" w:after="120" w:line="240" w:lineRule="auto"/>
        <w:ind w:left="2835" w:hanging="2126"/>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СТП</w:t>
      </w:r>
      <w:proofErr w:type="spellEnd"/>
      <w:r w:rsidRPr="00007BC2">
        <w:rPr>
          <w:rFonts w:ascii="Calibri" w:eastAsia="Times New Roman" w:hAnsi="Calibri" w:cs="Times New Roman"/>
          <w:sz w:val="26"/>
          <w:szCs w:val="26"/>
        </w:rPr>
        <w:t xml:space="preserve"> РФ</w:t>
      </w:r>
      <w:r w:rsidRPr="00007BC2">
        <w:rPr>
          <w:rFonts w:ascii="Calibri" w:eastAsia="Times New Roman" w:hAnsi="Calibri" w:cs="Times New Roman"/>
          <w:sz w:val="26"/>
          <w:szCs w:val="26"/>
        </w:rPr>
        <w:tab/>
        <w:t>схема территориального планирования Российской Федерации</w:t>
      </w:r>
    </w:p>
    <w:p w:rsidR="00787DEB" w:rsidRPr="00007BC2" w:rsidRDefault="00787DEB" w:rsidP="00787DEB">
      <w:pPr>
        <w:spacing w:before="120" w:after="120" w:line="240" w:lineRule="auto"/>
        <w:ind w:left="2835" w:hanging="2126"/>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СТП</w:t>
      </w:r>
      <w:proofErr w:type="spellEnd"/>
      <w:r w:rsidRPr="00007BC2">
        <w:rPr>
          <w:rFonts w:ascii="Calibri" w:eastAsia="Times New Roman" w:hAnsi="Calibri" w:cs="Times New Roman"/>
          <w:sz w:val="26"/>
          <w:szCs w:val="26"/>
        </w:rPr>
        <w:t xml:space="preserve"> </w:t>
      </w:r>
      <w:proofErr w:type="spellStart"/>
      <w:r w:rsidRPr="00007BC2">
        <w:rPr>
          <w:rFonts w:ascii="Calibri" w:eastAsia="Times New Roman" w:hAnsi="Calibri" w:cs="Times New Roman"/>
          <w:sz w:val="26"/>
          <w:szCs w:val="26"/>
        </w:rPr>
        <w:t>РО</w:t>
      </w:r>
      <w:proofErr w:type="spellEnd"/>
      <w:r w:rsidRPr="00007BC2">
        <w:rPr>
          <w:rFonts w:ascii="Calibri" w:eastAsia="Times New Roman" w:hAnsi="Calibri" w:cs="Times New Roman"/>
          <w:sz w:val="26"/>
          <w:szCs w:val="26"/>
        </w:rPr>
        <w:tab/>
        <w:t>схема территориального планирования Ростовской области</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ТЗ</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техническое задание</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ТКО</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твердые коммунальные отходы</w:t>
      </w:r>
    </w:p>
    <w:p w:rsidR="00787DEB" w:rsidRPr="00007BC2" w:rsidRDefault="00787DEB" w:rsidP="00787DEB">
      <w:pPr>
        <w:spacing w:before="120" w:after="120" w:line="240" w:lineRule="auto"/>
        <w:ind w:left="2835" w:hanging="2126"/>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ФГИС</w:t>
      </w:r>
      <w:proofErr w:type="spellEnd"/>
      <w:r w:rsidRPr="00007BC2">
        <w:rPr>
          <w:rFonts w:ascii="Calibri" w:eastAsia="Times New Roman" w:hAnsi="Calibri" w:cs="Times New Roman"/>
          <w:sz w:val="26"/>
          <w:szCs w:val="26"/>
        </w:rPr>
        <w:t xml:space="preserve"> </w:t>
      </w:r>
      <w:proofErr w:type="spellStart"/>
      <w:r w:rsidRPr="00007BC2">
        <w:rPr>
          <w:rFonts w:ascii="Calibri" w:eastAsia="Times New Roman" w:hAnsi="Calibri" w:cs="Times New Roman"/>
          <w:sz w:val="26"/>
          <w:szCs w:val="26"/>
        </w:rPr>
        <w:t>ТП</w:t>
      </w:r>
      <w:proofErr w:type="spellEnd"/>
      <w:r w:rsidRPr="00007BC2">
        <w:rPr>
          <w:rFonts w:ascii="Calibri" w:eastAsia="Times New Roman" w:hAnsi="Calibri" w:cs="Times New Roman"/>
          <w:sz w:val="26"/>
          <w:szCs w:val="26"/>
        </w:rPr>
        <w:tab/>
        <w:t>Федеральная государственная система территориального планирования</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ФЗ</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Федеральный закон</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ФСГС</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Федеральная служба государственной статистики</w:t>
      </w:r>
    </w:p>
    <w:p w:rsidR="00787DEB" w:rsidRPr="00007BC2" w:rsidRDefault="00787DEB" w:rsidP="00787DEB">
      <w:pPr>
        <w:spacing w:before="120" w:after="120" w:line="240" w:lineRule="auto"/>
        <w:ind w:firstLine="709"/>
        <w:jc w:val="both"/>
        <w:rPr>
          <w:rFonts w:ascii="Calibri" w:eastAsia="Times New Roman" w:hAnsi="Calibri" w:cs="Times New Roman"/>
          <w:sz w:val="26"/>
          <w:szCs w:val="26"/>
        </w:rPr>
      </w:pPr>
      <w:r w:rsidRPr="00007BC2">
        <w:rPr>
          <w:rFonts w:ascii="Calibri" w:eastAsia="Times New Roman" w:hAnsi="Calibri" w:cs="Times New Roman"/>
          <w:sz w:val="26"/>
          <w:szCs w:val="26"/>
        </w:rPr>
        <w:t>ЧС</w:t>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чрезвычайная ситуация</w:t>
      </w:r>
    </w:p>
    <w:p w:rsidR="00FD6E10" w:rsidRPr="00007BC2" w:rsidRDefault="00787DEB" w:rsidP="00070DB6">
      <w:pPr>
        <w:spacing w:before="120" w:after="120" w:line="240" w:lineRule="auto"/>
        <w:ind w:firstLine="709"/>
        <w:jc w:val="both"/>
        <w:rPr>
          <w:rFonts w:ascii="Calibri" w:eastAsia="Times New Roman" w:hAnsi="Calibri" w:cs="Times New Roman"/>
          <w:sz w:val="26"/>
          <w:szCs w:val="26"/>
        </w:rPr>
      </w:pPr>
      <w:proofErr w:type="spellStart"/>
      <w:r w:rsidRPr="00007BC2">
        <w:rPr>
          <w:rFonts w:ascii="Calibri" w:eastAsia="Times New Roman" w:hAnsi="Calibri" w:cs="Times New Roman"/>
          <w:sz w:val="26"/>
          <w:szCs w:val="26"/>
        </w:rPr>
        <w:t>ШРП</w:t>
      </w:r>
      <w:proofErr w:type="spellEnd"/>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r>
      <w:r w:rsidRPr="00007BC2">
        <w:rPr>
          <w:rFonts w:ascii="Calibri" w:eastAsia="Times New Roman" w:hAnsi="Calibri" w:cs="Times New Roman"/>
          <w:sz w:val="26"/>
          <w:szCs w:val="26"/>
        </w:rPr>
        <w:tab/>
        <w:t>шкафной газорегуляторный пункт</w:t>
      </w:r>
      <w:r w:rsidR="00FD6E10" w:rsidRPr="00007BC2">
        <w:rPr>
          <w:rFonts w:ascii="Calibri" w:eastAsia="Times New Roman" w:hAnsi="Calibri" w:cs="Times New Roman"/>
          <w:sz w:val="26"/>
          <w:szCs w:val="26"/>
        </w:rPr>
        <w:br w:type="page"/>
      </w:r>
    </w:p>
    <w:p w:rsidR="0013766B" w:rsidRPr="00EF56A3" w:rsidRDefault="0013766B" w:rsidP="008E0050">
      <w:pPr>
        <w:pBdr>
          <w:top w:val="single" w:sz="24" w:space="0" w:color="72A376"/>
          <w:left w:val="single" w:sz="24" w:space="0"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8" w:name="_Toc175839750"/>
      <w:bookmarkEnd w:id="5"/>
      <w:bookmarkEnd w:id="6"/>
      <w:r w:rsidRPr="00EF56A3">
        <w:rPr>
          <w:rFonts w:ascii="Calibri" w:eastAsia="Times New Roman" w:hAnsi="Calibri" w:cs="Times New Roman"/>
          <w:b/>
          <w:bCs/>
          <w:caps/>
          <w:spacing w:val="15"/>
        </w:rPr>
        <w:t>Введение</w:t>
      </w:r>
      <w:bookmarkEnd w:id="8"/>
    </w:p>
    <w:p w:rsidR="00ED1E2F" w:rsidRPr="00B435EC" w:rsidRDefault="00ED1E2F" w:rsidP="00ED1E2F">
      <w:pPr>
        <w:spacing w:before="120" w:after="120" w:line="240" w:lineRule="auto"/>
        <w:ind w:firstLine="709"/>
        <w:jc w:val="both"/>
        <w:rPr>
          <w:rFonts w:ascii="Calibri" w:eastAsia="Times New Roman" w:hAnsi="Calibri" w:cs="Times New Roman"/>
          <w:sz w:val="26"/>
          <w:szCs w:val="26"/>
        </w:rPr>
      </w:pPr>
      <w:r w:rsidRPr="00B435EC">
        <w:rPr>
          <w:rFonts w:ascii="Calibri" w:eastAsia="Times New Roman" w:hAnsi="Calibri" w:cs="Times New Roman"/>
          <w:sz w:val="26"/>
          <w:szCs w:val="26"/>
        </w:rPr>
        <w:t>Настоящи</w:t>
      </w:r>
      <w:r w:rsidR="00AE5A29" w:rsidRPr="00B435EC">
        <w:rPr>
          <w:rFonts w:ascii="Calibri" w:eastAsia="Times New Roman" w:hAnsi="Calibri" w:cs="Times New Roman"/>
          <w:sz w:val="26"/>
          <w:szCs w:val="26"/>
        </w:rPr>
        <w:t xml:space="preserve">е изменения в действующую </w:t>
      </w:r>
      <w:r w:rsidR="00CA5B8D" w:rsidRPr="00B435EC">
        <w:rPr>
          <w:rFonts w:ascii="Calibri" w:eastAsia="Times New Roman" w:hAnsi="Calibri" w:cs="Times New Roman"/>
          <w:sz w:val="26"/>
          <w:szCs w:val="26"/>
        </w:rPr>
        <w:t>Схему</w:t>
      </w:r>
      <w:r w:rsidR="00172CD1" w:rsidRPr="00B435EC">
        <w:rPr>
          <w:rFonts w:ascii="Calibri" w:eastAsia="Times New Roman" w:hAnsi="Calibri" w:cs="Times New Roman"/>
          <w:sz w:val="26"/>
          <w:szCs w:val="26"/>
        </w:rPr>
        <w:t xml:space="preserve"> территориального планирования (далее по тексту </w:t>
      </w:r>
      <w:proofErr w:type="spellStart"/>
      <w:r w:rsidR="00172CD1" w:rsidRPr="00B435EC">
        <w:rPr>
          <w:rFonts w:ascii="Calibri" w:eastAsia="Times New Roman" w:hAnsi="Calibri" w:cs="Times New Roman"/>
          <w:sz w:val="26"/>
          <w:szCs w:val="26"/>
        </w:rPr>
        <w:t>СТП</w:t>
      </w:r>
      <w:proofErr w:type="spellEnd"/>
      <w:r w:rsidR="00172CD1" w:rsidRPr="00B435EC">
        <w:rPr>
          <w:rFonts w:ascii="Calibri" w:eastAsia="Times New Roman" w:hAnsi="Calibri" w:cs="Times New Roman"/>
          <w:sz w:val="26"/>
          <w:szCs w:val="26"/>
        </w:rPr>
        <w:t>, Схема)</w:t>
      </w:r>
      <w:r w:rsidR="00EC75DD" w:rsidRPr="00B435EC">
        <w:rPr>
          <w:rFonts w:ascii="Calibri" w:eastAsia="Times New Roman" w:hAnsi="Calibri" w:cs="Times New Roman"/>
          <w:sz w:val="26"/>
          <w:szCs w:val="26"/>
        </w:rPr>
        <w:t xml:space="preserve"> </w:t>
      </w:r>
      <w:r w:rsidR="00D81CFB" w:rsidRPr="00B435EC">
        <w:rPr>
          <w:rFonts w:ascii="Calibri" w:eastAsia="Times New Roman" w:hAnsi="Calibri" w:cs="Times New Roman"/>
          <w:sz w:val="26"/>
          <w:szCs w:val="26"/>
        </w:rPr>
        <w:t>Усть-Донецкого</w:t>
      </w:r>
      <w:r w:rsidR="00912E83" w:rsidRPr="00B435EC">
        <w:rPr>
          <w:rFonts w:ascii="Calibri" w:eastAsia="Times New Roman" w:hAnsi="Calibri" w:cs="Times New Roman"/>
          <w:sz w:val="26"/>
          <w:szCs w:val="26"/>
        </w:rPr>
        <w:t xml:space="preserve"> </w:t>
      </w:r>
      <w:r w:rsidR="00C7260B" w:rsidRPr="00B435EC">
        <w:rPr>
          <w:rFonts w:ascii="Calibri" w:eastAsia="Times New Roman" w:hAnsi="Calibri" w:cs="Times New Roman"/>
          <w:sz w:val="26"/>
          <w:szCs w:val="26"/>
        </w:rPr>
        <w:t>района</w:t>
      </w:r>
      <w:r w:rsidR="00EC75DD" w:rsidRPr="00B435EC">
        <w:rPr>
          <w:rFonts w:ascii="Calibri" w:eastAsia="Times New Roman" w:hAnsi="Calibri" w:cs="Times New Roman"/>
          <w:sz w:val="26"/>
          <w:szCs w:val="26"/>
        </w:rPr>
        <w:t xml:space="preserve"> </w:t>
      </w:r>
      <w:r w:rsidR="00AE5A29" w:rsidRPr="00B435EC">
        <w:rPr>
          <w:rFonts w:ascii="Calibri" w:eastAsia="Times New Roman" w:hAnsi="Calibri" w:cs="Times New Roman"/>
          <w:sz w:val="26"/>
          <w:szCs w:val="26"/>
        </w:rPr>
        <w:t xml:space="preserve">подготовлены </w:t>
      </w:r>
      <w:r w:rsidR="008F11A8" w:rsidRPr="00B435EC">
        <w:rPr>
          <w:rFonts w:ascii="Calibri" w:eastAsia="Times New Roman" w:hAnsi="Calibri" w:cs="Times New Roman"/>
          <w:sz w:val="26"/>
          <w:szCs w:val="26"/>
        </w:rPr>
        <w:t>о</w:t>
      </w:r>
      <w:r w:rsidRPr="00B435EC">
        <w:rPr>
          <w:rFonts w:ascii="Calibri" w:eastAsia="Times New Roman" w:hAnsi="Calibri" w:cs="Times New Roman"/>
          <w:sz w:val="26"/>
          <w:szCs w:val="26"/>
        </w:rPr>
        <w:t xml:space="preserve">бществом с ограниченной ответственностью «Научно-проектная организация «Южный градостроительный центр» </w:t>
      </w:r>
      <w:r w:rsidR="00AE5A29" w:rsidRPr="00B435EC">
        <w:rPr>
          <w:rFonts w:ascii="Calibri" w:eastAsia="Times New Roman" w:hAnsi="Calibri" w:cs="Times New Roman"/>
          <w:sz w:val="26"/>
          <w:szCs w:val="26"/>
        </w:rPr>
        <w:t>на основании</w:t>
      </w:r>
      <w:r w:rsidR="00EC75DD" w:rsidRPr="00B435EC">
        <w:rPr>
          <w:rFonts w:ascii="Calibri" w:eastAsia="Times New Roman" w:hAnsi="Calibri" w:cs="Times New Roman"/>
          <w:sz w:val="26"/>
          <w:szCs w:val="26"/>
        </w:rPr>
        <w:t xml:space="preserve"> </w:t>
      </w:r>
      <w:r w:rsidR="00DD427A" w:rsidRPr="00B435EC">
        <w:rPr>
          <w:rFonts w:ascii="Calibri" w:eastAsia="Times New Roman" w:hAnsi="Calibri" w:cs="Times New Roman"/>
          <w:sz w:val="26"/>
          <w:szCs w:val="26"/>
        </w:rPr>
        <w:t xml:space="preserve">муниципального контракта </w:t>
      </w:r>
      <w:r w:rsidR="00591AE8" w:rsidRPr="00B435EC">
        <w:rPr>
          <w:rFonts w:ascii="Calibri" w:eastAsia="Times New Roman" w:hAnsi="Calibri" w:cs="Times New Roman"/>
          <w:sz w:val="26"/>
          <w:szCs w:val="26"/>
        </w:rPr>
        <w:t>№</w:t>
      </w:r>
      <w:r w:rsidR="002124EA" w:rsidRPr="00B435EC">
        <w:rPr>
          <w:rFonts w:ascii="Calibri" w:eastAsia="Times New Roman" w:hAnsi="Calibri" w:cs="Times New Roman"/>
          <w:sz w:val="26"/>
          <w:szCs w:val="26"/>
        </w:rPr>
        <w:t xml:space="preserve"> </w:t>
      </w:r>
      <w:r w:rsidR="00B435EC" w:rsidRPr="00B435EC">
        <w:t>20</w:t>
      </w:r>
      <w:r w:rsidR="000B3C56" w:rsidRPr="00B435EC">
        <w:rPr>
          <w:rFonts w:ascii="Calibri" w:eastAsia="Times New Roman" w:hAnsi="Calibri" w:cs="Times New Roman"/>
          <w:sz w:val="26"/>
          <w:szCs w:val="26"/>
        </w:rPr>
        <w:t xml:space="preserve"> </w:t>
      </w:r>
      <w:r w:rsidR="00350D0E" w:rsidRPr="00B435EC">
        <w:rPr>
          <w:rFonts w:ascii="Calibri" w:eastAsia="Times New Roman" w:hAnsi="Calibri" w:cs="Times New Roman"/>
          <w:sz w:val="26"/>
          <w:szCs w:val="26"/>
        </w:rPr>
        <w:t xml:space="preserve">от </w:t>
      </w:r>
      <w:r w:rsidR="00B435EC" w:rsidRPr="00B435EC">
        <w:rPr>
          <w:rFonts w:eastAsia="Times New Roman" w:cstheme="minorHAnsi"/>
          <w:sz w:val="26"/>
          <w:szCs w:val="26"/>
          <w:lang w:eastAsia="ru-RU"/>
        </w:rPr>
        <w:t>14 мая 2024 г.</w:t>
      </w:r>
      <w:r w:rsidR="00350D0E" w:rsidRPr="00B435EC">
        <w:rPr>
          <w:rFonts w:ascii="Calibri" w:eastAsia="Times New Roman" w:hAnsi="Calibri" w:cs="Times New Roman"/>
          <w:sz w:val="26"/>
          <w:szCs w:val="26"/>
        </w:rPr>
        <w:t xml:space="preserve"> </w:t>
      </w:r>
      <w:r w:rsidRPr="00B435EC">
        <w:rPr>
          <w:rFonts w:ascii="Calibri" w:eastAsia="Times New Roman" w:hAnsi="Calibri" w:cs="Times New Roman"/>
          <w:sz w:val="26"/>
          <w:szCs w:val="26"/>
        </w:rPr>
        <w:t xml:space="preserve">с </w:t>
      </w:r>
      <w:r w:rsidR="00DE4FD2" w:rsidRPr="00B435EC">
        <w:rPr>
          <w:rFonts w:ascii="Calibri" w:eastAsia="Times New Roman" w:hAnsi="Calibri" w:cs="Times New Roman"/>
          <w:sz w:val="26"/>
          <w:szCs w:val="26"/>
        </w:rPr>
        <w:t>А</w:t>
      </w:r>
      <w:r w:rsidR="00B751FF" w:rsidRPr="00B435EC">
        <w:rPr>
          <w:rFonts w:ascii="Calibri" w:eastAsia="Times New Roman" w:hAnsi="Calibri" w:cs="Times New Roman"/>
          <w:sz w:val="26"/>
          <w:szCs w:val="26"/>
        </w:rPr>
        <w:t>дминистраци</w:t>
      </w:r>
      <w:r w:rsidR="00213027" w:rsidRPr="00B435EC">
        <w:rPr>
          <w:rFonts w:ascii="Calibri" w:eastAsia="Times New Roman" w:hAnsi="Calibri" w:cs="Times New Roman"/>
          <w:sz w:val="26"/>
          <w:szCs w:val="26"/>
        </w:rPr>
        <w:t>ей</w:t>
      </w:r>
      <w:r w:rsidR="00B751FF" w:rsidRPr="00B435EC">
        <w:rPr>
          <w:rFonts w:ascii="Calibri" w:eastAsia="Times New Roman" w:hAnsi="Calibri" w:cs="Times New Roman"/>
          <w:sz w:val="26"/>
          <w:szCs w:val="26"/>
        </w:rPr>
        <w:t xml:space="preserve"> </w:t>
      </w:r>
      <w:r w:rsidR="00D81CFB" w:rsidRPr="00B435EC">
        <w:rPr>
          <w:rFonts w:ascii="Calibri" w:eastAsia="Times New Roman" w:hAnsi="Calibri" w:cs="Times New Roman"/>
          <w:sz w:val="26"/>
          <w:szCs w:val="26"/>
        </w:rPr>
        <w:t>Усть-Донецкого</w:t>
      </w:r>
      <w:r w:rsidR="00B751FF" w:rsidRPr="00B435EC">
        <w:rPr>
          <w:rFonts w:ascii="Calibri" w:eastAsia="Times New Roman" w:hAnsi="Calibri" w:cs="Times New Roman"/>
          <w:sz w:val="26"/>
          <w:szCs w:val="26"/>
        </w:rPr>
        <w:t xml:space="preserve"> района </w:t>
      </w:r>
      <w:r w:rsidR="00756CD4" w:rsidRPr="00B435EC">
        <w:rPr>
          <w:rFonts w:ascii="Calibri" w:eastAsia="Times New Roman" w:hAnsi="Calibri" w:cs="Times New Roman"/>
          <w:sz w:val="26"/>
          <w:szCs w:val="26"/>
        </w:rPr>
        <w:t>Ростовской</w:t>
      </w:r>
      <w:r w:rsidR="00213027" w:rsidRPr="00B435EC">
        <w:rPr>
          <w:rFonts w:ascii="Calibri" w:eastAsia="Times New Roman" w:hAnsi="Calibri" w:cs="Times New Roman"/>
          <w:sz w:val="26"/>
          <w:szCs w:val="26"/>
        </w:rPr>
        <w:t xml:space="preserve"> области </w:t>
      </w:r>
      <w:r w:rsidR="00AE5A29" w:rsidRPr="00B435EC">
        <w:rPr>
          <w:rFonts w:ascii="Calibri" w:eastAsia="Times New Roman" w:hAnsi="Calibri" w:cs="Times New Roman"/>
          <w:sz w:val="26"/>
          <w:szCs w:val="26"/>
        </w:rPr>
        <w:t>в соответствии с</w:t>
      </w:r>
      <w:r w:rsidR="00DD3D23" w:rsidRPr="00B435EC">
        <w:rPr>
          <w:rFonts w:ascii="Calibri" w:eastAsia="Times New Roman" w:hAnsi="Calibri" w:cs="Times New Roman"/>
          <w:sz w:val="26"/>
          <w:szCs w:val="26"/>
        </w:rPr>
        <w:t>о</w:t>
      </w:r>
      <w:r w:rsidR="00AE5A29" w:rsidRPr="00B435EC">
        <w:rPr>
          <w:rFonts w:ascii="Calibri" w:eastAsia="Times New Roman" w:hAnsi="Calibri" w:cs="Times New Roman"/>
          <w:sz w:val="26"/>
          <w:szCs w:val="26"/>
        </w:rPr>
        <w:t xml:space="preserve"> ст. 2</w:t>
      </w:r>
      <w:r w:rsidR="00B92254" w:rsidRPr="00B435EC">
        <w:rPr>
          <w:rFonts w:ascii="Calibri" w:eastAsia="Times New Roman" w:hAnsi="Calibri" w:cs="Times New Roman"/>
          <w:sz w:val="26"/>
          <w:szCs w:val="26"/>
        </w:rPr>
        <w:t>0</w:t>
      </w:r>
      <w:r w:rsidR="00AE5A29" w:rsidRPr="00B435EC">
        <w:rPr>
          <w:rFonts w:ascii="Calibri" w:eastAsia="Times New Roman" w:hAnsi="Calibri" w:cs="Times New Roman"/>
          <w:sz w:val="26"/>
          <w:szCs w:val="26"/>
        </w:rPr>
        <w:t xml:space="preserve"> Градостроительного кодекса РФ</w:t>
      </w:r>
      <w:r w:rsidR="003052C6" w:rsidRPr="00B435EC">
        <w:rPr>
          <w:rFonts w:ascii="Calibri" w:eastAsia="Times New Roman" w:hAnsi="Calibri" w:cs="Times New Roman"/>
          <w:sz w:val="26"/>
          <w:szCs w:val="26"/>
        </w:rPr>
        <w:t>.</w:t>
      </w:r>
    </w:p>
    <w:p w:rsidR="00A83C1D" w:rsidRPr="00B435EC" w:rsidRDefault="00A83C1D" w:rsidP="00A83C1D">
      <w:pPr>
        <w:spacing w:before="120" w:after="120" w:line="240" w:lineRule="auto"/>
        <w:ind w:firstLine="709"/>
        <w:jc w:val="both"/>
        <w:rPr>
          <w:rFonts w:ascii="Calibri" w:eastAsia="Times New Roman" w:hAnsi="Calibri" w:cs="Times New Roman"/>
          <w:sz w:val="26"/>
          <w:szCs w:val="26"/>
        </w:rPr>
      </w:pPr>
      <w:r w:rsidRPr="00B435EC">
        <w:rPr>
          <w:rFonts w:ascii="Calibri" w:eastAsia="Times New Roman" w:hAnsi="Calibri" w:cs="Times New Roman"/>
          <w:sz w:val="26"/>
          <w:szCs w:val="26"/>
        </w:rPr>
        <w:t xml:space="preserve">Проект </w:t>
      </w:r>
      <w:r w:rsidR="008F11A8" w:rsidRPr="00B435EC">
        <w:rPr>
          <w:rFonts w:ascii="Calibri" w:eastAsia="Times New Roman" w:hAnsi="Calibri" w:cs="Times New Roman"/>
          <w:sz w:val="26"/>
          <w:szCs w:val="26"/>
        </w:rPr>
        <w:t xml:space="preserve">внесения </w:t>
      </w:r>
      <w:r w:rsidRPr="00B435EC">
        <w:rPr>
          <w:rFonts w:ascii="Calibri" w:eastAsia="Times New Roman" w:hAnsi="Calibri" w:cs="Times New Roman"/>
          <w:sz w:val="26"/>
          <w:szCs w:val="26"/>
        </w:rPr>
        <w:t>изменений подготовлен ООО «НПО «Южный градостроительный центр» на основании:</w:t>
      </w:r>
    </w:p>
    <w:p w:rsidR="0058501D" w:rsidRPr="00B435EC" w:rsidRDefault="008F11A8"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Федерального закона от 29.12.</w:t>
      </w:r>
      <w:r w:rsidR="0058501D" w:rsidRPr="00B435EC">
        <w:rPr>
          <w:rFonts w:ascii="Calibri" w:eastAsia="Times New Roman" w:hAnsi="Calibri" w:cs="Times New Roman"/>
          <w:sz w:val="26"/>
          <w:szCs w:val="26"/>
        </w:rPr>
        <w:t>2004</w:t>
      </w:r>
      <w:r w:rsidRPr="00B435EC">
        <w:rPr>
          <w:rFonts w:ascii="Calibri" w:eastAsia="Times New Roman" w:hAnsi="Calibri" w:cs="Times New Roman"/>
          <w:sz w:val="26"/>
          <w:szCs w:val="26"/>
        </w:rPr>
        <w:t xml:space="preserve"> года</w:t>
      </w:r>
      <w:r w:rsidR="0058501D" w:rsidRPr="00B435EC">
        <w:rPr>
          <w:rFonts w:ascii="Calibri" w:eastAsia="Times New Roman" w:hAnsi="Calibri" w:cs="Times New Roman"/>
          <w:sz w:val="26"/>
          <w:szCs w:val="26"/>
        </w:rPr>
        <w:t xml:space="preserve"> № 190-ФЗ Градостроительный кодекс Российской Федерации;</w:t>
      </w:r>
    </w:p>
    <w:p w:rsidR="0058501D" w:rsidRPr="00B435EC" w:rsidRDefault="005850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Федеральн</w:t>
      </w:r>
      <w:r w:rsidR="00A57B77" w:rsidRPr="00B435EC">
        <w:rPr>
          <w:rFonts w:ascii="Calibri" w:eastAsia="Times New Roman" w:hAnsi="Calibri" w:cs="Times New Roman"/>
          <w:sz w:val="26"/>
          <w:szCs w:val="26"/>
        </w:rPr>
        <w:t>ого</w:t>
      </w:r>
      <w:r w:rsidRPr="00B435EC">
        <w:rPr>
          <w:rFonts w:ascii="Calibri" w:eastAsia="Times New Roman" w:hAnsi="Calibri" w:cs="Times New Roman"/>
          <w:sz w:val="26"/>
          <w:szCs w:val="26"/>
        </w:rPr>
        <w:t xml:space="preserve"> закон</w:t>
      </w:r>
      <w:r w:rsidR="00A57B77" w:rsidRPr="00B435EC">
        <w:rPr>
          <w:rFonts w:ascii="Calibri" w:eastAsia="Times New Roman" w:hAnsi="Calibri" w:cs="Times New Roman"/>
          <w:sz w:val="26"/>
          <w:szCs w:val="26"/>
        </w:rPr>
        <w:t>а</w:t>
      </w:r>
      <w:r w:rsidRPr="00B435EC">
        <w:rPr>
          <w:rFonts w:ascii="Calibri" w:eastAsia="Times New Roman" w:hAnsi="Calibri" w:cs="Times New Roman"/>
          <w:sz w:val="26"/>
          <w:szCs w:val="26"/>
        </w:rPr>
        <w:t xml:space="preserve"> от 29.12.2004 года № 191-ФЗ «О введении в действие Градостроительного кодекса Российской Федерации»;</w:t>
      </w:r>
    </w:p>
    <w:p w:rsidR="00D2405A" w:rsidRPr="00B435EC" w:rsidRDefault="006E142F"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Федерального закона от 03.06.2006 года № 74-ФЗ Водный кодекс Российской Федерации;</w:t>
      </w:r>
    </w:p>
    <w:p w:rsidR="0058501D" w:rsidRPr="00B435EC" w:rsidRDefault="005850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Федеральн</w:t>
      </w:r>
      <w:r w:rsidR="00A57B77" w:rsidRPr="00B435EC">
        <w:rPr>
          <w:rFonts w:ascii="Calibri" w:eastAsia="Times New Roman" w:hAnsi="Calibri" w:cs="Times New Roman"/>
          <w:sz w:val="26"/>
          <w:szCs w:val="26"/>
        </w:rPr>
        <w:t>ого</w:t>
      </w:r>
      <w:r w:rsidRPr="00B435EC">
        <w:rPr>
          <w:rFonts w:ascii="Calibri" w:eastAsia="Times New Roman" w:hAnsi="Calibri" w:cs="Times New Roman"/>
          <w:sz w:val="26"/>
          <w:szCs w:val="26"/>
        </w:rPr>
        <w:t xml:space="preserve"> закон</w:t>
      </w:r>
      <w:r w:rsidR="00A57B77" w:rsidRPr="00B435EC">
        <w:rPr>
          <w:rFonts w:ascii="Calibri" w:eastAsia="Times New Roman" w:hAnsi="Calibri" w:cs="Times New Roman"/>
          <w:sz w:val="26"/>
          <w:szCs w:val="26"/>
        </w:rPr>
        <w:t>а</w:t>
      </w:r>
      <w:r w:rsidRPr="00B435EC">
        <w:rPr>
          <w:rFonts w:ascii="Calibri" w:eastAsia="Times New Roman" w:hAnsi="Calibri" w:cs="Times New Roman"/>
          <w:sz w:val="26"/>
          <w:szCs w:val="26"/>
        </w:rPr>
        <w:t xml:space="preserve"> от 06.10.2003 года № 131-ФЗ «Об общих принципах организации местного самоуправления в Российской Федерации»;</w:t>
      </w:r>
    </w:p>
    <w:p w:rsidR="0058501D" w:rsidRPr="00B435EC" w:rsidRDefault="00D56CDE"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З</w:t>
      </w:r>
      <w:r w:rsidR="0058501D" w:rsidRPr="00B435EC">
        <w:rPr>
          <w:rFonts w:ascii="Calibri" w:eastAsia="Times New Roman" w:hAnsi="Calibri" w:cs="Times New Roman"/>
          <w:sz w:val="26"/>
          <w:szCs w:val="26"/>
        </w:rPr>
        <w:t>акон</w:t>
      </w:r>
      <w:r w:rsidR="00A57B77" w:rsidRPr="00B435EC">
        <w:rPr>
          <w:rFonts w:ascii="Calibri" w:eastAsia="Times New Roman" w:hAnsi="Calibri" w:cs="Times New Roman"/>
          <w:sz w:val="26"/>
          <w:szCs w:val="26"/>
        </w:rPr>
        <w:t>а</w:t>
      </w:r>
      <w:r w:rsidR="0058501D" w:rsidRPr="00B435EC">
        <w:rPr>
          <w:rFonts w:ascii="Calibri" w:eastAsia="Times New Roman" w:hAnsi="Calibri" w:cs="Times New Roman"/>
          <w:sz w:val="26"/>
          <w:szCs w:val="26"/>
        </w:rPr>
        <w:t xml:space="preserve"> </w:t>
      </w:r>
      <w:r w:rsidR="00756CD4" w:rsidRPr="00B435EC">
        <w:rPr>
          <w:rFonts w:ascii="Calibri" w:eastAsia="Times New Roman" w:hAnsi="Calibri" w:cs="Times New Roman"/>
          <w:sz w:val="26"/>
          <w:szCs w:val="26"/>
        </w:rPr>
        <w:t>Ростовской</w:t>
      </w:r>
      <w:r w:rsidR="0058501D" w:rsidRPr="00B435EC">
        <w:rPr>
          <w:rFonts w:ascii="Calibri" w:eastAsia="Times New Roman" w:hAnsi="Calibri" w:cs="Times New Roman"/>
          <w:sz w:val="26"/>
          <w:szCs w:val="26"/>
        </w:rPr>
        <w:t xml:space="preserve"> области от 14.0</w:t>
      </w:r>
      <w:r w:rsidR="000B3C56" w:rsidRPr="00B435EC">
        <w:rPr>
          <w:rFonts w:ascii="Calibri" w:eastAsia="Times New Roman" w:hAnsi="Calibri" w:cs="Times New Roman"/>
          <w:sz w:val="26"/>
          <w:szCs w:val="26"/>
        </w:rPr>
        <w:t>1</w:t>
      </w:r>
      <w:r w:rsidR="0058501D" w:rsidRPr="00B435EC">
        <w:rPr>
          <w:rFonts w:ascii="Calibri" w:eastAsia="Times New Roman" w:hAnsi="Calibri" w:cs="Times New Roman"/>
          <w:sz w:val="26"/>
          <w:szCs w:val="26"/>
        </w:rPr>
        <w:t>.2008</w:t>
      </w:r>
      <w:r w:rsidR="00CA2173" w:rsidRPr="00B435EC">
        <w:rPr>
          <w:rFonts w:ascii="Calibri" w:eastAsia="Times New Roman" w:hAnsi="Calibri" w:cs="Times New Roman"/>
          <w:sz w:val="26"/>
          <w:szCs w:val="26"/>
        </w:rPr>
        <w:t xml:space="preserve"> года</w:t>
      </w:r>
      <w:r w:rsidR="0058501D" w:rsidRPr="00B435EC">
        <w:rPr>
          <w:rFonts w:ascii="Calibri" w:eastAsia="Times New Roman" w:hAnsi="Calibri" w:cs="Times New Roman"/>
          <w:sz w:val="26"/>
          <w:szCs w:val="26"/>
        </w:rPr>
        <w:t xml:space="preserve"> № </w:t>
      </w:r>
      <w:r w:rsidR="000B3C56" w:rsidRPr="00B435EC">
        <w:rPr>
          <w:rFonts w:ascii="Calibri" w:eastAsia="Times New Roman" w:hAnsi="Calibri" w:cs="Times New Roman"/>
          <w:sz w:val="26"/>
          <w:szCs w:val="26"/>
        </w:rPr>
        <w:t>853-</w:t>
      </w:r>
      <w:proofErr w:type="spellStart"/>
      <w:r w:rsidR="000B3C56" w:rsidRPr="00B435EC">
        <w:rPr>
          <w:rFonts w:ascii="Calibri" w:eastAsia="Times New Roman" w:hAnsi="Calibri" w:cs="Times New Roman"/>
          <w:sz w:val="26"/>
          <w:szCs w:val="26"/>
        </w:rPr>
        <w:t>ЗС</w:t>
      </w:r>
      <w:proofErr w:type="spellEnd"/>
      <w:r w:rsidR="0058501D" w:rsidRPr="00B435EC">
        <w:rPr>
          <w:rFonts w:ascii="Calibri" w:eastAsia="Times New Roman" w:hAnsi="Calibri" w:cs="Times New Roman"/>
          <w:sz w:val="26"/>
          <w:szCs w:val="26"/>
        </w:rPr>
        <w:t xml:space="preserve"> «О градостроительной деятельности </w:t>
      </w:r>
      <w:r w:rsidR="000B3C56" w:rsidRPr="00B435EC">
        <w:rPr>
          <w:rFonts w:ascii="Calibri" w:eastAsia="Times New Roman" w:hAnsi="Calibri" w:cs="Times New Roman"/>
          <w:sz w:val="26"/>
          <w:szCs w:val="26"/>
        </w:rPr>
        <w:t>в</w:t>
      </w:r>
      <w:r w:rsidR="0058501D" w:rsidRPr="00B435EC">
        <w:rPr>
          <w:rFonts w:ascii="Calibri" w:eastAsia="Times New Roman" w:hAnsi="Calibri" w:cs="Times New Roman"/>
          <w:sz w:val="26"/>
          <w:szCs w:val="26"/>
        </w:rPr>
        <w:t xml:space="preserve"> </w:t>
      </w:r>
      <w:r w:rsidR="00756CD4" w:rsidRPr="00B435EC">
        <w:rPr>
          <w:rFonts w:ascii="Calibri" w:eastAsia="Times New Roman" w:hAnsi="Calibri" w:cs="Times New Roman"/>
          <w:sz w:val="26"/>
          <w:szCs w:val="26"/>
        </w:rPr>
        <w:t>Ростовской</w:t>
      </w:r>
      <w:r w:rsidR="0058501D" w:rsidRPr="00B435EC">
        <w:rPr>
          <w:rFonts w:ascii="Calibri" w:eastAsia="Times New Roman" w:hAnsi="Calibri" w:cs="Times New Roman"/>
          <w:sz w:val="26"/>
          <w:szCs w:val="26"/>
        </w:rPr>
        <w:t xml:space="preserve"> области»;</w:t>
      </w:r>
    </w:p>
    <w:p w:rsidR="0058501D" w:rsidRPr="00B435EC" w:rsidRDefault="005850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Приказ</w:t>
      </w:r>
      <w:r w:rsidR="00C21D6A" w:rsidRPr="00B435EC">
        <w:rPr>
          <w:rFonts w:ascii="Calibri" w:eastAsia="Times New Roman" w:hAnsi="Calibri" w:cs="Times New Roman"/>
          <w:sz w:val="26"/>
          <w:szCs w:val="26"/>
        </w:rPr>
        <w:t>а</w:t>
      </w:r>
      <w:r w:rsidRPr="00B435EC">
        <w:rPr>
          <w:rFonts w:ascii="Calibri" w:eastAsia="Times New Roman" w:hAnsi="Calibri" w:cs="Times New Roman"/>
          <w:sz w:val="26"/>
          <w:szCs w:val="26"/>
        </w:rPr>
        <w:t xml:space="preserve"> </w:t>
      </w:r>
      <w:r w:rsidR="00E72254" w:rsidRPr="00B435EC">
        <w:rPr>
          <w:rFonts w:ascii="Calibri" w:eastAsia="Times New Roman" w:hAnsi="Calibri" w:cs="Times New Roman"/>
          <w:sz w:val="26"/>
          <w:szCs w:val="26"/>
        </w:rPr>
        <w:t>Министерства экономического развития Российской Федерации</w:t>
      </w:r>
      <w:r w:rsidRPr="00B435EC">
        <w:rPr>
          <w:rFonts w:ascii="Calibri" w:eastAsia="Times New Roman" w:hAnsi="Calibri" w:cs="Times New Roman"/>
          <w:sz w:val="26"/>
          <w:szCs w:val="26"/>
        </w:rPr>
        <w:t xml:space="preserve"> от 09.01.2018 </w:t>
      </w:r>
      <w:r w:rsidR="00CA2173" w:rsidRPr="00B435EC">
        <w:rPr>
          <w:rFonts w:ascii="Calibri" w:eastAsia="Times New Roman" w:hAnsi="Calibri" w:cs="Times New Roman"/>
          <w:sz w:val="26"/>
          <w:szCs w:val="26"/>
        </w:rPr>
        <w:t xml:space="preserve">года </w:t>
      </w:r>
      <w:r w:rsidRPr="00B435EC">
        <w:rPr>
          <w:rFonts w:ascii="Calibri" w:eastAsia="Times New Roman" w:hAnsi="Calibri" w:cs="Times New Roman"/>
          <w:sz w:val="26"/>
          <w:szCs w:val="26"/>
        </w:rPr>
        <w:t>№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w:t>
      </w:r>
      <w:r w:rsidR="00CA2173" w:rsidRPr="00B435EC">
        <w:rPr>
          <w:rFonts w:ascii="Calibri" w:eastAsia="Times New Roman" w:hAnsi="Calibri" w:cs="Times New Roman"/>
          <w:sz w:val="26"/>
          <w:szCs w:val="26"/>
        </w:rPr>
        <w:t>.</w:t>
      </w:r>
      <w:r w:rsidRPr="00B435EC">
        <w:rPr>
          <w:rFonts w:ascii="Calibri" w:eastAsia="Times New Roman" w:hAnsi="Calibri" w:cs="Times New Roman"/>
          <w:sz w:val="26"/>
          <w:szCs w:val="26"/>
        </w:rPr>
        <w:t xml:space="preserve"> № 793»;</w:t>
      </w:r>
    </w:p>
    <w:p w:rsidR="0058501D" w:rsidRPr="00B435EC" w:rsidRDefault="00FB40BE" w:rsidP="00642324">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Приказа Министерства экономического раз</w:t>
      </w:r>
      <w:r w:rsidR="00642324" w:rsidRPr="00B435EC">
        <w:rPr>
          <w:rFonts w:ascii="Calibri" w:eastAsia="Times New Roman" w:hAnsi="Calibri" w:cs="Times New Roman"/>
          <w:sz w:val="26"/>
          <w:szCs w:val="26"/>
        </w:rPr>
        <w:t xml:space="preserve">вития Российской Федерации от 17.06.2021 </w:t>
      </w:r>
      <w:r w:rsidR="0011401F" w:rsidRPr="00B435EC">
        <w:rPr>
          <w:rFonts w:ascii="Calibri" w:eastAsia="Times New Roman" w:hAnsi="Calibri" w:cs="Times New Roman"/>
          <w:sz w:val="26"/>
          <w:szCs w:val="26"/>
        </w:rPr>
        <w:t xml:space="preserve">года </w:t>
      </w:r>
      <w:r w:rsidR="00642324" w:rsidRPr="00B435EC">
        <w:rPr>
          <w:rFonts w:ascii="Calibri" w:eastAsia="Times New Roman" w:hAnsi="Calibri" w:cs="Times New Roman"/>
          <w:sz w:val="26"/>
          <w:szCs w:val="26"/>
        </w:rPr>
        <w:t>№ 349</w:t>
      </w:r>
      <w:r w:rsidRPr="00B435EC">
        <w:rPr>
          <w:rFonts w:ascii="Calibri" w:eastAsia="Times New Roman" w:hAnsi="Calibri" w:cs="Times New Roman"/>
          <w:sz w:val="26"/>
          <w:szCs w:val="26"/>
        </w:rPr>
        <w:t xml:space="preserve"> «</w:t>
      </w:r>
      <w:r w:rsidR="00642324" w:rsidRPr="00B435EC">
        <w:rPr>
          <w:rFonts w:ascii="Calibri" w:eastAsia="Times New Roman" w:hAnsi="Calibri" w:cs="Times New Roman"/>
          <w:sz w:val="26"/>
          <w:szCs w:val="26"/>
        </w:rPr>
        <w:t>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r w:rsidRPr="00B435EC">
        <w:rPr>
          <w:rFonts w:ascii="Calibri" w:eastAsia="Times New Roman" w:hAnsi="Calibri" w:cs="Times New Roman"/>
          <w:sz w:val="26"/>
          <w:szCs w:val="26"/>
        </w:rPr>
        <w:t>»;</w:t>
      </w:r>
    </w:p>
    <w:p w:rsidR="0058501D" w:rsidRPr="00B435EC" w:rsidRDefault="005850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Приказ</w:t>
      </w:r>
      <w:r w:rsidR="00C21D6A" w:rsidRPr="00B435EC">
        <w:rPr>
          <w:rFonts w:ascii="Calibri" w:eastAsia="Times New Roman" w:hAnsi="Calibri" w:cs="Times New Roman"/>
          <w:sz w:val="26"/>
          <w:szCs w:val="26"/>
        </w:rPr>
        <w:t>а</w:t>
      </w:r>
      <w:r w:rsidRPr="00B435EC">
        <w:rPr>
          <w:rFonts w:ascii="Calibri" w:eastAsia="Times New Roman" w:hAnsi="Calibri" w:cs="Times New Roman"/>
          <w:sz w:val="26"/>
          <w:szCs w:val="26"/>
        </w:rPr>
        <w:t xml:space="preserve"> Министерства экономического развития Российской Федерации от 21.07.2016</w:t>
      </w:r>
      <w:r w:rsidR="0011401F" w:rsidRPr="00B435EC">
        <w:rPr>
          <w:rFonts w:ascii="Calibri" w:eastAsia="Times New Roman" w:hAnsi="Calibri" w:cs="Times New Roman"/>
          <w:sz w:val="26"/>
          <w:szCs w:val="26"/>
        </w:rPr>
        <w:t xml:space="preserve"> года </w:t>
      </w:r>
      <w:r w:rsidRPr="00B435EC">
        <w:rPr>
          <w:rFonts w:ascii="Calibri" w:eastAsia="Times New Roman" w:hAnsi="Calibri" w:cs="Times New Roman"/>
          <w:sz w:val="26"/>
          <w:szCs w:val="26"/>
        </w:rPr>
        <w:t xml:space="preserve">№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w:t>
      </w:r>
      <w:r w:rsidR="000C6A39" w:rsidRPr="00B435EC">
        <w:rPr>
          <w:rFonts w:ascii="Calibri" w:eastAsia="Times New Roman" w:hAnsi="Calibri" w:cs="Times New Roman"/>
          <w:sz w:val="26"/>
          <w:szCs w:val="26"/>
        </w:rPr>
        <w:t xml:space="preserve">проектов </w:t>
      </w:r>
      <w:r w:rsidRPr="00B435EC">
        <w:rPr>
          <w:rFonts w:ascii="Calibri" w:eastAsia="Times New Roman" w:hAnsi="Calibri" w:cs="Times New Roman"/>
          <w:sz w:val="26"/>
          <w:szCs w:val="26"/>
        </w:rPr>
        <w:t>документов территориального планирования»;</w:t>
      </w:r>
    </w:p>
    <w:p w:rsidR="0058501D" w:rsidRPr="00B435EC" w:rsidRDefault="005850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Местны</w:t>
      </w:r>
      <w:r w:rsidR="00C21D6A" w:rsidRPr="00B435EC">
        <w:rPr>
          <w:rFonts w:ascii="Calibri" w:eastAsia="Times New Roman" w:hAnsi="Calibri" w:cs="Times New Roman"/>
          <w:sz w:val="26"/>
          <w:szCs w:val="26"/>
        </w:rPr>
        <w:t>х</w:t>
      </w:r>
      <w:r w:rsidRPr="00B435EC">
        <w:rPr>
          <w:rFonts w:ascii="Calibri" w:eastAsia="Times New Roman" w:hAnsi="Calibri" w:cs="Times New Roman"/>
          <w:sz w:val="26"/>
          <w:szCs w:val="26"/>
        </w:rPr>
        <w:t xml:space="preserve"> и региональны</w:t>
      </w:r>
      <w:r w:rsidR="00C21D6A" w:rsidRPr="00B435EC">
        <w:rPr>
          <w:rFonts w:ascii="Calibri" w:eastAsia="Times New Roman" w:hAnsi="Calibri" w:cs="Times New Roman"/>
          <w:sz w:val="26"/>
          <w:szCs w:val="26"/>
        </w:rPr>
        <w:t>х</w:t>
      </w:r>
      <w:r w:rsidRPr="00B435EC">
        <w:rPr>
          <w:rFonts w:ascii="Calibri" w:eastAsia="Times New Roman" w:hAnsi="Calibri" w:cs="Times New Roman"/>
          <w:sz w:val="26"/>
          <w:szCs w:val="26"/>
        </w:rPr>
        <w:t xml:space="preserve"> норматив</w:t>
      </w:r>
      <w:r w:rsidR="00C21D6A" w:rsidRPr="00B435EC">
        <w:rPr>
          <w:rFonts w:ascii="Calibri" w:eastAsia="Times New Roman" w:hAnsi="Calibri" w:cs="Times New Roman"/>
          <w:sz w:val="26"/>
          <w:szCs w:val="26"/>
        </w:rPr>
        <w:t>ов</w:t>
      </w:r>
      <w:r w:rsidRPr="00B435EC">
        <w:rPr>
          <w:rFonts w:ascii="Calibri" w:eastAsia="Times New Roman" w:hAnsi="Calibri" w:cs="Times New Roman"/>
          <w:sz w:val="26"/>
          <w:szCs w:val="26"/>
        </w:rPr>
        <w:t xml:space="preserve"> градостроительного проектирования </w:t>
      </w:r>
      <w:r w:rsidR="00756CD4" w:rsidRPr="00B435EC">
        <w:rPr>
          <w:rFonts w:ascii="Calibri" w:eastAsia="Times New Roman" w:hAnsi="Calibri" w:cs="Times New Roman"/>
          <w:sz w:val="26"/>
          <w:szCs w:val="26"/>
        </w:rPr>
        <w:t>Ростовской</w:t>
      </w:r>
      <w:r w:rsidRPr="00B435EC">
        <w:rPr>
          <w:rFonts w:ascii="Calibri" w:eastAsia="Times New Roman" w:hAnsi="Calibri" w:cs="Times New Roman"/>
          <w:sz w:val="26"/>
          <w:szCs w:val="26"/>
        </w:rPr>
        <w:t xml:space="preserve"> области</w:t>
      </w:r>
      <w:r w:rsidR="00C21D6A" w:rsidRPr="00B435EC">
        <w:rPr>
          <w:rFonts w:ascii="Calibri" w:eastAsia="Times New Roman" w:hAnsi="Calibri" w:cs="Times New Roman"/>
          <w:sz w:val="26"/>
          <w:szCs w:val="26"/>
        </w:rPr>
        <w:t>;</w:t>
      </w:r>
    </w:p>
    <w:p w:rsidR="00E72254" w:rsidRPr="00B435EC" w:rsidRDefault="00B435EC" w:rsidP="00981CDA">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Постановления Администрации Усть-Донецкого района от 27.03.2024 г. №225-п-24 «О подготовке проекта внесения изменений в Схему территориального планирования Западного внутриобластного района Ростовской области (Восточно-Донбасская агломерация)-Схему территориального планирования Усть-Донецкого района»</w:t>
      </w:r>
      <w:r w:rsidR="00E72254" w:rsidRPr="00B435EC">
        <w:rPr>
          <w:rFonts w:ascii="Calibri" w:eastAsia="Times New Roman" w:hAnsi="Calibri" w:cs="Times New Roman"/>
          <w:sz w:val="26"/>
          <w:szCs w:val="26"/>
        </w:rPr>
        <w:t>;</w:t>
      </w:r>
    </w:p>
    <w:p w:rsidR="00A83C1D" w:rsidRPr="00B435EC" w:rsidRDefault="00A83C1D" w:rsidP="009C6612">
      <w:pPr>
        <w:numPr>
          <w:ilvl w:val="0"/>
          <w:numId w:val="9"/>
        </w:numPr>
        <w:spacing w:before="120" w:after="120" w:line="240" w:lineRule="auto"/>
        <w:ind w:left="1276" w:hanging="566"/>
        <w:jc w:val="both"/>
        <w:rPr>
          <w:rFonts w:ascii="Calibri" w:eastAsia="Times New Roman" w:hAnsi="Calibri" w:cs="Times New Roman"/>
          <w:sz w:val="26"/>
          <w:szCs w:val="26"/>
        </w:rPr>
      </w:pPr>
      <w:r w:rsidRPr="00B435EC">
        <w:rPr>
          <w:rFonts w:ascii="Calibri" w:eastAsia="Times New Roman" w:hAnsi="Calibri" w:cs="Times New Roman"/>
          <w:sz w:val="26"/>
          <w:szCs w:val="26"/>
        </w:rPr>
        <w:t>Технического задания на подготовку проекта.</w:t>
      </w:r>
    </w:p>
    <w:p w:rsidR="00A83C1D" w:rsidRPr="006E2123" w:rsidRDefault="00A83C1D" w:rsidP="00A83C1D">
      <w:pPr>
        <w:spacing w:before="120" w:after="120" w:line="240" w:lineRule="auto"/>
        <w:ind w:firstLine="709"/>
        <w:jc w:val="both"/>
        <w:rPr>
          <w:rFonts w:ascii="Calibri" w:eastAsia="Times New Roman" w:hAnsi="Calibri" w:cs="Times New Roman"/>
          <w:sz w:val="26"/>
          <w:szCs w:val="26"/>
          <w:highlight w:val="yellow"/>
        </w:rPr>
      </w:pPr>
    </w:p>
    <w:p w:rsidR="00A83C1D" w:rsidRPr="00BF473A" w:rsidRDefault="00A83C1D" w:rsidP="00A83C1D">
      <w:pPr>
        <w:spacing w:before="120" w:after="120" w:line="240" w:lineRule="auto"/>
        <w:ind w:firstLine="709"/>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В рамках работы по подготовке проекта </w:t>
      </w:r>
      <w:r w:rsidR="006D6323" w:rsidRPr="00BF473A">
        <w:rPr>
          <w:rFonts w:ascii="Calibri" w:eastAsia="Times New Roman" w:hAnsi="Calibri" w:cs="Times New Roman"/>
          <w:sz w:val="26"/>
          <w:szCs w:val="26"/>
        </w:rPr>
        <w:t xml:space="preserve">внесения </w:t>
      </w:r>
      <w:r w:rsidRPr="00BF473A">
        <w:rPr>
          <w:rFonts w:ascii="Calibri" w:eastAsia="Times New Roman" w:hAnsi="Calibri" w:cs="Times New Roman"/>
          <w:sz w:val="26"/>
          <w:szCs w:val="26"/>
        </w:rPr>
        <w:t>изменени</w:t>
      </w:r>
      <w:r w:rsidR="00743AF3" w:rsidRPr="00BF473A">
        <w:rPr>
          <w:rFonts w:ascii="Calibri" w:eastAsia="Times New Roman" w:hAnsi="Calibri" w:cs="Times New Roman"/>
          <w:sz w:val="26"/>
          <w:szCs w:val="26"/>
        </w:rPr>
        <w:t>й</w:t>
      </w:r>
      <w:r w:rsidRPr="00BF473A">
        <w:rPr>
          <w:rFonts w:ascii="Calibri" w:eastAsia="Times New Roman" w:hAnsi="Calibri" w:cs="Times New Roman"/>
          <w:sz w:val="26"/>
          <w:szCs w:val="26"/>
        </w:rPr>
        <w:t xml:space="preserve"> в действующ</w:t>
      </w:r>
      <w:r w:rsidR="00B92254" w:rsidRPr="00BF473A">
        <w:rPr>
          <w:rFonts w:ascii="Calibri" w:eastAsia="Times New Roman" w:hAnsi="Calibri" w:cs="Times New Roman"/>
          <w:sz w:val="26"/>
          <w:szCs w:val="26"/>
        </w:rPr>
        <w:t xml:space="preserve">ую </w:t>
      </w:r>
      <w:proofErr w:type="spellStart"/>
      <w:r w:rsidR="00B92254" w:rsidRPr="00BF473A">
        <w:rPr>
          <w:rFonts w:ascii="Calibri" w:eastAsia="Times New Roman" w:hAnsi="Calibri" w:cs="Times New Roman"/>
          <w:sz w:val="26"/>
          <w:szCs w:val="26"/>
        </w:rPr>
        <w:t>СТП</w:t>
      </w:r>
      <w:proofErr w:type="spellEnd"/>
      <w:r w:rsidR="00B92254" w:rsidRPr="00BF473A">
        <w:rPr>
          <w:rFonts w:ascii="Calibri" w:eastAsia="Times New Roman" w:hAnsi="Calibri" w:cs="Times New Roman"/>
          <w:sz w:val="26"/>
          <w:szCs w:val="26"/>
        </w:rPr>
        <w:t xml:space="preserve"> </w:t>
      </w:r>
      <w:r w:rsidR="00D81CFB" w:rsidRPr="00BF473A">
        <w:rPr>
          <w:rFonts w:ascii="Calibri" w:eastAsia="Times New Roman" w:hAnsi="Calibri" w:cs="Times New Roman"/>
          <w:sz w:val="26"/>
          <w:szCs w:val="26"/>
        </w:rPr>
        <w:t>Усть-Донецкого</w:t>
      </w:r>
      <w:r w:rsidR="005B37A7" w:rsidRPr="00BF473A">
        <w:rPr>
          <w:rFonts w:ascii="Calibri" w:eastAsia="Times New Roman" w:hAnsi="Calibri" w:cs="Times New Roman"/>
          <w:sz w:val="26"/>
          <w:szCs w:val="26"/>
        </w:rPr>
        <w:t xml:space="preserve"> </w:t>
      </w:r>
      <w:r w:rsidR="00524CBC" w:rsidRPr="00BF473A">
        <w:rPr>
          <w:rFonts w:ascii="Calibri" w:eastAsia="Times New Roman" w:hAnsi="Calibri" w:cs="Times New Roman"/>
          <w:sz w:val="26"/>
          <w:szCs w:val="26"/>
        </w:rPr>
        <w:t>района</w:t>
      </w:r>
      <w:r w:rsidR="00B92254" w:rsidRPr="00BF473A">
        <w:rPr>
          <w:rFonts w:ascii="Calibri" w:eastAsia="Times New Roman" w:hAnsi="Calibri" w:cs="Times New Roman"/>
          <w:sz w:val="26"/>
          <w:szCs w:val="26"/>
        </w:rPr>
        <w:t xml:space="preserve"> </w:t>
      </w:r>
      <w:r w:rsidRPr="00BF473A">
        <w:rPr>
          <w:rFonts w:ascii="Calibri" w:eastAsia="Times New Roman" w:hAnsi="Calibri" w:cs="Times New Roman"/>
          <w:sz w:val="26"/>
          <w:szCs w:val="26"/>
        </w:rPr>
        <w:t>выполнено:</w:t>
      </w:r>
    </w:p>
    <w:p w:rsidR="00A364D9" w:rsidRPr="00BF473A" w:rsidRDefault="00A364D9" w:rsidP="00EA5D75">
      <w:pPr>
        <w:numPr>
          <w:ilvl w:val="0"/>
          <w:numId w:val="10"/>
        </w:numPr>
        <w:spacing w:before="120" w:after="120" w:line="240" w:lineRule="auto"/>
        <w:ind w:left="1276" w:hanging="566"/>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Подготовлена новая редакция </w:t>
      </w:r>
      <w:r w:rsidR="00743AF3" w:rsidRPr="00BF473A">
        <w:rPr>
          <w:rFonts w:ascii="Calibri" w:eastAsia="Times New Roman" w:hAnsi="Calibri" w:cs="Times New Roman"/>
          <w:sz w:val="26"/>
          <w:szCs w:val="26"/>
        </w:rPr>
        <w:t>П</w:t>
      </w:r>
      <w:r w:rsidRPr="00BF473A">
        <w:rPr>
          <w:rFonts w:ascii="Calibri" w:eastAsia="Times New Roman" w:hAnsi="Calibri" w:cs="Times New Roman"/>
          <w:sz w:val="26"/>
          <w:szCs w:val="26"/>
        </w:rPr>
        <w:t>оложения о территориальном планировании</w:t>
      </w:r>
      <w:r w:rsidR="006D6323" w:rsidRPr="00BF473A">
        <w:rPr>
          <w:rFonts w:ascii="Calibri" w:eastAsia="Times New Roman" w:hAnsi="Calibri" w:cs="Times New Roman"/>
          <w:sz w:val="26"/>
          <w:szCs w:val="26"/>
        </w:rPr>
        <w:t>;</w:t>
      </w:r>
    </w:p>
    <w:p w:rsidR="00A83C1D" w:rsidRPr="00BF473A" w:rsidRDefault="00A83C1D" w:rsidP="00EA5D75">
      <w:pPr>
        <w:numPr>
          <w:ilvl w:val="0"/>
          <w:numId w:val="10"/>
        </w:numPr>
        <w:spacing w:before="120" w:after="120" w:line="240" w:lineRule="auto"/>
        <w:ind w:left="1276" w:hanging="566"/>
        <w:jc w:val="both"/>
        <w:rPr>
          <w:rFonts w:ascii="Calibri" w:eastAsia="Times New Roman" w:hAnsi="Calibri" w:cs="Times New Roman"/>
          <w:sz w:val="26"/>
          <w:szCs w:val="26"/>
        </w:rPr>
      </w:pPr>
      <w:r w:rsidRPr="00BF473A">
        <w:rPr>
          <w:rFonts w:ascii="Calibri" w:eastAsia="Times New Roman" w:hAnsi="Calibri" w:cs="Times New Roman"/>
          <w:sz w:val="26"/>
          <w:szCs w:val="26"/>
        </w:rPr>
        <w:t>Подготовлена настоящая пояснительная записка</w:t>
      </w:r>
      <w:r w:rsidR="006D6323" w:rsidRPr="00BF473A">
        <w:rPr>
          <w:rFonts w:ascii="Calibri" w:eastAsia="Times New Roman" w:hAnsi="Calibri" w:cs="Times New Roman"/>
          <w:sz w:val="26"/>
          <w:szCs w:val="26"/>
        </w:rPr>
        <w:t xml:space="preserve"> материалов по обоснованию (проекта внесения изменений)</w:t>
      </w:r>
      <w:r w:rsidR="0071030B" w:rsidRPr="00BF473A">
        <w:rPr>
          <w:rFonts w:ascii="Calibri" w:eastAsia="Times New Roman" w:hAnsi="Calibri" w:cs="Times New Roman"/>
          <w:sz w:val="26"/>
          <w:szCs w:val="26"/>
        </w:rPr>
        <w:t>;</w:t>
      </w:r>
    </w:p>
    <w:p w:rsidR="0071030B" w:rsidRPr="00BF473A" w:rsidRDefault="0071030B" w:rsidP="00EA5D75">
      <w:pPr>
        <w:numPr>
          <w:ilvl w:val="0"/>
          <w:numId w:val="10"/>
        </w:numPr>
        <w:spacing w:before="120" w:after="120" w:line="240" w:lineRule="auto"/>
        <w:ind w:left="1276" w:hanging="566"/>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Подготовлена пояснительная записка материалов по обоснованию (проекта внесения изменений) – Том </w:t>
      </w:r>
      <w:r w:rsidRPr="00BF473A">
        <w:rPr>
          <w:rFonts w:ascii="Calibri" w:eastAsia="Times New Roman" w:hAnsi="Calibri" w:cs="Times New Roman"/>
          <w:sz w:val="26"/>
          <w:szCs w:val="26"/>
          <w:lang w:val="en-US"/>
        </w:rPr>
        <w:t>II</w:t>
      </w:r>
      <w:r w:rsidRPr="00BF473A">
        <w:rPr>
          <w:rFonts w:ascii="Calibri" w:eastAsia="Times New Roman" w:hAnsi="Calibri" w:cs="Times New Roman"/>
          <w:sz w:val="26"/>
          <w:szCs w:val="26"/>
        </w:rPr>
        <w:t>. Перечень и характеристики основных факторов риска возникновения ЧС природного и техногенного характера;</w:t>
      </w:r>
    </w:p>
    <w:p w:rsidR="00A83C1D" w:rsidRPr="00BF473A" w:rsidRDefault="00A83C1D" w:rsidP="00EA5D75">
      <w:pPr>
        <w:numPr>
          <w:ilvl w:val="0"/>
          <w:numId w:val="10"/>
        </w:numPr>
        <w:spacing w:before="120" w:after="120" w:line="240" w:lineRule="auto"/>
        <w:ind w:left="1276" w:hanging="566"/>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Откорректирована в необходимом объеме графическая часть материалов </w:t>
      </w:r>
      <w:proofErr w:type="spellStart"/>
      <w:r w:rsidR="00B92254" w:rsidRPr="00BF473A">
        <w:rPr>
          <w:rFonts w:ascii="Calibri" w:eastAsia="Times New Roman" w:hAnsi="Calibri" w:cs="Times New Roman"/>
          <w:sz w:val="26"/>
          <w:szCs w:val="26"/>
        </w:rPr>
        <w:t>СТП</w:t>
      </w:r>
      <w:proofErr w:type="spellEnd"/>
      <w:r w:rsidR="00B92254" w:rsidRPr="00BF473A">
        <w:rPr>
          <w:rFonts w:ascii="Calibri" w:eastAsia="Times New Roman" w:hAnsi="Calibri" w:cs="Times New Roman"/>
          <w:sz w:val="26"/>
          <w:szCs w:val="26"/>
        </w:rPr>
        <w:t xml:space="preserve"> </w:t>
      </w:r>
      <w:r w:rsidR="00D81CFB" w:rsidRPr="00BF473A">
        <w:rPr>
          <w:rFonts w:ascii="Calibri" w:eastAsia="Times New Roman" w:hAnsi="Calibri" w:cs="Times New Roman"/>
          <w:sz w:val="26"/>
          <w:szCs w:val="26"/>
        </w:rPr>
        <w:t>Усть-Донецкого</w:t>
      </w:r>
      <w:r w:rsidR="005B37A7" w:rsidRPr="00BF473A">
        <w:rPr>
          <w:rFonts w:ascii="Calibri" w:eastAsia="Times New Roman" w:hAnsi="Calibri" w:cs="Times New Roman"/>
          <w:sz w:val="26"/>
          <w:szCs w:val="26"/>
        </w:rPr>
        <w:t xml:space="preserve"> </w:t>
      </w:r>
      <w:r w:rsidR="004642F0" w:rsidRPr="00BF473A">
        <w:rPr>
          <w:rFonts w:ascii="Calibri" w:eastAsia="Times New Roman" w:hAnsi="Calibri" w:cs="Times New Roman"/>
          <w:sz w:val="26"/>
          <w:szCs w:val="26"/>
        </w:rPr>
        <w:t>района</w:t>
      </w:r>
      <w:r w:rsidRPr="00BF473A">
        <w:rPr>
          <w:rFonts w:ascii="Calibri" w:eastAsia="Times New Roman" w:hAnsi="Calibri" w:cs="Times New Roman"/>
          <w:sz w:val="26"/>
          <w:szCs w:val="26"/>
        </w:rPr>
        <w:t xml:space="preserve"> и материалов по его обоснованию (выполнена новая редакция соответствующих карт).</w:t>
      </w:r>
    </w:p>
    <w:p w:rsidR="00C21D6A" w:rsidRPr="00BF473A" w:rsidRDefault="00C21D6A" w:rsidP="00C21D6A">
      <w:pPr>
        <w:spacing w:before="120" w:after="120" w:line="240" w:lineRule="auto"/>
        <w:ind w:left="1276"/>
        <w:jc w:val="both"/>
        <w:rPr>
          <w:rFonts w:ascii="Calibri" w:eastAsia="Times New Roman" w:hAnsi="Calibri" w:cs="Times New Roman"/>
          <w:sz w:val="26"/>
          <w:szCs w:val="26"/>
        </w:rPr>
      </w:pPr>
    </w:p>
    <w:p w:rsidR="00A83C1D" w:rsidRPr="00BF473A" w:rsidRDefault="00A83C1D" w:rsidP="00A83C1D">
      <w:pPr>
        <w:spacing w:before="120" w:after="120" w:line="240" w:lineRule="auto"/>
        <w:ind w:firstLine="709"/>
        <w:jc w:val="both"/>
        <w:rPr>
          <w:rFonts w:ascii="Calibri" w:eastAsia="Times New Roman" w:hAnsi="Calibri" w:cs="Times New Roman"/>
          <w:sz w:val="26"/>
          <w:szCs w:val="26"/>
        </w:rPr>
      </w:pPr>
      <w:r w:rsidRPr="00BF473A">
        <w:rPr>
          <w:rFonts w:ascii="Calibri" w:eastAsia="Times New Roman" w:hAnsi="Calibri" w:cs="Times New Roman"/>
          <w:b/>
          <w:sz w:val="26"/>
          <w:szCs w:val="26"/>
        </w:rPr>
        <w:t>Цел</w:t>
      </w:r>
      <w:r w:rsidR="00C21D6A" w:rsidRPr="00BF473A">
        <w:rPr>
          <w:rFonts w:ascii="Calibri" w:eastAsia="Times New Roman" w:hAnsi="Calibri" w:cs="Times New Roman"/>
          <w:b/>
          <w:sz w:val="26"/>
          <w:szCs w:val="26"/>
        </w:rPr>
        <w:t>ями</w:t>
      </w:r>
      <w:r w:rsidRPr="00BF473A">
        <w:rPr>
          <w:rFonts w:ascii="Calibri" w:eastAsia="Times New Roman" w:hAnsi="Calibri" w:cs="Times New Roman"/>
          <w:sz w:val="26"/>
          <w:szCs w:val="26"/>
        </w:rPr>
        <w:t xml:space="preserve"> подготовки проекта внесения изменений явля</w:t>
      </w:r>
      <w:r w:rsidR="005121DE" w:rsidRPr="00BF473A">
        <w:rPr>
          <w:rFonts w:ascii="Calibri" w:eastAsia="Times New Roman" w:hAnsi="Calibri" w:cs="Times New Roman"/>
          <w:sz w:val="26"/>
          <w:szCs w:val="26"/>
        </w:rPr>
        <w:t>ю</w:t>
      </w:r>
      <w:r w:rsidRPr="00BF473A">
        <w:rPr>
          <w:rFonts w:ascii="Calibri" w:eastAsia="Times New Roman" w:hAnsi="Calibri" w:cs="Times New Roman"/>
          <w:sz w:val="26"/>
          <w:szCs w:val="26"/>
        </w:rPr>
        <w:t>тся:</w:t>
      </w:r>
    </w:p>
    <w:p w:rsidR="006D0616" w:rsidRPr="00BF473A" w:rsidRDefault="00BF473A" w:rsidP="006D0616">
      <w:pPr>
        <w:numPr>
          <w:ilvl w:val="0"/>
          <w:numId w:val="12"/>
        </w:numPr>
        <w:spacing w:before="120" w:after="120" w:line="240" w:lineRule="auto"/>
        <w:ind w:left="1276" w:hanging="567"/>
        <w:jc w:val="both"/>
        <w:rPr>
          <w:rFonts w:ascii="Calibri" w:eastAsia="Times New Roman" w:hAnsi="Calibri" w:cs="Times New Roman"/>
          <w:sz w:val="26"/>
          <w:szCs w:val="26"/>
        </w:rPr>
      </w:pPr>
      <w:r w:rsidRPr="00BF473A">
        <w:rPr>
          <w:rFonts w:ascii="Calibri" w:eastAsia="Times New Roman" w:hAnsi="Calibri" w:cs="Times New Roman"/>
          <w:sz w:val="26"/>
          <w:szCs w:val="26"/>
        </w:rPr>
        <w:t>приведение Схемы территориального планирования Усть-Донецкого района Ростовской области в соответствие с действующим законодательством о градостроительной деятельности, в том числе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утвержденными Приказом Министерства экономического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г. № 793».</w:t>
      </w:r>
      <w:r w:rsidR="006D0616" w:rsidRPr="00BF473A">
        <w:rPr>
          <w:rFonts w:ascii="Calibri" w:eastAsia="Times New Roman" w:hAnsi="Calibri" w:cs="Times New Roman"/>
          <w:sz w:val="26"/>
          <w:szCs w:val="26"/>
        </w:rPr>
        <w:t>;</w:t>
      </w:r>
    </w:p>
    <w:p w:rsidR="006D0616" w:rsidRPr="00BF473A" w:rsidRDefault="006D0616" w:rsidP="006D0616">
      <w:pPr>
        <w:numPr>
          <w:ilvl w:val="0"/>
          <w:numId w:val="12"/>
        </w:numPr>
        <w:spacing w:before="120" w:after="120" w:line="240" w:lineRule="auto"/>
        <w:ind w:left="1276" w:hanging="567"/>
        <w:jc w:val="both"/>
        <w:rPr>
          <w:rFonts w:ascii="Calibri" w:eastAsia="Times New Roman" w:hAnsi="Calibri" w:cs="Times New Roman"/>
          <w:sz w:val="26"/>
          <w:szCs w:val="26"/>
        </w:rPr>
      </w:pPr>
      <w:r w:rsidRPr="00BF473A">
        <w:rPr>
          <w:rFonts w:ascii="Calibri" w:eastAsia="Times New Roman" w:hAnsi="Calibri" w:cs="Times New Roman"/>
          <w:sz w:val="26"/>
          <w:szCs w:val="26"/>
        </w:rPr>
        <w:t>актуализация сведений</w:t>
      </w:r>
      <w:r w:rsidR="00BF473A" w:rsidRPr="00BF473A">
        <w:rPr>
          <w:rFonts w:ascii="Calibri" w:eastAsia="Times New Roman" w:hAnsi="Calibri" w:cs="Times New Roman"/>
          <w:sz w:val="26"/>
          <w:szCs w:val="26"/>
        </w:rPr>
        <w:t>:</w:t>
      </w:r>
      <w:r w:rsidRPr="00BF473A">
        <w:rPr>
          <w:rFonts w:ascii="Calibri" w:eastAsia="Times New Roman" w:hAnsi="Calibri" w:cs="Times New Roman"/>
          <w:sz w:val="26"/>
          <w:szCs w:val="26"/>
        </w:rPr>
        <w:t xml:space="preserve"> </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планируемых к размещению объектах регионального и федерального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Ростовской области;</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планируемых объектах местного значения для планомерного и устойчивого развития Усть-Донецкого района;</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границах лесничеств;</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территориях объектов культурного наследия;</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об особо охраняемых природных территориях;</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 о зонах с особыми условиями использования территорий, в т. ч. зонах подтопления, зонах затопления, внесенных в </w:t>
      </w:r>
      <w:proofErr w:type="spellStart"/>
      <w:r w:rsidRPr="00BF473A">
        <w:rPr>
          <w:rFonts w:ascii="Calibri" w:eastAsia="Times New Roman" w:hAnsi="Calibri" w:cs="Times New Roman"/>
          <w:sz w:val="26"/>
          <w:szCs w:val="26"/>
        </w:rPr>
        <w:t>ЕГРН</w:t>
      </w:r>
      <w:proofErr w:type="spellEnd"/>
      <w:r w:rsidRPr="00BF473A">
        <w:rPr>
          <w:rFonts w:ascii="Calibri" w:eastAsia="Times New Roman" w:hAnsi="Calibri" w:cs="Times New Roman"/>
          <w:sz w:val="26"/>
          <w:szCs w:val="26"/>
        </w:rPr>
        <w:t>;</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границах поселений, входящих в состав муниципального образования «Усть-Донецкого район»;</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границах населенных пунктов;</w:t>
      </w:r>
    </w:p>
    <w:p w:rsidR="00BF473A" w:rsidRPr="00BF473A" w:rsidRDefault="00BF473A" w:rsidP="00BF473A">
      <w:pPr>
        <w:spacing w:before="120" w:after="120" w:line="240" w:lineRule="auto"/>
        <w:ind w:right="-6" w:firstLine="851"/>
        <w:jc w:val="both"/>
        <w:rPr>
          <w:rFonts w:ascii="Calibri" w:eastAsia="Times New Roman" w:hAnsi="Calibri" w:cs="Times New Roman"/>
          <w:sz w:val="26"/>
          <w:szCs w:val="26"/>
        </w:rPr>
      </w:pPr>
      <w:r w:rsidRPr="00BF473A">
        <w:rPr>
          <w:rFonts w:ascii="Calibri" w:eastAsia="Times New Roman" w:hAnsi="Calibri" w:cs="Times New Roman"/>
          <w:sz w:val="26"/>
          <w:szCs w:val="26"/>
        </w:rPr>
        <w:t>- о развитии территории муниципального образования.</w:t>
      </w:r>
    </w:p>
    <w:p w:rsidR="00BF473A" w:rsidRPr="006E2123" w:rsidRDefault="00BF473A" w:rsidP="00BF473A">
      <w:pPr>
        <w:spacing w:before="120" w:after="120" w:line="240" w:lineRule="auto"/>
        <w:jc w:val="both"/>
        <w:rPr>
          <w:rFonts w:ascii="Calibri" w:eastAsia="Times New Roman" w:hAnsi="Calibri" w:cs="Times New Roman"/>
          <w:sz w:val="26"/>
          <w:szCs w:val="26"/>
          <w:highlight w:val="yellow"/>
        </w:rPr>
      </w:pPr>
    </w:p>
    <w:p w:rsidR="006D0616" w:rsidRPr="00981CDA" w:rsidRDefault="006D0616" w:rsidP="006D0616">
      <w:pPr>
        <w:numPr>
          <w:ilvl w:val="0"/>
          <w:numId w:val="12"/>
        </w:numPr>
        <w:spacing w:before="120" w:after="120" w:line="240" w:lineRule="auto"/>
        <w:ind w:left="1276" w:hanging="567"/>
        <w:jc w:val="both"/>
        <w:rPr>
          <w:rFonts w:ascii="Calibri" w:eastAsia="Times New Roman" w:hAnsi="Calibri" w:cs="Times New Roman"/>
          <w:sz w:val="26"/>
          <w:szCs w:val="26"/>
        </w:rPr>
      </w:pPr>
      <w:r w:rsidRPr="00BF473A">
        <w:rPr>
          <w:rFonts w:ascii="Calibri" w:eastAsia="Times New Roman" w:hAnsi="Calibri" w:cs="Times New Roman"/>
          <w:sz w:val="26"/>
          <w:szCs w:val="26"/>
        </w:rPr>
        <w:t xml:space="preserve">определение назначения территорий, исходя из совокупности </w:t>
      </w:r>
      <w:r w:rsidRPr="00981CDA">
        <w:rPr>
          <w:rFonts w:ascii="Calibri" w:eastAsia="Times New Roman" w:hAnsi="Calibri" w:cs="Times New Roman"/>
          <w:sz w:val="26"/>
          <w:szCs w:val="26"/>
        </w:rPr>
        <w:t>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позволяющего обеспечить комплексное устойчивое развитие территории с благоприятными условиями жизнедеятельности.</w:t>
      </w:r>
    </w:p>
    <w:p w:rsidR="006D0616" w:rsidRPr="00981CDA" w:rsidRDefault="006D0616" w:rsidP="006D0616">
      <w:pPr>
        <w:spacing w:before="120" w:after="120" w:line="240" w:lineRule="auto"/>
        <w:jc w:val="both"/>
        <w:rPr>
          <w:rFonts w:ascii="Calibri" w:eastAsia="Times New Roman" w:hAnsi="Calibri" w:cs="Times New Roman"/>
          <w:sz w:val="26"/>
          <w:szCs w:val="26"/>
        </w:rPr>
      </w:pPr>
    </w:p>
    <w:p w:rsidR="00A83C1D" w:rsidRPr="00981CDA" w:rsidRDefault="00A83C1D" w:rsidP="00A83C1D">
      <w:pPr>
        <w:spacing w:before="120" w:after="120" w:line="240" w:lineRule="auto"/>
        <w:ind w:firstLine="709"/>
        <w:jc w:val="both"/>
        <w:rPr>
          <w:rFonts w:ascii="Calibri" w:eastAsia="Times New Roman" w:hAnsi="Calibri" w:cs="Times New Roman"/>
          <w:sz w:val="26"/>
          <w:szCs w:val="26"/>
        </w:rPr>
      </w:pPr>
      <w:r w:rsidRPr="00981CDA">
        <w:rPr>
          <w:rFonts w:ascii="Calibri" w:eastAsia="Times New Roman" w:hAnsi="Calibri" w:cs="Times New Roman"/>
          <w:b/>
          <w:sz w:val="26"/>
          <w:szCs w:val="26"/>
        </w:rPr>
        <w:t>Задачи</w:t>
      </w:r>
      <w:r w:rsidRPr="00981CDA">
        <w:rPr>
          <w:rFonts w:ascii="Calibri" w:eastAsia="Times New Roman" w:hAnsi="Calibri" w:cs="Times New Roman"/>
          <w:sz w:val="26"/>
          <w:szCs w:val="26"/>
        </w:rPr>
        <w:t xml:space="preserve"> подготовки проекта внесения изменений:</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xml:space="preserve">- исполнить решение Усть-Донецкого районного суда </w:t>
      </w:r>
      <w:proofErr w:type="spellStart"/>
      <w:r w:rsidRPr="00E75327">
        <w:rPr>
          <w:rFonts w:eastAsia="Times New Roman" w:cstheme="minorHAnsi"/>
          <w:sz w:val="26"/>
          <w:szCs w:val="26"/>
          <w:lang w:eastAsia="ar-SA"/>
        </w:rPr>
        <w:t>61RS</w:t>
      </w:r>
      <w:proofErr w:type="spellEnd"/>
      <w:r w:rsidRPr="00E75327">
        <w:rPr>
          <w:rFonts w:eastAsia="Times New Roman" w:cstheme="minorHAnsi"/>
          <w:sz w:val="26"/>
          <w:szCs w:val="26"/>
          <w:lang w:eastAsia="ar-SA"/>
        </w:rPr>
        <w:t xml:space="preserve"> 0057-01-2023-000008-06 № 2-152/2023 от 15.02.2023 «Об </w:t>
      </w:r>
      <w:proofErr w:type="spellStart"/>
      <w:r w:rsidRPr="00E75327">
        <w:rPr>
          <w:rFonts w:eastAsia="Times New Roman" w:cstheme="minorHAnsi"/>
          <w:sz w:val="26"/>
          <w:szCs w:val="26"/>
          <w:lang w:eastAsia="ar-SA"/>
        </w:rPr>
        <w:t>обязании</w:t>
      </w:r>
      <w:proofErr w:type="spellEnd"/>
      <w:r w:rsidRPr="00E75327">
        <w:rPr>
          <w:rFonts w:eastAsia="Times New Roman" w:cstheme="minorHAnsi"/>
          <w:sz w:val="26"/>
          <w:szCs w:val="26"/>
          <w:lang w:eastAsia="ar-SA"/>
        </w:rPr>
        <w:t xml:space="preserve"> внесения изменения в Схему территориального планирования Усть-Донецкого района Ростовской области» путем отражения на карте ее обоснования следующих зон затопления и подтопления:</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w:t>
      </w:r>
      <w:r w:rsidRPr="00E75327">
        <w:rPr>
          <w:rFonts w:eastAsia="Times New Roman" w:cstheme="minorHAnsi"/>
          <w:sz w:val="26"/>
          <w:szCs w:val="26"/>
          <w:lang w:eastAsia="ar-SA"/>
        </w:rPr>
        <w:tab/>
        <w:t xml:space="preserve">61:00-6.883 Зона 1% затопления </w:t>
      </w:r>
      <w:proofErr w:type="spellStart"/>
      <w:r w:rsidRPr="00E75327">
        <w:rPr>
          <w:rFonts w:eastAsia="Times New Roman" w:cstheme="minorHAnsi"/>
          <w:sz w:val="26"/>
          <w:szCs w:val="26"/>
          <w:lang w:eastAsia="ar-SA"/>
        </w:rPr>
        <w:t>р.Кундрючья</w:t>
      </w:r>
      <w:proofErr w:type="spellEnd"/>
      <w:r w:rsidRPr="00E75327">
        <w:rPr>
          <w:rFonts w:eastAsia="Times New Roman" w:cstheme="minorHAnsi"/>
          <w:sz w:val="26"/>
          <w:szCs w:val="26"/>
          <w:lang w:eastAsia="ar-SA"/>
        </w:rPr>
        <w:t xml:space="preserve"> – х. </w:t>
      </w:r>
      <w:proofErr w:type="spellStart"/>
      <w:r w:rsidRPr="00E75327">
        <w:rPr>
          <w:rFonts w:eastAsia="Times New Roman" w:cstheme="minorHAnsi"/>
          <w:sz w:val="26"/>
          <w:szCs w:val="26"/>
          <w:lang w:eastAsia="ar-SA"/>
        </w:rPr>
        <w:t>Казьминка</w:t>
      </w:r>
      <w:proofErr w:type="spellEnd"/>
      <w:r w:rsidRPr="00E75327">
        <w:rPr>
          <w:rFonts w:eastAsia="Times New Roman" w:cstheme="minorHAnsi"/>
          <w:sz w:val="26"/>
          <w:szCs w:val="26"/>
          <w:lang w:eastAsia="ar-SA"/>
        </w:rPr>
        <w:t xml:space="preserve"> в муниципальном образовании «</w:t>
      </w:r>
      <w:proofErr w:type="spellStart"/>
      <w:r w:rsidRPr="00E75327">
        <w:rPr>
          <w:rFonts w:eastAsia="Times New Roman" w:cstheme="minorHAnsi"/>
          <w:sz w:val="26"/>
          <w:szCs w:val="26"/>
          <w:lang w:eastAsia="ar-SA"/>
        </w:rPr>
        <w:t>Белокалитвенский</w:t>
      </w:r>
      <w:proofErr w:type="spellEnd"/>
      <w:r w:rsidRPr="00E75327">
        <w:rPr>
          <w:rFonts w:eastAsia="Times New Roman" w:cstheme="minorHAnsi"/>
          <w:sz w:val="26"/>
          <w:szCs w:val="26"/>
          <w:lang w:eastAsia="ar-SA"/>
        </w:rPr>
        <w:t xml:space="preserve"> район 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2.</w:t>
      </w:r>
      <w:r w:rsidRPr="00E75327">
        <w:rPr>
          <w:rFonts w:eastAsia="Times New Roman" w:cstheme="minorHAnsi"/>
          <w:sz w:val="26"/>
          <w:szCs w:val="26"/>
          <w:lang w:eastAsia="ar-SA"/>
        </w:rPr>
        <w:tab/>
        <w:t xml:space="preserve">61:39-6.101 Зона 1% затопления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п. Черни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3.</w:t>
      </w:r>
      <w:r w:rsidRPr="00E75327">
        <w:rPr>
          <w:rFonts w:eastAsia="Times New Roman" w:cstheme="minorHAnsi"/>
          <w:sz w:val="26"/>
          <w:szCs w:val="26"/>
          <w:lang w:eastAsia="ar-SA"/>
        </w:rPr>
        <w:tab/>
        <w:t xml:space="preserve">61:00-6.6.865 Зона 1% затопления р. Сусат – п. </w:t>
      </w:r>
      <w:proofErr w:type="spellStart"/>
      <w:r w:rsidRPr="00E75327">
        <w:rPr>
          <w:rFonts w:eastAsia="Times New Roman" w:cstheme="minorHAnsi"/>
          <w:sz w:val="26"/>
          <w:szCs w:val="26"/>
          <w:lang w:eastAsia="ar-SA"/>
        </w:rPr>
        <w:t>Сусатско</w:t>
      </w:r>
      <w:proofErr w:type="spellEnd"/>
      <w:r w:rsidRPr="00E75327">
        <w:rPr>
          <w:rFonts w:eastAsia="Times New Roman" w:cstheme="minorHAnsi"/>
          <w:sz w:val="26"/>
          <w:szCs w:val="26"/>
          <w:lang w:eastAsia="ar-SA"/>
        </w:rPr>
        <w:t>-Донской в муниципальном образовании «Усть-Донецкий район», «Багаевский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4.</w:t>
      </w:r>
      <w:r w:rsidRPr="00E75327">
        <w:rPr>
          <w:rFonts w:eastAsia="Times New Roman" w:cstheme="minorHAnsi"/>
          <w:sz w:val="26"/>
          <w:szCs w:val="26"/>
          <w:lang w:eastAsia="ar-SA"/>
        </w:rPr>
        <w:tab/>
        <w:t>61:39-6.104 Зона 1% затопления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ст. </w:t>
      </w:r>
      <w:proofErr w:type="spellStart"/>
      <w:r w:rsidRPr="00E75327">
        <w:rPr>
          <w:rFonts w:eastAsia="Times New Roman" w:cstheme="minorHAnsi"/>
          <w:sz w:val="26"/>
          <w:szCs w:val="26"/>
          <w:lang w:eastAsia="ar-SA"/>
        </w:rPr>
        <w:t>Верхнекундрюченская</w:t>
      </w:r>
      <w:proofErr w:type="spellEnd"/>
      <w:r w:rsidRPr="00E75327">
        <w:rPr>
          <w:rFonts w:eastAsia="Times New Roman" w:cstheme="minorHAnsi"/>
          <w:sz w:val="26"/>
          <w:szCs w:val="26"/>
          <w:lang w:eastAsia="ar-SA"/>
        </w:rPr>
        <w:t xml:space="preserve">  в муниципальном образовании «Усть-Донецкий район» Ростовской области. </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5.</w:t>
      </w:r>
      <w:r w:rsidRPr="00E75327">
        <w:rPr>
          <w:rFonts w:eastAsia="Times New Roman" w:cstheme="minorHAnsi"/>
          <w:sz w:val="26"/>
          <w:szCs w:val="26"/>
          <w:lang w:eastAsia="ar-SA"/>
        </w:rPr>
        <w:tab/>
        <w:t>61:00-6.871 Зона 1% затопления р. Дон – х. Калинин в муниципальных образованиях «Октябрьский район», «Багаевский район»,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6.</w:t>
      </w:r>
      <w:r w:rsidRPr="00E75327">
        <w:rPr>
          <w:rFonts w:eastAsia="Times New Roman" w:cstheme="minorHAnsi"/>
          <w:sz w:val="26"/>
          <w:szCs w:val="26"/>
          <w:lang w:eastAsia="ar-SA"/>
        </w:rPr>
        <w:tab/>
        <w:t>61:00-6.1078 Зона 1% затопления р. Жигуля - х. Бугры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7.</w:t>
      </w:r>
      <w:r w:rsidRPr="00E75327">
        <w:rPr>
          <w:rFonts w:eastAsia="Times New Roman" w:cstheme="minorHAnsi"/>
          <w:sz w:val="26"/>
          <w:szCs w:val="26"/>
          <w:lang w:eastAsia="ar-SA"/>
        </w:rPr>
        <w:tab/>
        <w:t xml:space="preserve">61:39-6.162 Зона 1% затопления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 Мостовой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8.</w:t>
      </w:r>
      <w:r w:rsidRPr="00E75327">
        <w:rPr>
          <w:rFonts w:eastAsia="Times New Roman" w:cstheme="minorHAnsi"/>
          <w:sz w:val="26"/>
          <w:szCs w:val="26"/>
          <w:lang w:eastAsia="ar-SA"/>
        </w:rPr>
        <w:tab/>
        <w:t>61:39-6.111 Зона 1% затопления рукав Сухой донец – х. Крымский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9.</w:t>
      </w:r>
      <w:r w:rsidRPr="00E75327">
        <w:rPr>
          <w:rFonts w:eastAsia="Times New Roman" w:cstheme="minorHAnsi"/>
          <w:sz w:val="26"/>
          <w:szCs w:val="26"/>
          <w:lang w:eastAsia="ar-SA"/>
        </w:rPr>
        <w:tab/>
        <w:t>61:39-6.99 Зона 1% затопления рукав Сухой донец – х. Ольховский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10.</w:t>
      </w:r>
      <w:r w:rsidRPr="00E75327">
        <w:rPr>
          <w:rFonts w:eastAsia="Times New Roman" w:cstheme="minorHAnsi"/>
          <w:sz w:val="26"/>
          <w:szCs w:val="26"/>
          <w:lang w:eastAsia="ar-SA"/>
        </w:rPr>
        <w:tab/>
        <w:t>61:39-6.157 Зона 1% затопления рукав Сухой донец – х. Виноградный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11.</w:t>
      </w:r>
      <w:r w:rsidRPr="00E75327">
        <w:rPr>
          <w:rFonts w:eastAsia="Times New Roman" w:cstheme="minorHAnsi"/>
          <w:sz w:val="26"/>
          <w:szCs w:val="26"/>
          <w:lang w:eastAsia="ar-SA"/>
        </w:rPr>
        <w:tab/>
        <w:t>61:39-6.156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рукав Сухой донец – х. Крымский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12.</w:t>
      </w:r>
      <w:r w:rsidRPr="00E75327">
        <w:rPr>
          <w:rFonts w:eastAsia="Times New Roman" w:cstheme="minorHAnsi"/>
          <w:sz w:val="26"/>
          <w:szCs w:val="26"/>
          <w:lang w:eastAsia="ar-SA"/>
        </w:rPr>
        <w:tab/>
        <w:t>61:00-6.831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р. Жигуля – х. Бугры в муниципальных образованиях «Семикаракорский район»,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13.</w:t>
      </w:r>
      <w:r w:rsidRPr="00E75327">
        <w:rPr>
          <w:rFonts w:eastAsia="Times New Roman" w:cstheme="minorHAnsi"/>
          <w:sz w:val="26"/>
          <w:szCs w:val="26"/>
          <w:lang w:eastAsia="ar-SA"/>
        </w:rPr>
        <w:tab/>
        <w:t>61:39-6.382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п. Черни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14.</w:t>
      </w:r>
      <w:r w:rsidRPr="00E75327">
        <w:rPr>
          <w:rFonts w:eastAsia="Times New Roman" w:cstheme="minorHAnsi"/>
          <w:sz w:val="26"/>
          <w:szCs w:val="26"/>
          <w:lang w:eastAsia="ar-SA"/>
        </w:rPr>
        <w:tab/>
        <w:t>61:39-6.384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w:t>
      </w:r>
      <w:proofErr w:type="spellStart"/>
      <w:r w:rsidRPr="00E75327">
        <w:rPr>
          <w:rFonts w:eastAsia="Times New Roman" w:cstheme="minorHAnsi"/>
          <w:sz w:val="26"/>
          <w:szCs w:val="26"/>
          <w:lang w:eastAsia="ar-SA"/>
        </w:rPr>
        <w:t>ст.Верхнекундрюченская</w:t>
      </w:r>
      <w:proofErr w:type="spellEnd"/>
      <w:r w:rsidRPr="00E75327">
        <w:rPr>
          <w:rFonts w:eastAsia="Times New Roman" w:cstheme="minorHAnsi"/>
          <w:sz w:val="26"/>
          <w:szCs w:val="26"/>
          <w:lang w:eastAsia="ar-SA"/>
        </w:rPr>
        <w:t xml:space="preserve">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15.</w:t>
      </w:r>
      <w:r w:rsidRPr="00E75327">
        <w:rPr>
          <w:rFonts w:eastAsia="Times New Roman" w:cstheme="minorHAnsi"/>
          <w:sz w:val="26"/>
          <w:szCs w:val="26"/>
          <w:lang w:eastAsia="ar-SA"/>
        </w:rPr>
        <w:tab/>
        <w:t>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Сусат – п. </w:t>
      </w:r>
      <w:proofErr w:type="spellStart"/>
      <w:r w:rsidRPr="00E75327">
        <w:rPr>
          <w:rFonts w:eastAsia="Times New Roman" w:cstheme="minorHAnsi"/>
          <w:sz w:val="26"/>
          <w:szCs w:val="26"/>
          <w:lang w:eastAsia="ar-SA"/>
        </w:rPr>
        <w:t>Сусатско</w:t>
      </w:r>
      <w:proofErr w:type="spellEnd"/>
      <w:r w:rsidRPr="00E75327">
        <w:rPr>
          <w:rFonts w:eastAsia="Times New Roman" w:cstheme="minorHAnsi"/>
          <w:sz w:val="26"/>
          <w:szCs w:val="26"/>
          <w:lang w:eastAsia="ar-SA"/>
        </w:rPr>
        <w:t>-Донской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16.</w:t>
      </w:r>
      <w:r w:rsidRPr="00E75327">
        <w:rPr>
          <w:rFonts w:eastAsia="Times New Roman" w:cstheme="minorHAnsi"/>
          <w:sz w:val="26"/>
          <w:szCs w:val="26"/>
          <w:lang w:eastAsia="ar-SA"/>
        </w:rPr>
        <w:tab/>
        <w:t>61:00-6.863 –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 </w:t>
      </w:r>
      <w:proofErr w:type="spellStart"/>
      <w:r w:rsidRPr="00E75327">
        <w:rPr>
          <w:rFonts w:eastAsia="Times New Roman" w:cstheme="minorHAnsi"/>
          <w:sz w:val="26"/>
          <w:szCs w:val="26"/>
          <w:lang w:eastAsia="ar-SA"/>
        </w:rPr>
        <w:t>Казьминки</w:t>
      </w:r>
      <w:proofErr w:type="spellEnd"/>
      <w:r w:rsidRPr="00E75327">
        <w:rPr>
          <w:rFonts w:eastAsia="Times New Roman" w:cstheme="minorHAnsi"/>
          <w:sz w:val="26"/>
          <w:szCs w:val="26"/>
          <w:lang w:eastAsia="ar-SA"/>
        </w:rPr>
        <w:t xml:space="preserve"> в муниципальном образовании «</w:t>
      </w:r>
      <w:proofErr w:type="spellStart"/>
      <w:r w:rsidRPr="00E75327">
        <w:rPr>
          <w:rFonts w:eastAsia="Times New Roman" w:cstheme="minorHAnsi"/>
          <w:sz w:val="26"/>
          <w:szCs w:val="26"/>
          <w:lang w:eastAsia="ar-SA"/>
        </w:rPr>
        <w:t>Белокалитвенский</w:t>
      </w:r>
      <w:proofErr w:type="spellEnd"/>
      <w:r w:rsidRPr="00E75327">
        <w:rPr>
          <w:rFonts w:eastAsia="Times New Roman" w:cstheme="minorHAnsi"/>
          <w:sz w:val="26"/>
          <w:szCs w:val="26"/>
          <w:lang w:eastAsia="ar-SA"/>
        </w:rPr>
        <w:t xml:space="preserve"> район 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17.</w:t>
      </w:r>
      <w:r w:rsidRPr="00E75327">
        <w:rPr>
          <w:rFonts w:eastAsia="Times New Roman" w:cstheme="minorHAnsi"/>
          <w:sz w:val="26"/>
          <w:szCs w:val="26"/>
          <w:lang w:eastAsia="ar-SA"/>
        </w:rPr>
        <w:tab/>
        <w:t>61:39-6.130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Рукав Сухой Донец – х. </w:t>
      </w:r>
      <w:proofErr w:type="spellStart"/>
      <w:r w:rsidRPr="00E75327">
        <w:rPr>
          <w:rFonts w:eastAsia="Times New Roman" w:cstheme="minorHAnsi"/>
          <w:sz w:val="26"/>
          <w:szCs w:val="26"/>
          <w:lang w:eastAsia="ar-SA"/>
        </w:rPr>
        <w:t>ольховский</w:t>
      </w:r>
      <w:proofErr w:type="spellEnd"/>
      <w:r w:rsidRPr="00E75327">
        <w:rPr>
          <w:rFonts w:eastAsia="Times New Roman" w:cstheme="minorHAnsi"/>
          <w:sz w:val="26"/>
          <w:szCs w:val="26"/>
          <w:lang w:eastAsia="ar-SA"/>
        </w:rPr>
        <w:t xml:space="preserve">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18.</w:t>
      </w:r>
      <w:r w:rsidRPr="00E75327">
        <w:rPr>
          <w:rFonts w:eastAsia="Times New Roman" w:cstheme="minorHAnsi"/>
          <w:sz w:val="26"/>
          <w:szCs w:val="26"/>
          <w:lang w:eastAsia="ar-SA"/>
        </w:rPr>
        <w:tab/>
        <w:t>61:39-6.383 Зона подтопления (0-</w:t>
      </w:r>
      <w:proofErr w:type="spellStart"/>
      <w:r w:rsidRPr="00E75327">
        <w:rPr>
          <w:rFonts w:eastAsia="Times New Roman" w:cstheme="minorHAnsi"/>
          <w:sz w:val="26"/>
          <w:szCs w:val="26"/>
          <w:lang w:eastAsia="ar-SA"/>
        </w:rPr>
        <w:t>3м</w:t>
      </w:r>
      <w:proofErr w:type="spellEnd"/>
      <w:r w:rsidRPr="00E75327">
        <w:rPr>
          <w:rFonts w:eastAsia="Times New Roman" w:cstheme="minorHAnsi"/>
          <w:sz w:val="26"/>
          <w:szCs w:val="26"/>
          <w:lang w:eastAsia="ar-SA"/>
        </w:rPr>
        <w:t xml:space="preserve">) р. </w:t>
      </w:r>
      <w:proofErr w:type="spellStart"/>
      <w:r w:rsidRPr="00E75327">
        <w:rPr>
          <w:rFonts w:eastAsia="Times New Roman" w:cstheme="minorHAnsi"/>
          <w:sz w:val="26"/>
          <w:szCs w:val="26"/>
          <w:lang w:eastAsia="ar-SA"/>
        </w:rPr>
        <w:t>Кундрючья</w:t>
      </w:r>
      <w:proofErr w:type="spellEnd"/>
      <w:r w:rsidRPr="00E75327">
        <w:rPr>
          <w:rFonts w:eastAsia="Times New Roman" w:cstheme="minorHAnsi"/>
          <w:sz w:val="26"/>
          <w:szCs w:val="26"/>
          <w:lang w:eastAsia="ar-SA"/>
        </w:rPr>
        <w:t xml:space="preserve"> – х. Мостовой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19.</w:t>
      </w:r>
      <w:r w:rsidRPr="00E75327">
        <w:rPr>
          <w:rFonts w:eastAsia="Times New Roman" w:cstheme="minorHAnsi"/>
          <w:sz w:val="26"/>
          <w:szCs w:val="26"/>
          <w:lang w:eastAsia="ar-SA"/>
        </w:rPr>
        <w:tab/>
        <w:t>61:39-6.56 Зона подтопления рукав Сухой донец – х. Виноградный в муниципальном образовании «Усть-Донецкий район»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20.</w:t>
      </w:r>
      <w:r w:rsidRPr="00E75327">
        <w:rPr>
          <w:rFonts w:eastAsia="Times New Roman" w:cstheme="minorHAnsi"/>
          <w:sz w:val="26"/>
          <w:szCs w:val="26"/>
          <w:lang w:eastAsia="ar-SA"/>
        </w:rPr>
        <w:tab/>
        <w:t xml:space="preserve">61:00-6.807 Зона подтопления р. Дон – х. Калинин в муниципальных образованиях «Октябрьский район», «Багаевский район», «Усть-Донецкий район </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xml:space="preserve">- обеспечение приведения </w:t>
      </w:r>
      <w:proofErr w:type="spellStart"/>
      <w:r w:rsidRPr="00E75327">
        <w:rPr>
          <w:rFonts w:eastAsia="Times New Roman" w:cstheme="minorHAnsi"/>
          <w:sz w:val="26"/>
          <w:szCs w:val="26"/>
          <w:lang w:eastAsia="ar-SA"/>
        </w:rPr>
        <w:t>СТП</w:t>
      </w:r>
      <w:proofErr w:type="spellEnd"/>
      <w:r w:rsidRPr="00E75327">
        <w:rPr>
          <w:rFonts w:eastAsia="Times New Roman" w:cstheme="minorHAnsi"/>
          <w:sz w:val="26"/>
          <w:szCs w:val="26"/>
          <w:lang w:eastAsia="ar-SA"/>
        </w:rPr>
        <w:t xml:space="preserve"> в соответствие с действующим законодательством, в том числе с Требованиями; </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реализации на территории Усть-Донецкого района государственных и муниципальных программ в различных областях посредством их территориальной привязки на принципах комплексного развития территорий и повышения эффективности использования территории Усть-Донецкого района;</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актуализация положений о территориальном планировании Усть-Донецкого района;</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актуализация карт планируемого размещения объектов местного, регионального и федерального значения;</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xml:space="preserve">- приведение </w:t>
      </w:r>
      <w:proofErr w:type="spellStart"/>
      <w:r w:rsidRPr="00E75327">
        <w:rPr>
          <w:rFonts w:eastAsia="Times New Roman" w:cstheme="minorHAnsi"/>
          <w:sz w:val="26"/>
          <w:szCs w:val="26"/>
          <w:lang w:eastAsia="ar-SA"/>
        </w:rPr>
        <w:t>СТП</w:t>
      </w:r>
      <w:proofErr w:type="spellEnd"/>
      <w:r w:rsidRPr="00E75327">
        <w:rPr>
          <w:rFonts w:eastAsia="Times New Roman" w:cstheme="minorHAnsi"/>
          <w:sz w:val="26"/>
          <w:szCs w:val="26"/>
          <w:lang w:eastAsia="ar-SA"/>
        </w:rPr>
        <w:t xml:space="preserve"> в соответствие с действующими редакциями Схем территориального планирования Российской Федерации и Ростовской области;</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реализации на территории Усть-Донецкого района федеральных, региональных и муниципальных стратегий и программ социально-экономического развития;</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устойчивого развития территории Усть-Донецкого района при осуществлении градостроительной деятельности – безопасности и благоприятных условий жизнедеятельности человека, ограничения негативного воздействия хозяйственной и иной деятельности на окружающую среду, охраны и рационального использования природных ресурсов в интересах настоящего и будущего поколений;</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учета интересов граждан и их объединений, Российской Федерации, Ростовской области, муниципальных образований, в том числе формирование комплекса мер и проектных предложений для создания комфортных социальных условий для проживающего на территории населения;</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улучшения инвестиционного климата на территории Усть-Донецкого района, привлечения масштабных инвестиций;</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создание условий для повышения конкурентоспособности экономики Усть-Донецкого района, инвестиционной привлекательности территории путем обеспечения реализации мероприятий по развитию транспортной, инженерной и социальной инфраструктуры, стимулирования жилищного и коммунального строительства, деловой активности, торговли, науки, туризма;</w:t>
      </w:r>
    </w:p>
    <w:p w:rsidR="00981CDA" w:rsidRPr="00E75327"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создание условий для устойчивого развития территории Усть-Донецкого района путем освоения природно-ресурсного потенциала территории на принципах рационального природопользования и экологической безопасности для населения;</w:t>
      </w:r>
    </w:p>
    <w:p w:rsidR="00981CDA" w:rsidRPr="00ED7FEB" w:rsidRDefault="00981CDA" w:rsidP="00981CDA">
      <w:pPr>
        <w:spacing w:before="120" w:after="120" w:line="240" w:lineRule="auto"/>
        <w:ind w:right="-6" w:firstLine="851"/>
        <w:jc w:val="both"/>
        <w:rPr>
          <w:rFonts w:eastAsia="Times New Roman" w:cstheme="minorHAnsi"/>
          <w:sz w:val="26"/>
          <w:szCs w:val="26"/>
          <w:lang w:eastAsia="ar-SA"/>
        </w:rPr>
      </w:pPr>
      <w:r w:rsidRPr="00E75327">
        <w:rPr>
          <w:rFonts w:eastAsia="Times New Roman" w:cstheme="minorHAnsi"/>
          <w:sz w:val="26"/>
          <w:szCs w:val="26"/>
          <w:lang w:eastAsia="ar-SA"/>
        </w:rPr>
        <w:t>- обеспечение сохранения естественных условий окружающей среды природных комплексов, и объектов, которые имеют особое природоохранное, научное, культурное, эстетическое, рекреационное и оздоровительное значение.</w:t>
      </w:r>
    </w:p>
    <w:p w:rsidR="00A3766D" w:rsidRPr="006E2123" w:rsidRDefault="00A3766D" w:rsidP="00A3766D">
      <w:pPr>
        <w:spacing w:before="120" w:after="120" w:line="240" w:lineRule="auto"/>
        <w:ind w:firstLine="709"/>
        <w:jc w:val="both"/>
        <w:rPr>
          <w:rFonts w:ascii="Calibri" w:eastAsia="Times New Roman" w:hAnsi="Calibri" w:cs="Times New Roman"/>
          <w:sz w:val="26"/>
          <w:szCs w:val="26"/>
          <w:highlight w:val="yellow"/>
        </w:rPr>
      </w:pPr>
      <w:r w:rsidRPr="00981CDA">
        <w:rPr>
          <w:rFonts w:ascii="Calibri" w:eastAsia="Times New Roman" w:hAnsi="Calibri" w:cs="Times New Roman"/>
          <w:sz w:val="26"/>
          <w:szCs w:val="26"/>
        </w:rPr>
        <w:t xml:space="preserve">Изменения вносятся в графическую и текстовую части </w:t>
      </w:r>
      <w:proofErr w:type="spellStart"/>
      <w:r w:rsidRPr="00981CDA">
        <w:rPr>
          <w:rFonts w:ascii="Calibri" w:eastAsia="Times New Roman" w:hAnsi="Calibri" w:cs="Times New Roman"/>
          <w:sz w:val="26"/>
          <w:szCs w:val="26"/>
        </w:rPr>
        <w:t>СТП</w:t>
      </w:r>
      <w:proofErr w:type="spellEnd"/>
      <w:r w:rsidRPr="00981CDA">
        <w:rPr>
          <w:rFonts w:ascii="Calibri" w:eastAsia="Times New Roman" w:hAnsi="Calibri" w:cs="Times New Roman"/>
          <w:sz w:val="26"/>
          <w:szCs w:val="26"/>
        </w:rPr>
        <w:t xml:space="preserve"> </w:t>
      </w:r>
      <w:r w:rsidR="00D81CFB" w:rsidRPr="00981CDA">
        <w:rPr>
          <w:rFonts w:ascii="Calibri" w:eastAsia="Times New Roman" w:hAnsi="Calibri" w:cs="Times New Roman"/>
          <w:sz w:val="26"/>
          <w:szCs w:val="26"/>
        </w:rPr>
        <w:t>Усть-Донецкого</w:t>
      </w:r>
      <w:r w:rsidR="005B37A7" w:rsidRPr="00981CDA">
        <w:rPr>
          <w:rFonts w:ascii="Calibri" w:eastAsia="Times New Roman" w:hAnsi="Calibri" w:cs="Times New Roman"/>
          <w:sz w:val="26"/>
          <w:szCs w:val="26"/>
        </w:rPr>
        <w:t xml:space="preserve"> </w:t>
      </w:r>
      <w:r w:rsidR="005C2DE1" w:rsidRPr="00981CDA">
        <w:rPr>
          <w:rFonts w:ascii="Calibri" w:eastAsia="Times New Roman" w:hAnsi="Calibri" w:cs="Times New Roman"/>
          <w:sz w:val="26"/>
          <w:szCs w:val="26"/>
        </w:rPr>
        <w:t>района</w:t>
      </w:r>
      <w:r w:rsidRPr="00981CDA">
        <w:rPr>
          <w:rFonts w:ascii="Calibri" w:eastAsia="Times New Roman" w:hAnsi="Calibri" w:cs="Times New Roman"/>
          <w:sz w:val="26"/>
          <w:szCs w:val="26"/>
        </w:rPr>
        <w:t>, утвержд</w:t>
      </w:r>
      <w:r w:rsidRPr="00906CC7">
        <w:rPr>
          <w:rFonts w:ascii="Calibri" w:eastAsia="Times New Roman" w:hAnsi="Calibri" w:cs="Times New Roman"/>
          <w:sz w:val="26"/>
          <w:szCs w:val="26"/>
        </w:rPr>
        <w:t xml:space="preserve">енную </w:t>
      </w:r>
      <w:r w:rsidR="00E25927">
        <w:rPr>
          <w:rFonts w:ascii="Calibri" w:eastAsia="Times New Roman" w:hAnsi="Calibri" w:cs="Times New Roman"/>
          <w:sz w:val="26"/>
          <w:szCs w:val="26"/>
        </w:rPr>
        <w:t>Р</w:t>
      </w:r>
      <w:r w:rsidRPr="00906CC7">
        <w:rPr>
          <w:rFonts w:ascii="Calibri" w:eastAsia="Times New Roman" w:hAnsi="Calibri" w:cs="Times New Roman"/>
          <w:sz w:val="26"/>
          <w:szCs w:val="26"/>
        </w:rPr>
        <w:t xml:space="preserve">ешением </w:t>
      </w:r>
      <w:r w:rsidR="005C2DE1" w:rsidRPr="00906CC7">
        <w:rPr>
          <w:rFonts w:ascii="Calibri" w:eastAsia="Times New Roman" w:hAnsi="Calibri" w:cs="Times New Roman"/>
          <w:sz w:val="26"/>
          <w:szCs w:val="26"/>
        </w:rPr>
        <w:t xml:space="preserve">Собрания депутатов </w:t>
      </w:r>
      <w:r w:rsidR="00D81CFB" w:rsidRPr="00906CC7">
        <w:rPr>
          <w:rFonts w:ascii="Calibri" w:eastAsia="Times New Roman" w:hAnsi="Calibri" w:cs="Times New Roman"/>
          <w:sz w:val="26"/>
          <w:szCs w:val="26"/>
        </w:rPr>
        <w:t>Усть-Донецкого</w:t>
      </w:r>
      <w:r w:rsidR="005B37A7" w:rsidRPr="00906CC7">
        <w:rPr>
          <w:rFonts w:ascii="Calibri" w:eastAsia="Times New Roman" w:hAnsi="Calibri" w:cs="Times New Roman"/>
          <w:sz w:val="26"/>
          <w:szCs w:val="26"/>
        </w:rPr>
        <w:t xml:space="preserve"> </w:t>
      </w:r>
      <w:r w:rsidRPr="00906CC7">
        <w:rPr>
          <w:rFonts w:ascii="Calibri" w:eastAsia="Times New Roman" w:hAnsi="Calibri" w:cs="Times New Roman"/>
          <w:sz w:val="26"/>
          <w:szCs w:val="26"/>
        </w:rPr>
        <w:t>район</w:t>
      </w:r>
      <w:r w:rsidR="00BE4A67" w:rsidRPr="00906CC7">
        <w:rPr>
          <w:rFonts w:ascii="Calibri" w:eastAsia="Times New Roman" w:hAnsi="Calibri" w:cs="Times New Roman"/>
          <w:sz w:val="26"/>
          <w:szCs w:val="26"/>
        </w:rPr>
        <w:t>а</w:t>
      </w:r>
      <w:r w:rsidRPr="00906CC7">
        <w:rPr>
          <w:rFonts w:ascii="Calibri" w:eastAsia="Times New Roman" w:hAnsi="Calibri" w:cs="Times New Roman"/>
          <w:sz w:val="26"/>
          <w:szCs w:val="26"/>
        </w:rPr>
        <w:t xml:space="preserve"> </w:t>
      </w:r>
      <w:r w:rsidR="005C2DE1" w:rsidRPr="00906CC7">
        <w:rPr>
          <w:rFonts w:ascii="Calibri" w:eastAsia="Times New Roman" w:hAnsi="Calibri" w:cs="Times New Roman"/>
          <w:sz w:val="26"/>
          <w:szCs w:val="26"/>
        </w:rPr>
        <w:t xml:space="preserve">от </w:t>
      </w:r>
      <w:r w:rsidR="00981CDA" w:rsidRPr="00906CC7">
        <w:rPr>
          <w:rFonts w:ascii="Calibri" w:eastAsia="Times New Roman" w:hAnsi="Calibri" w:cs="Times New Roman"/>
          <w:sz w:val="26"/>
          <w:szCs w:val="26"/>
        </w:rPr>
        <w:t>25</w:t>
      </w:r>
      <w:r w:rsidRPr="00906CC7">
        <w:rPr>
          <w:rFonts w:ascii="Calibri" w:eastAsia="Times New Roman" w:hAnsi="Calibri" w:cs="Times New Roman"/>
          <w:sz w:val="26"/>
          <w:szCs w:val="26"/>
        </w:rPr>
        <w:t>.</w:t>
      </w:r>
      <w:r w:rsidR="00981CDA" w:rsidRPr="00906CC7">
        <w:rPr>
          <w:rFonts w:ascii="Calibri" w:eastAsia="Times New Roman" w:hAnsi="Calibri" w:cs="Times New Roman"/>
          <w:sz w:val="26"/>
          <w:szCs w:val="26"/>
        </w:rPr>
        <w:t>04</w:t>
      </w:r>
      <w:r w:rsidRPr="00906CC7">
        <w:rPr>
          <w:rFonts w:ascii="Calibri" w:eastAsia="Times New Roman" w:hAnsi="Calibri" w:cs="Times New Roman"/>
          <w:sz w:val="26"/>
          <w:szCs w:val="26"/>
        </w:rPr>
        <w:t>.201</w:t>
      </w:r>
      <w:r w:rsidR="005C2DE1" w:rsidRPr="00906CC7">
        <w:rPr>
          <w:rFonts w:ascii="Calibri" w:eastAsia="Times New Roman" w:hAnsi="Calibri" w:cs="Times New Roman"/>
          <w:sz w:val="26"/>
          <w:szCs w:val="26"/>
        </w:rPr>
        <w:t>1</w:t>
      </w:r>
      <w:r w:rsidRPr="00906CC7">
        <w:rPr>
          <w:rFonts w:ascii="Calibri" w:eastAsia="Times New Roman" w:hAnsi="Calibri" w:cs="Times New Roman"/>
          <w:sz w:val="26"/>
          <w:szCs w:val="26"/>
        </w:rPr>
        <w:t xml:space="preserve"> </w:t>
      </w:r>
      <w:r w:rsidR="005C2DE1" w:rsidRPr="00906CC7">
        <w:rPr>
          <w:rFonts w:ascii="Calibri" w:eastAsia="Times New Roman" w:hAnsi="Calibri" w:cs="Times New Roman"/>
          <w:sz w:val="26"/>
          <w:szCs w:val="26"/>
        </w:rPr>
        <w:t xml:space="preserve">№ </w:t>
      </w:r>
      <w:r w:rsidR="00981CDA" w:rsidRPr="00906CC7">
        <w:rPr>
          <w:rFonts w:ascii="Calibri" w:eastAsia="Times New Roman" w:hAnsi="Calibri" w:cs="Times New Roman"/>
          <w:sz w:val="26"/>
          <w:szCs w:val="26"/>
        </w:rPr>
        <w:t>72</w:t>
      </w:r>
      <w:r w:rsidR="00BE4A67" w:rsidRPr="00906CC7">
        <w:rPr>
          <w:rFonts w:ascii="Calibri" w:eastAsia="Times New Roman" w:hAnsi="Calibri" w:cs="Times New Roman"/>
          <w:sz w:val="26"/>
          <w:szCs w:val="26"/>
        </w:rPr>
        <w:t>.</w:t>
      </w:r>
    </w:p>
    <w:p w:rsidR="00D35B34" w:rsidRPr="00E25927" w:rsidRDefault="00D35B34" w:rsidP="00D35B34">
      <w:pPr>
        <w:spacing w:before="120" w:after="120" w:line="240" w:lineRule="auto"/>
        <w:ind w:firstLine="709"/>
        <w:jc w:val="both"/>
        <w:rPr>
          <w:rFonts w:ascii="Calibri" w:eastAsia="Times New Roman" w:hAnsi="Calibri" w:cs="Times New Roman"/>
          <w:sz w:val="26"/>
          <w:szCs w:val="26"/>
        </w:rPr>
      </w:pPr>
      <w:r w:rsidRPr="00E25927">
        <w:rPr>
          <w:rFonts w:ascii="Calibri" w:eastAsia="Times New Roman" w:hAnsi="Calibri" w:cs="Times New Roman"/>
          <w:sz w:val="26"/>
          <w:szCs w:val="26"/>
        </w:rPr>
        <w:t>Проект выполняется в виде новой редакции положения о территориальном планировании и дополнен настоящей пояснительной запиской и новыми картами материалов по обоснованию.</w:t>
      </w:r>
    </w:p>
    <w:p w:rsidR="00A83C1D" w:rsidRPr="00E25927" w:rsidRDefault="00A83C1D" w:rsidP="00A83C1D">
      <w:pPr>
        <w:spacing w:before="120" w:after="120" w:line="240" w:lineRule="auto"/>
        <w:ind w:firstLine="709"/>
        <w:jc w:val="both"/>
        <w:rPr>
          <w:rFonts w:ascii="Calibri" w:eastAsia="Times New Roman" w:hAnsi="Calibri" w:cs="Times New Roman"/>
          <w:sz w:val="26"/>
          <w:szCs w:val="26"/>
        </w:rPr>
      </w:pPr>
    </w:p>
    <w:p w:rsidR="00A83C1D" w:rsidRPr="00E25927" w:rsidRDefault="00A83C1D" w:rsidP="00A83C1D">
      <w:pPr>
        <w:spacing w:before="120" w:after="120" w:line="240" w:lineRule="auto"/>
        <w:ind w:firstLine="709"/>
        <w:jc w:val="both"/>
        <w:rPr>
          <w:rFonts w:ascii="Calibri" w:eastAsia="Times New Roman" w:hAnsi="Calibri" w:cs="Times New Roman"/>
          <w:sz w:val="26"/>
          <w:szCs w:val="26"/>
        </w:rPr>
      </w:pPr>
      <w:r w:rsidRPr="00E25927">
        <w:rPr>
          <w:rFonts w:ascii="Calibri" w:eastAsia="Times New Roman" w:hAnsi="Calibri" w:cs="Times New Roman"/>
          <w:sz w:val="26"/>
          <w:szCs w:val="26"/>
        </w:rPr>
        <w:t>Настоящие изменения в действующ</w:t>
      </w:r>
      <w:r w:rsidR="00B92254" w:rsidRPr="00E25927">
        <w:rPr>
          <w:rFonts w:ascii="Calibri" w:eastAsia="Times New Roman" w:hAnsi="Calibri" w:cs="Times New Roman"/>
          <w:sz w:val="26"/>
          <w:szCs w:val="26"/>
        </w:rPr>
        <w:t xml:space="preserve">ую </w:t>
      </w:r>
      <w:r w:rsidR="002644FF" w:rsidRPr="00E25927">
        <w:rPr>
          <w:rFonts w:ascii="Calibri" w:eastAsia="Times New Roman" w:hAnsi="Calibri" w:cs="Times New Roman"/>
          <w:sz w:val="26"/>
          <w:szCs w:val="26"/>
        </w:rPr>
        <w:t xml:space="preserve">Схему территориального планирования </w:t>
      </w:r>
      <w:r w:rsidR="00D81CFB" w:rsidRPr="00E25927">
        <w:rPr>
          <w:rFonts w:ascii="Calibri" w:eastAsia="Times New Roman" w:hAnsi="Calibri" w:cs="Times New Roman"/>
          <w:sz w:val="26"/>
          <w:szCs w:val="26"/>
        </w:rPr>
        <w:t>Усть-Донецкого</w:t>
      </w:r>
      <w:r w:rsidR="005B37A7" w:rsidRPr="00E25927">
        <w:rPr>
          <w:rFonts w:ascii="Calibri" w:eastAsia="Times New Roman" w:hAnsi="Calibri" w:cs="Times New Roman"/>
          <w:sz w:val="26"/>
          <w:szCs w:val="26"/>
        </w:rPr>
        <w:t xml:space="preserve"> </w:t>
      </w:r>
      <w:r w:rsidR="00524CBC" w:rsidRPr="00E25927">
        <w:rPr>
          <w:rFonts w:ascii="Calibri" w:eastAsia="Times New Roman" w:hAnsi="Calibri" w:cs="Times New Roman"/>
          <w:sz w:val="26"/>
          <w:szCs w:val="26"/>
        </w:rPr>
        <w:t>района</w:t>
      </w:r>
      <w:r w:rsidRPr="00E25927">
        <w:rPr>
          <w:rFonts w:ascii="Calibri" w:eastAsia="Times New Roman" w:hAnsi="Calibri" w:cs="Times New Roman"/>
          <w:sz w:val="26"/>
          <w:szCs w:val="26"/>
        </w:rPr>
        <w:t xml:space="preserve"> содержат в своем составе:</w:t>
      </w:r>
    </w:p>
    <w:p w:rsidR="00E601FB" w:rsidRPr="00E25927" w:rsidRDefault="009D4F63" w:rsidP="00EA5D75">
      <w:pPr>
        <w:numPr>
          <w:ilvl w:val="0"/>
          <w:numId w:val="12"/>
        </w:numPr>
        <w:spacing w:before="120" w:after="120" w:line="240" w:lineRule="auto"/>
        <w:ind w:left="1276" w:hanging="567"/>
        <w:jc w:val="both"/>
        <w:rPr>
          <w:rFonts w:ascii="Calibri" w:eastAsia="Times New Roman" w:hAnsi="Calibri" w:cs="Times New Roman"/>
          <w:sz w:val="26"/>
          <w:szCs w:val="26"/>
        </w:rPr>
      </w:pPr>
      <w:r w:rsidRPr="00E25927">
        <w:rPr>
          <w:rFonts w:ascii="Calibri" w:eastAsia="Times New Roman" w:hAnsi="Calibri" w:cs="Times New Roman"/>
          <w:sz w:val="26"/>
          <w:szCs w:val="26"/>
        </w:rPr>
        <w:t>о</w:t>
      </w:r>
      <w:r w:rsidR="00F77E62" w:rsidRPr="00E25927">
        <w:rPr>
          <w:rFonts w:ascii="Calibri" w:eastAsia="Times New Roman" w:hAnsi="Calibri" w:cs="Times New Roman"/>
          <w:sz w:val="26"/>
          <w:szCs w:val="26"/>
        </w:rPr>
        <w:t xml:space="preserve">пределение местоположения планируемых </w:t>
      </w:r>
      <w:r w:rsidRPr="00E25927">
        <w:rPr>
          <w:rFonts w:ascii="Calibri" w:eastAsia="Times New Roman" w:hAnsi="Calibri" w:cs="Times New Roman"/>
          <w:sz w:val="26"/>
          <w:szCs w:val="26"/>
        </w:rPr>
        <w:t xml:space="preserve">для размещения </w:t>
      </w:r>
      <w:r w:rsidR="00F77E62" w:rsidRPr="00E25927">
        <w:rPr>
          <w:rFonts w:ascii="Calibri" w:eastAsia="Times New Roman" w:hAnsi="Calibri" w:cs="Times New Roman"/>
          <w:sz w:val="26"/>
          <w:szCs w:val="26"/>
        </w:rPr>
        <w:t>объектов местного значения</w:t>
      </w:r>
      <w:r w:rsidRPr="00E25927">
        <w:rPr>
          <w:rFonts w:ascii="Calibri" w:eastAsia="Times New Roman" w:hAnsi="Calibri" w:cs="Times New Roman"/>
          <w:sz w:val="26"/>
          <w:szCs w:val="26"/>
        </w:rPr>
        <w:t xml:space="preserve"> муниципального района</w:t>
      </w:r>
      <w:r w:rsidR="00F77E62" w:rsidRPr="00E25927">
        <w:rPr>
          <w:rFonts w:ascii="Calibri" w:eastAsia="Times New Roman" w:hAnsi="Calibri" w:cs="Times New Roman"/>
          <w:sz w:val="26"/>
          <w:szCs w:val="26"/>
        </w:rPr>
        <w:t>, определение их основных характеристик и характеристик зон с особыми условиями использования территорий (в случае, если требуется установление таких зон от планируемых объектов)</w:t>
      </w:r>
      <w:r w:rsidR="00E601FB" w:rsidRPr="00E25927">
        <w:rPr>
          <w:rFonts w:ascii="Calibri" w:eastAsia="Times New Roman" w:hAnsi="Calibri" w:cs="Times New Roman"/>
          <w:sz w:val="26"/>
          <w:szCs w:val="26"/>
        </w:rPr>
        <w:t>;</w:t>
      </w:r>
    </w:p>
    <w:p w:rsidR="00E601FB" w:rsidRPr="00E25927" w:rsidRDefault="00E601FB" w:rsidP="00EA5D75">
      <w:pPr>
        <w:numPr>
          <w:ilvl w:val="0"/>
          <w:numId w:val="12"/>
        </w:numPr>
        <w:spacing w:before="120" w:after="120" w:line="240" w:lineRule="auto"/>
        <w:ind w:left="1276" w:hanging="567"/>
        <w:jc w:val="both"/>
        <w:rPr>
          <w:rFonts w:ascii="Calibri" w:eastAsia="Times New Roman" w:hAnsi="Calibri" w:cs="Times New Roman"/>
          <w:sz w:val="26"/>
          <w:szCs w:val="26"/>
        </w:rPr>
      </w:pPr>
      <w:r w:rsidRPr="00E25927">
        <w:rPr>
          <w:rFonts w:ascii="Calibri" w:eastAsia="Times New Roman" w:hAnsi="Calibri" w:cs="Times New Roman"/>
          <w:sz w:val="26"/>
          <w:szCs w:val="26"/>
        </w:rPr>
        <w:t xml:space="preserve">актуализацию сведений о </w:t>
      </w:r>
      <w:r w:rsidR="00D248D2" w:rsidRPr="00E25927">
        <w:rPr>
          <w:rFonts w:ascii="Calibri" w:eastAsia="Times New Roman" w:hAnsi="Calibri" w:cs="Times New Roman"/>
          <w:sz w:val="26"/>
          <w:szCs w:val="26"/>
        </w:rPr>
        <w:t xml:space="preserve">планируемом </w:t>
      </w:r>
      <w:r w:rsidRPr="00E25927">
        <w:rPr>
          <w:rFonts w:ascii="Calibri" w:eastAsia="Times New Roman" w:hAnsi="Calibri" w:cs="Times New Roman"/>
          <w:sz w:val="26"/>
          <w:szCs w:val="26"/>
        </w:rPr>
        <w:t xml:space="preserve">размещении объектов федерального </w:t>
      </w:r>
      <w:r w:rsidR="00D248D2" w:rsidRPr="00E25927">
        <w:rPr>
          <w:rFonts w:ascii="Calibri" w:eastAsia="Times New Roman" w:hAnsi="Calibri" w:cs="Times New Roman"/>
          <w:sz w:val="26"/>
          <w:szCs w:val="26"/>
        </w:rPr>
        <w:t xml:space="preserve">и регионального </w:t>
      </w:r>
      <w:r w:rsidRPr="00E25927">
        <w:rPr>
          <w:rFonts w:ascii="Calibri" w:eastAsia="Times New Roman" w:hAnsi="Calibri" w:cs="Times New Roman"/>
          <w:sz w:val="26"/>
          <w:szCs w:val="26"/>
        </w:rPr>
        <w:t>значения в соответствии с документами территориального планирования Российской Федерации</w:t>
      </w:r>
      <w:r w:rsidR="00D248D2" w:rsidRPr="00E25927">
        <w:rPr>
          <w:rFonts w:ascii="Calibri" w:eastAsia="Times New Roman" w:hAnsi="Calibri" w:cs="Times New Roman"/>
          <w:sz w:val="26"/>
          <w:szCs w:val="26"/>
        </w:rPr>
        <w:t xml:space="preserve"> и Ростовской области</w:t>
      </w:r>
      <w:r w:rsidR="006C488C" w:rsidRPr="00E25927">
        <w:rPr>
          <w:rFonts w:ascii="Calibri" w:eastAsia="Times New Roman" w:hAnsi="Calibri" w:cs="Times New Roman"/>
          <w:sz w:val="26"/>
          <w:szCs w:val="26"/>
        </w:rPr>
        <w:t>;</w:t>
      </w:r>
    </w:p>
    <w:p w:rsidR="0096444B" w:rsidRPr="00E25927" w:rsidRDefault="00D248D2" w:rsidP="0096444B">
      <w:pPr>
        <w:numPr>
          <w:ilvl w:val="0"/>
          <w:numId w:val="12"/>
        </w:numPr>
        <w:spacing w:before="120" w:after="120" w:line="240" w:lineRule="auto"/>
        <w:ind w:left="1276" w:hanging="567"/>
        <w:jc w:val="both"/>
        <w:rPr>
          <w:rFonts w:ascii="Calibri" w:eastAsia="Times New Roman" w:hAnsi="Calibri" w:cs="Times New Roman"/>
          <w:sz w:val="26"/>
          <w:szCs w:val="26"/>
        </w:rPr>
      </w:pPr>
      <w:r w:rsidRPr="00E25927">
        <w:rPr>
          <w:rFonts w:ascii="Calibri" w:eastAsia="Times New Roman" w:hAnsi="Calibri" w:cs="Times New Roman"/>
          <w:sz w:val="26"/>
          <w:szCs w:val="26"/>
        </w:rPr>
        <w:t xml:space="preserve">отображение в материалах по обоснованию </w:t>
      </w:r>
      <w:proofErr w:type="spellStart"/>
      <w:r w:rsidRPr="00E25927">
        <w:rPr>
          <w:rFonts w:ascii="Calibri" w:eastAsia="Times New Roman" w:hAnsi="Calibri" w:cs="Times New Roman"/>
          <w:sz w:val="26"/>
          <w:szCs w:val="26"/>
        </w:rPr>
        <w:t>СТП</w:t>
      </w:r>
      <w:proofErr w:type="spellEnd"/>
      <w:r w:rsidRPr="00E25927">
        <w:rPr>
          <w:rFonts w:ascii="Calibri" w:eastAsia="Times New Roman" w:hAnsi="Calibri" w:cs="Times New Roman"/>
          <w:sz w:val="26"/>
          <w:szCs w:val="26"/>
        </w:rPr>
        <w:t xml:space="preserve"> </w:t>
      </w:r>
      <w:r w:rsidR="00D81CFB" w:rsidRPr="00E25927">
        <w:rPr>
          <w:rFonts w:ascii="Calibri" w:eastAsia="Times New Roman" w:hAnsi="Calibri" w:cs="Times New Roman"/>
          <w:sz w:val="26"/>
          <w:szCs w:val="26"/>
        </w:rPr>
        <w:t>Усть-Донецкого</w:t>
      </w:r>
      <w:r w:rsidR="005B37A7" w:rsidRPr="00E25927">
        <w:rPr>
          <w:rFonts w:ascii="Calibri" w:eastAsia="Times New Roman" w:hAnsi="Calibri" w:cs="Times New Roman"/>
          <w:sz w:val="26"/>
          <w:szCs w:val="26"/>
        </w:rPr>
        <w:t xml:space="preserve"> </w:t>
      </w:r>
      <w:r w:rsidRPr="00E25927">
        <w:rPr>
          <w:rFonts w:ascii="Calibri" w:eastAsia="Times New Roman" w:hAnsi="Calibri" w:cs="Times New Roman"/>
          <w:sz w:val="26"/>
          <w:szCs w:val="26"/>
        </w:rPr>
        <w:t xml:space="preserve">района границ зон затопления, зон подтопления, </w:t>
      </w:r>
      <w:proofErr w:type="spellStart"/>
      <w:r w:rsidRPr="00E25927">
        <w:rPr>
          <w:rFonts w:ascii="Calibri" w:eastAsia="Times New Roman" w:hAnsi="Calibri" w:cs="Times New Roman"/>
          <w:sz w:val="26"/>
          <w:szCs w:val="26"/>
        </w:rPr>
        <w:t>водоохранных</w:t>
      </w:r>
      <w:proofErr w:type="spellEnd"/>
      <w:r w:rsidRPr="00E25927">
        <w:rPr>
          <w:rFonts w:ascii="Calibri" w:eastAsia="Times New Roman" w:hAnsi="Calibri" w:cs="Times New Roman"/>
          <w:sz w:val="26"/>
          <w:szCs w:val="26"/>
        </w:rPr>
        <w:t xml:space="preserve"> зон и прибрежных защитных полос в соответствии со сведениями, содержащимися в </w:t>
      </w:r>
      <w:proofErr w:type="spellStart"/>
      <w:r w:rsidRPr="00E25927">
        <w:rPr>
          <w:rFonts w:ascii="Calibri" w:eastAsia="Times New Roman" w:hAnsi="Calibri" w:cs="Times New Roman"/>
          <w:sz w:val="26"/>
          <w:szCs w:val="26"/>
        </w:rPr>
        <w:t>ЕГРН</w:t>
      </w:r>
      <w:proofErr w:type="spellEnd"/>
      <w:r w:rsidR="0096444B" w:rsidRPr="00E25927">
        <w:rPr>
          <w:rFonts w:ascii="Calibri" w:eastAsia="Times New Roman" w:hAnsi="Calibri" w:cs="Times New Roman"/>
          <w:sz w:val="26"/>
          <w:szCs w:val="26"/>
        </w:rPr>
        <w:t>;</w:t>
      </w:r>
    </w:p>
    <w:p w:rsidR="00E601FB" w:rsidRPr="00E25927" w:rsidRDefault="00E601FB" w:rsidP="00EA5D75">
      <w:pPr>
        <w:numPr>
          <w:ilvl w:val="0"/>
          <w:numId w:val="12"/>
        </w:numPr>
        <w:spacing w:before="120" w:after="120" w:line="240" w:lineRule="auto"/>
        <w:ind w:left="1276" w:hanging="567"/>
        <w:jc w:val="both"/>
        <w:rPr>
          <w:rFonts w:ascii="Calibri" w:eastAsia="Times New Roman" w:hAnsi="Calibri" w:cs="Times New Roman"/>
          <w:sz w:val="26"/>
          <w:szCs w:val="26"/>
        </w:rPr>
      </w:pPr>
      <w:r w:rsidRPr="00E25927">
        <w:rPr>
          <w:rFonts w:ascii="Calibri" w:eastAsia="Times New Roman" w:hAnsi="Calibri" w:cs="Times New Roman"/>
          <w:sz w:val="26"/>
          <w:szCs w:val="26"/>
        </w:rPr>
        <w:t xml:space="preserve">приведение схемы территориального планирования </w:t>
      </w:r>
      <w:r w:rsidR="00D81CFB" w:rsidRPr="00E25927">
        <w:rPr>
          <w:rFonts w:ascii="Calibri" w:eastAsia="Times New Roman" w:hAnsi="Calibri" w:cs="Times New Roman"/>
          <w:sz w:val="26"/>
          <w:szCs w:val="26"/>
        </w:rPr>
        <w:t>Усть-Донецкого</w:t>
      </w:r>
      <w:r w:rsidR="005B37A7" w:rsidRPr="00E25927">
        <w:rPr>
          <w:rFonts w:ascii="Calibri" w:eastAsia="Times New Roman" w:hAnsi="Calibri" w:cs="Times New Roman"/>
          <w:sz w:val="26"/>
          <w:szCs w:val="26"/>
        </w:rPr>
        <w:t xml:space="preserve"> </w:t>
      </w:r>
      <w:r w:rsidR="00524CBC" w:rsidRPr="00E25927">
        <w:rPr>
          <w:rFonts w:ascii="Calibri" w:eastAsia="Times New Roman" w:hAnsi="Calibri" w:cs="Times New Roman"/>
          <w:sz w:val="26"/>
          <w:szCs w:val="26"/>
        </w:rPr>
        <w:t>района</w:t>
      </w:r>
      <w:r w:rsidRPr="00E25927">
        <w:rPr>
          <w:rFonts w:ascii="Calibri" w:eastAsia="Times New Roman" w:hAnsi="Calibri" w:cs="Times New Roman"/>
          <w:sz w:val="26"/>
          <w:szCs w:val="26"/>
        </w:rPr>
        <w:t xml:space="preserve"> </w:t>
      </w:r>
      <w:r w:rsidR="00756CD4" w:rsidRPr="00E25927">
        <w:rPr>
          <w:rFonts w:ascii="Calibri" w:eastAsia="Times New Roman" w:hAnsi="Calibri" w:cs="Times New Roman"/>
          <w:sz w:val="26"/>
          <w:szCs w:val="26"/>
        </w:rPr>
        <w:t>Ростовской</w:t>
      </w:r>
      <w:r w:rsidRPr="00E25927">
        <w:rPr>
          <w:rFonts w:ascii="Calibri" w:eastAsia="Times New Roman" w:hAnsi="Calibri" w:cs="Times New Roman"/>
          <w:sz w:val="26"/>
          <w:szCs w:val="26"/>
        </w:rPr>
        <w:t xml:space="preserve"> области в соответствие с действующим законодательством о градостроительной деятельности, в том числе в части установления требований к составу, содержанию и оформлению документов территориального планирования.</w:t>
      </w:r>
    </w:p>
    <w:p w:rsidR="00F77E62" w:rsidRPr="006E2123" w:rsidRDefault="00F77E62" w:rsidP="00F77E62">
      <w:pPr>
        <w:spacing w:before="120" w:after="120" w:line="240" w:lineRule="auto"/>
        <w:ind w:left="1276"/>
        <w:jc w:val="both"/>
        <w:rPr>
          <w:rFonts w:ascii="Calibri" w:eastAsia="Times New Roman" w:hAnsi="Calibri" w:cs="Times New Roman"/>
          <w:sz w:val="26"/>
          <w:szCs w:val="26"/>
          <w:highlight w:val="yellow"/>
        </w:rPr>
      </w:pPr>
    </w:p>
    <w:p w:rsidR="00D35B34" w:rsidRPr="005B2799" w:rsidRDefault="00C96DDC" w:rsidP="00D35B34">
      <w:pPr>
        <w:spacing w:before="120" w:after="120" w:line="240" w:lineRule="auto"/>
        <w:ind w:firstLine="709"/>
        <w:jc w:val="both"/>
        <w:rPr>
          <w:rFonts w:ascii="Calibri" w:eastAsia="Times New Roman" w:hAnsi="Calibri" w:cs="Times New Roman"/>
          <w:b/>
          <w:sz w:val="26"/>
          <w:szCs w:val="26"/>
        </w:rPr>
      </w:pPr>
      <w:r w:rsidRPr="005B2799">
        <w:rPr>
          <w:rFonts w:ascii="Calibri" w:eastAsia="Times New Roman" w:hAnsi="Calibri" w:cs="Times New Roman"/>
          <w:sz w:val="26"/>
          <w:szCs w:val="26"/>
        </w:rPr>
        <w:t>Действующая</w:t>
      </w:r>
      <w:r w:rsidR="00D35B34" w:rsidRPr="005B2799">
        <w:rPr>
          <w:rFonts w:ascii="Calibri" w:eastAsia="Times New Roman" w:hAnsi="Calibri" w:cs="Times New Roman"/>
          <w:sz w:val="26"/>
          <w:szCs w:val="26"/>
        </w:rPr>
        <w:t xml:space="preserve"> </w:t>
      </w:r>
      <w:proofErr w:type="spellStart"/>
      <w:r w:rsidR="00D35B34" w:rsidRPr="005B2799">
        <w:rPr>
          <w:rFonts w:ascii="Calibri" w:eastAsia="Times New Roman" w:hAnsi="Calibri" w:cs="Times New Roman"/>
          <w:sz w:val="26"/>
          <w:szCs w:val="26"/>
        </w:rPr>
        <w:t>СТП</w:t>
      </w:r>
      <w:proofErr w:type="spellEnd"/>
      <w:r w:rsidR="00D35B34" w:rsidRPr="005B2799">
        <w:rPr>
          <w:rFonts w:ascii="Calibri" w:eastAsia="Times New Roman" w:hAnsi="Calibri" w:cs="Times New Roman"/>
          <w:sz w:val="26"/>
          <w:szCs w:val="26"/>
        </w:rPr>
        <w:t xml:space="preserve"> </w:t>
      </w:r>
      <w:r w:rsidR="00D81CFB" w:rsidRPr="005B2799">
        <w:rPr>
          <w:rFonts w:ascii="Calibri" w:eastAsia="Times New Roman" w:hAnsi="Calibri" w:cs="Times New Roman"/>
          <w:sz w:val="26"/>
          <w:szCs w:val="26"/>
        </w:rPr>
        <w:t>Усть-Донецкого</w:t>
      </w:r>
      <w:r w:rsidR="005B37A7" w:rsidRPr="005B2799">
        <w:rPr>
          <w:rFonts w:ascii="Calibri" w:eastAsia="Times New Roman" w:hAnsi="Calibri" w:cs="Times New Roman"/>
          <w:sz w:val="26"/>
          <w:szCs w:val="26"/>
        </w:rPr>
        <w:t xml:space="preserve"> </w:t>
      </w:r>
      <w:r w:rsidR="00D35B34" w:rsidRPr="005B2799">
        <w:rPr>
          <w:rFonts w:ascii="Calibri" w:eastAsia="Times New Roman" w:hAnsi="Calibri" w:cs="Times New Roman"/>
          <w:sz w:val="26"/>
          <w:szCs w:val="26"/>
        </w:rPr>
        <w:t xml:space="preserve">района </w:t>
      </w:r>
      <w:r w:rsidRPr="005B2799">
        <w:rPr>
          <w:rFonts w:ascii="Calibri" w:eastAsia="Times New Roman" w:hAnsi="Calibri" w:cs="Times New Roman"/>
          <w:sz w:val="26"/>
          <w:szCs w:val="26"/>
        </w:rPr>
        <w:t>разработана на период до 2030 года</w:t>
      </w:r>
      <w:r w:rsidR="00D35B34" w:rsidRPr="005B2799">
        <w:rPr>
          <w:rFonts w:ascii="Calibri" w:eastAsia="Times New Roman" w:hAnsi="Calibri" w:cs="Times New Roman"/>
          <w:sz w:val="26"/>
          <w:szCs w:val="26"/>
        </w:rPr>
        <w:t xml:space="preserve">. </w:t>
      </w:r>
      <w:r w:rsidRPr="005B2799">
        <w:rPr>
          <w:rFonts w:ascii="Calibri" w:eastAsia="Times New Roman" w:hAnsi="Calibri" w:cs="Times New Roman"/>
          <w:sz w:val="26"/>
          <w:szCs w:val="26"/>
        </w:rPr>
        <w:t>Настоящим проектом</w:t>
      </w:r>
      <w:r w:rsidR="00D35B34" w:rsidRPr="005B2799">
        <w:rPr>
          <w:rFonts w:ascii="Calibri" w:eastAsia="Times New Roman" w:hAnsi="Calibri" w:cs="Times New Roman"/>
          <w:sz w:val="26"/>
          <w:szCs w:val="26"/>
        </w:rPr>
        <w:t xml:space="preserve"> изменений </w:t>
      </w:r>
      <w:proofErr w:type="spellStart"/>
      <w:r w:rsidR="00D35B34" w:rsidRPr="005B2799">
        <w:rPr>
          <w:rFonts w:ascii="Calibri" w:eastAsia="Times New Roman" w:hAnsi="Calibri" w:cs="Times New Roman"/>
          <w:sz w:val="26"/>
          <w:szCs w:val="26"/>
        </w:rPr>
        <w:t>СТП</w:t>
      </w:r>
      <w:proofErr w:type="spellEnd"/>
      <w:r w:rsidR="00D35B34" w:rsidRPr="005B2799">
        <w:rPr>
          <w:rFonts w:ascii="Calibri" w:eastAsia="Times New Roman" w:hAnsi="Calibri" w:cs="Times New Roman"/>
          <w:sz w:val="26"/>
          <w:szCs w:val="26"/>
        </w:rPr>
        <w:t xml:space="preserve"> района, в целях синхронизации с документами стратегического планирования</w:t>
      </w:r>
      <w:r w:rsidR="00D35B34" w:rsidRPr="005B2799">
        <w:rPr>
          <w:rStyle w:val="ac"/>
          <w:rFonts w:ascii="Calibri" w:eastAsia="Times New Roman" w:hAnsi="Calibri" w:cs="Times New Roman"/>
          <w:sz w:val="26"/>
          <w:szCs w:val="26"/>
        </w:rPr>
        <w:footnoteReference w:id="2"/>
      </w:r>
      <w:r w:rsidR="00D35B34" w:rsidRPr="005B2799">
        <w:rPr>
          <w:rFonts w:ascii="Calibri" w:eastAsia="Times New Roman" w:hAnsi="Calibri" w:cs="Times New Roman"/>
          <w:sz w:val="26"/>
          <w:szCs w:val="26"/>
        </w:rPr>
        <w:t xml:space="preserve">, предлагается </w:t>
      </w:r>
      <w:r w:rsidRPr="005B2799">
        <w:rPr>
          <w:rFonts w:ascii="Calibri" w:eastAsia="Times New Roman" w:hAnsi="Calibri" w:cs="Times New Roman"/>
          <w:sz w:val="26"/>
          <w:szCs w:val="26"/>
        </w:rPr>
        <w:t>сохранить установленный</w:t>
      </w:r>
      <w:r w:rsidR="00D35B34" w:rsidRPr="005B2799">
        <w:rPr>
          <w:rFonts w:ascii="Calibri" w:eastAsia="Times New Roman" w:hAnsi="Calibri" w:cs="Times New Roman"/>
          <w:sz w:val="26"/>
          <w:szCs w:val="26"/>
        </w:rPr>
        <w:t xml:space="preserve"> </w:t>
      </w:r>
      <w:r w:rsidR="00D35B34" w:rsidRPr="005B2799">
        <w:rPr>
          <w:rFonts w:ascii="Calibri" w:eastAsia="Times New Roman" w:hAnsi="Calibri" w:cs="Times New Roman"/>
          <w:b/>
          <w:sz w:val="26"/>
          <w:szCs w:val="26"/>
        </w:rPr>
        <w:t xml:space="preserve">расчетный срок </w:t>
      </w:r>
      <w:proofErr w:type="spellStart"/>
      <w:r w:rsidR="00D35B34" w:rsidRPr="005B2799">
        <w:rPr>
          <w:rFonts w:ascii="Calibri" w:eastAsia="Times New Roman" w:hAnsi="Calibri" w:cs="Times New Roman"/>
          <w:b/>
          <w:sz w:val="26"/>
          <w:szCs w:val="26"/>
        </w:rPr>
        <w:t>СТП</w:t>
      </w:r>
      <w:proofErr w:type="spellEnd"/>
      <w:r w:rsidR="00D35B34" w:rsidRPr="005B2799">
        <w:rPr>
          <w:rFonts w:ascii="Calibri" w:eastAsia="Times New Roman" w:hAnsi="Calibri" w:cs="Times New Roman"/>
          <w:b/>
          <w:sz w:val="26"/>
          <w:szCs w:val="26"/>
        </w:rPr>
        <w:t xml:space="preserve"> района:</w:t>
      </w:r>
    </w:p>
    <w:p w:rsidR="00920C6F" w:rsidRPr="005B2799" w:rsidRDefault="00920C6F" w:rsidP="00920C6F">
      <w:pPr>
        <w:spacing w:before="120" w:after="120" w:line="240" w:lineRule="auto"/>
        <w:ind w:firstLine="709"/>
        <w:jc w:val="both"/>
        <w:rPr>
          <w:rFonts w:ascii="Calibri" w:eastAsia="Times New Roman" w:hAnsi="Calibri" w:cs="Times New Roman"/>
          <w:b/>
          <w:sz w:val="26"/>
          <w:szCs w:val="26"/>
        </w:rPr>
      </w:pPr>
      <w:r w:rsidRPr="005B2799">
        <w:rPr>
          <w:rFonts w:ascii="Calibri" w:eastAsia="Times New Roman" w:hAnsi="Calibri" w:cs="Times New Roman"/>
          <w:sz w:val="26"/>
          <w:szCs w:val="26"/>
        </w:rPr>
        <w:t xml:space="preserve">Расчётный срок </w:t>
      </w:r>
      <w:r w:rsidRPr="005B2799">
        <w:rPr>
          <w:rFonts w:ascii="Calibri" w:eastAsia="Times New Roman" w:hAnsi="Calibri" w:cs="Times New Roman"/>
          <w:sz w:val="26"/>
          <w:szCs w:val="26"/>
        </w:rPr>
        <w:tab/>
      </w:r>
      <w:r w:rsidRPr="005B2799">
        <w:rPr>
          <w:rFonts w:ascii="Calibri" w:eastAsia="Times New Roman" w:hAnsi="Calibri" w:cs="Times New Roman"/>
          <w:sz w:val="26"/>
          <w:szCs w:val="26"/>
        </w:rPr>
        <w:tab/>
      </w:r>
      <w:r w:rsidRPr="005B2799">
        <w:rPr>
          <w:rFonts w:ascii="Calibri" w:eastAsia="Times New Roman" w:hAnsi="Calibri" w:cs="Times New Roman"/>
          <w:sz w:val="26"/>
          <w:szCs w:val="26"/>
        </w:rPr>
        <w:tab/>
      </w:r>
      <w:r w:rsidRPr="005B2799">
        <w:rPr>
          <w:rFonts w:ascii="Calibri" w:eastAsia="Times New Roman" w:hAnsi="Calibri" w:cs="Times New Roman"/>
          <w:sz w:val="26"/>
          <w:szCs w:val="26"/>
        </w:rPr>
        <w:tab/>
      </w:r>
      <w:r w:rsidRPr="005B2799">
        <w:rPr>
          <w:rFonts w:ascii="Calibri" w:eastAsia="Times New Roman" w:hAnsi="Calibri" w:cs="Times New Roman"/>
          <w:sz w:val="26"/>
          <w:szCs w:val="26"/>
        </w:rPr>
        <w:tab/>
      </w:r>
      <w:r w:rsidRPr="005B2799">
        <w:rPr>
          <w:rFonts w:ascii="Calibri" w:eastAsia="Times New Roman" w:hAnsi="Calibri" w:cs="Times New Roman"/>
          <w:sz w:val="26"/>
          <w:szCs w:val="26"/>
        </w:rPr>
        <w:tab/>
      </w:r>
      <w:proofErr w:type="spellStart"/>
      <w:r w:rsidRPr="005B2799">
        <w:rPr>
          <w:rFonts w:ascii="Calibri" w:eastAsia="Times New Roman" w:hAnsi="Calibri" w:cs="Times New Roman"/>
          <w:b/>
          <w:sz w:val="26"/>
          <w:szCs w:val="26"/>
        </w:rPr>
        <w:t>20</w:t>
      </w:r>
      <w:r w:rsidR="00082E93" w:rsidRPr="005B2799">
        <w:rPr>
          <w:rFonts w:ascii="Calibri" w:eastAsia="Times New Roman" w:hAnsi="Calibri" w:cs="Times New Roman"/>
          <w:b/>
          <w:sz w:val="26"/>
          <w:szCs w:val="26"/>
        </w:rPr>
        <w:t>3</w:t>
      </w:r>
      <w:r w:rsidR="00D35B34" w:rsidRPr="005B2799">
        <w:rPr>
          <w:rFonts w:ascii="Calibri" w:eastAsia="Times New Roman" w:hAnsi="Calibri" w:cs="Times New Roman"/>
          <w:b/>
          <w:sz w:val="26"/>
          <w:szCs w:val="26"/>
        </w:rPr>
        <w:t>0</w:t>
      </w:r>
      <w:r w:rsidRPr="005B2799">
        <w:rPr>
          <w:rFonts w:ascii="Calibri" w:eastAsia="Times New Roman" w:hAnsi="Calibri" w:cs="Times New Roman"/>
          <w:b/>
          <w:sz w:val="26"/>
          <w:szCs w:val="26"/>
        </w:rPr>
        <w:t>г</w:t>
      </w:r>
      <w:proofErr w:type="spellEnd"/>
      <w:r w:rsidRPr="005B2799">
        <w:rPr>
          <w:rFonts w:ascii="Calibri" w:eastAsia="Times New Roman" w:hAnsi="Calibri" w:cs="Times New Roman"/>
          <w:b/>
          <w:sz w:val="26"/>
          <w:szCs w:val="26"/>
        </w:rPr>
        <w:t>.</w:t>
      </w:r>
    </w:p>
    <w:p w:rsidR="00920C6F" w:rsidRPr="005B2799" w:rsidRDefault="00920C6F" w:rsidP="00920C6F">
      <w:pPr>
        <w:spacing w:before="120" w:after="120" w:line="240" w:lineRule="auto"/>
        <w:ind w:firstLine="709"/>
        <w:jc w:val="both"/>
        <w:rPr>
          <w:rFonts w:ascii="Calibri" w:eastAsia="Times New Roman" w:hAnsi="Calibri" w:cs="Times New Roman"/>
          <w:sz w:val="26"/>
          <w:szCs w:val="26"/>
        </w:rPr>
      </w:pPr>
      <w:r w:rsidRPr="005B2799">
        <w:rPr>
          <w:rFonts w:ascii="Calibri" w:eastAsia="Times New Roman" w:hAnsi="Calibri" w:cs="Times New Roman"/>
          <w:sz w:val="26"/>
          <w:szCs w:val="26"/>
        </w:rPr>
        <w:t xml:space="preserve">По истечению </w:t>
      </w:r>
      <w:r w:rsidR="00F77E62" w:rsidRPr="005B2799">
        <w:rPr>
          <w:rFonts w:ascii="Calibri" w:eastAsia="Times New Roman" w:hAnsi="Calibri" w:cs="Times New Roman"/>
          <w:sz w:val="26"/>
          <w:szCs w:val="26"/>
        </w:rPr>
        <w:t>срока</w:t>
      </w:r>
      <w:r w:rsidRPr="005B2799">
        <w:rPr>
          <w:rFonts w:ascii="Calibri" w:eastAsia="Times New Roman" w:hAnsi="Calibri" w:cs="Times New Roman"/>
          <w:sz w:val="26"/>
          <w:szCs w:val="26"/>
        </w:rPr>
        <w:t xml:space="preserve"> реализации </w:t>
      </w:r>
      <w:proofErr w:type="spellStart"/>
      <w:r w:rsidRPr="005B2799">
        <w:rPr>
          <w:rFonts w:ascii="Calibri" w:eastAsia="Times New Roman" w:hAnsi="Calibri" w:cs="Times New Roman"/>
          <w:sz w:val="26"/>
          <w:szCs w:val="26"/>
        </w:rPr>
        <w:t>СТП</w:t>
      </w:r>
      <w:proofErr w:type="spellEnd"/>
      <w:r w:rsidRPr="005B2799">
        <w:rPr>
          <w:rFonts w:ascii="Calibri" w:eastAsia="Times New Roman" w:hAnsi="Calibri" w:cs="Times New Roman"/>
          <w:sz w:val="26"/>
          <w:szCs w:val="26"/>
        </w:rPr>
        <w:t xml:space="preserve"> </w:t>
      </w:r>
      <w:r w:rsidR="00D81CFB" w:rsidRPr="005B2799">
        <w:rPr>
          <w:rFonts w:ascii="Calibri" w:eastAsia="Times New Roman" w:hAnsi="Calibri" w:cs="Times New Roman"/>
          <w:sz w:val="26"/>
          <w:szCs w:val="26"/>
        </w:rPr>
        <w:t>Усть-Донецкого</w:t>
      </w:r>
      <w:r w:rsidR="005B37A7" w:rsidRPr="005B2799">
        <w:rPr>
          <w:rFonts w:ascii="Calibri" w:eastAsia="Times New Roman" w:hAnsi="Calibri" w:cs="Times New Roman"/>
          <w:sz w:val="26"/>
          <w:szCs w:val="26"/>
        </w:rPr>
        <w:t xml:space="preserve"> </w:t>
      </w:r>
      <w:r w:rsidR="00524CBC" w:rsidRPr="005B2799">
        <w:rPr>
          <w:rFonts w:ascii="Calibri" w:eastAsia="Times New Roman" w:hAnsi="Calibri" w:cs="Times New Roman"/>
          <w:sz w:val="26"/>
          <w:szCs w:val="26"/>
        </w:rPr>
        <w:t>района</w:t>
      </w:r>
      <w:r w:rsidRPr="005B2799">
        <w:rPr>
          <w:rFonts w:ascii="Calibri" w:eastAsia="Times New Roman" w:hAnsi="Calibri" w:cs="Times New Roman"/>
          <w:sz w:val="26"/>
          <w:szCs w:val="26"/>
        </w:rPr>
        <w:t xml:space="preserve"> в 20</w:t>
      </w:r>
      <w:r w:rsidR="00082E93" w:rsidRPr="005B2799">
        <w:rPr>
          <w:rFonts w:ascii="Calibri" w:eastAsia="Times New Roman" w:hAnsi="Calibri" w:cs="Times New Roman"/>
          <w:sz w:val="26"/>
          <w:szCs w:val="26"/>
        </w:rPr>
        <w:t>30</w:t>
      </w:r>
      <w:r w:rsidR="00300F21" w:rsidRPr="005B2799">
        <w:rPr>
          <w:rFonts w:ascii="Calibri" w:eastAsia="Times New Roman" w:hAnsi="Calibri" w:cs="Times New Roman"/>
          <w:sz w:val="26"/>
          <w:szCs w:val="26"/>
        </w:rPr>
        <w:t> </w:t>
      </w:r>
      <w:r w:rsidRPr="005B2799">
        <w:rPr>
          <w:rFonts w:ascii="Calibri" w:eastAsia="Times New Roman" w:hAnsi="Calibri" w:cs="Times New Roman"/>
          <w:sz w:val="26"/>
          <w:szCs w:val="26"/>
        </w:rPr>
        <w:t xml:space="preserve">г. предлагается </w:t>
      </w:r>
      <w:r w:rsidR="00F77E62" w:rsidRPr="005B2799">
        <w:rPr>
          <w:rFonts w:ascii="Calibri" w:eastAsia="Times New Roman" w:hAnsi="Calibri" w:cs="Times New Roman"/>
          <w:sz w:val="26"/>
          <w:szCs w:val="26"/>
        </w:rPr>
        <w:t xml:space="preserve">в </w:t>
      </w:r>
      <w:r w:rsidR="00EC75DD" w:rsidRPr="005B2799">
        <w:rPr>
          <w:rFonts w:ascii="Calibri" w:eastAsia="Times New Roman" w:hAnsi="Calibri" w:cs="Times New Roman"/>
          <w:sz w:val="26"/>
          <w:szCs w:val="26"/>
        </w:rPr>
        <w:t>необходимом объеме актуализировать</w:t>
      </w:r>
      <w:r w:rsidR="00F77E62" w:rsidRPr="005B2799">
        <w:rPr>
          <w:rFonts w:ascii="Calibri" w:eastAsia="Times New Roman" w:hAnsi="Calibri" w:cs="Times New Roman"/>
          <w:sz w:val="26"/>
          <w:szCs w:val="26"/>
        </w:rPr>
        <w:t xml:space="preserve"> </w:t>
      </w:r>
      <w:proofErr w:type="spellStart"/>
      <w:r w:rsidR="00F77E62" w:rsidRPr="005B2799">
        <w:rPr>
          <w:rFonts w:ascii="Calibri" w:eastAsia="Times New Roman" w:hAnsi="Calibri" w:cs="Times New Roman"/>
          <w:sz w:val="26"/>
          <w:szCs w:val="26"/>
        </w:rPr>
        <w:t>СТП</w:t>
      </w:r>
      <w:proofErr w:type="spellEnd"/>
      <w:r w:rsidR="00F77E62" w:rsidRPr="005B2799">
        <w:rPr>
          <w:rFonts w:ascii="Calibri" w:eastAsia="Times New Roman" w:hAnsi="Calibri" w:cs="Times New Roman"/>
          <w:sz w:val="26"/>
          <w:szCs w:val="26"/>
        </w:rPr>
        <w:t xml:space="preserve"> </w:t>
      </w:r>
      <w:r w:rsidR="00D81CFB" w:rsidRPr="005B2799">
        <w:rPr>
          <w:rFonts w:ascii="Calibri" w:eastAsia="Times New Roman" w:hAnsi="Calibri" w:cs="Times New Roman"/>
          <w:sz w:val="26"/>
          <w:szCs w:val="26"/>
        </w:rPr>
        <w:t>Усть-Донецкого</w:t>
      </w:r>
      <w:r w:rsidR="005B37A7" w:rsidRPr="005B2799">
        <w:rPr>
          <w:rFonts w:ascii="Calibri" w:eastAsia="Times New Roman" w:hAnsi="Calibri" w:cs="Times New Roman"/>
          <w:sz w:val="26"/>
          <w:szCs w:val="26"/>
        </w:rPr>
        <w:t xml:space="preserve"> </w:t>
      </w:r>
      <w:r w:rsidR="00F77E62" w:rsidRPr="005B2799">
        <w:rPr>
          <w:rFonts w:ascii="Calibri" w:eastAsia="Times New Roman" w:hAnsi="Calibri" w:cs="Times New Roman"/>
          <w:sz w:val="26"/>
          <w:szCs w:val="26"/>
        </w:rPr>
        <w:t>района</w:t>
      </w:r>
      <w:r w:rsidRPr="005B2799">
        <w:rPr>
          <w:rFonts w:ascii="Calibri" w:eastAsia="Times New Roman" w:hAnsi="Calibri" w:cs="Times New Roman"/>
          <w:sz w:val="26"/>
          <w:szCs w:val="26"/>
        </w:rPr>
        <w:t>.</w:t>
      </w:r>
    </w:p>
    <w:p w:rsidR="00A83C1D" w:rsidRPr="005B2799" w:rsidRDefault="00A83C1D" w:rsidP="00A83C1D">
      <w:pPr>
        <w:spacing w:before="120" w:after="120" w:line="240" w:lineRule="auto"/>
        <w:ind w:firstLine="709"/>
        <w:jc w:val="both"/>
        <w:rPr>
          <w:rFonts w:ascii="Calibri" w:eastAsia="Times New Roman" w:hAnsi="Calibri" w:cs="Times New Roman"/>
          <w:sz w:val="26"/>
          <w:szCs w:val="26"/>
        </w:rPr>
      </w:pPr>
      <w:r w:rsidRPr="005B2799">
        <w:rPr>
          <w:rFonts w:ascii="Calibri" w:eastAsia="Times New Roman" w:hAnsi="Calibri" w:cs="Times New Roman"/>
          <w:sz w:val="26"/>
          <w:szCs w:val="26"/>
        </w:rPr>
        <w:t xml:space="preserve">Проект </w:t>
      </w:r>
      <w:r w:rsidR="009D4F63" w:rsidRPr="005B2799">
        <w:rPr>
          <w:rFonts w:ascii="Calibri" w:eastAsia="Times New Roman" w:hAnsi="Calibri" w:cs="Times New Roman"/>
          <w:sz w:val="26"/>
          <w:szCs w:val="26"/>
        </w:rPr>
        <w:t xml:space="preserve">внесения </w:t>
      </w:r>
      <w:r w:rsidRPr="005B2799">
        <w:rPr>
          <w:rFonts w:ascii="Calibri" w:eastAsia="Times New Roman" w:hAnsi="Calibri" w:cs="Times New Roman"/>
          <w:sz w:val="26"/>
          <w:szCs w:val="26"/>
        </w:rPr>
        <w:t>изменений</w:t>
      </w:r>
      <w:r w:rsidR="00EC75DD" w:rsidRPr="005B2799">
        <w:rPr>
          <w:rFonts w:ascii="Calibri" w:eastAsia="Times New Roman" w:hAnsi="Calibri" w:cs="Times New Roman"/>
          <w:sz w:val="26"/>
          <w:szCs w:val="26"/>
        </w:rPr>
        <w:t xml:space="preserve"> </w:t>
      </w:r>
      <w:r w:rsidRPr="005B2799">
        <w:rPr>
          <w:rFonts w:ascii="Calibri" w:eastAsia="Times New Roman" w:hAnsi="Calibri" w:cs="Times New Roman"/>
          <w:sz w:val="26"/>
          <w:szCs w:val="26"/>
        </w:rPr>
        <w:t>выполнен в виде новых карт и новой редакции соответствующих карт действующе</w:t>
      </w:r>
      <w:r w:rsidR="002644FF" w:rsidRPr="005B2799">
        <w:rPr>
          <w:rFonts w:ascii="Calibri" w:eastAsia="Times New Roman" w:hAnsi="Calibri" w:cs="Times New Roman"/>
          <w:sz w:val="26"/>
          <w:szCs w:val="26"/>
        </w:rPr>
        <w:t xml:space="preserve">й </w:t>
      </w:r>
      <w:proofErr w:type="spellStart"/>
      <w:r w:rsidR="002644FF" w:rsidRPr="005B2799">
        <w:rPr>
          <w:rFonts w:ascii="Calibri" w:eastAsia="Times New Roman" w:hAnsi="Calibri" w:cs="Times New Roman"/>
          <w:sz w:val="26"/>
          <w:szCs w:val="26"/>
        </w:rPr>
        <w:t>СТП</w:t>
      </w:r>
      <w:proofErr w:type="spellEnd"/>
      <w:r w:rsidR="002644FF" w:rsidRPr="005B2799">
        <w:rPr>
          <w:rFonts w:ascii="Calibri" w:eastAsia="Times New Roman" w:hAnsi="Calibri" w:cs="Times New Roman"/>
          <w:sz w:val="26"/>
          <w:szCs w:val="26"/>
        </w:rPr>
        <w:t xml:space="preserve"> </w:t>
      </w:r>
      <w:r w:rsidR="00D81CFB" w:rsidRPr="005B2799">
        <w:rPr>
          <w:rFonts w:ascii="Calibri" w:eastAsia="Times New Roman" w:hAnsi="Calibri" w:cs="Times New Roman"/>
          <w:sz w:val="26"/>
          <w:szCs w:val="26"/>
        </w:rPr>
        <w:t>Усть-Донецкого</w:t>
      </w:r>
      <w:r w:rsidR="005B37A7" w:rsidRPr="005B2799">
        <w:rPr>
          <w:rFonts w:ascii="Calibri" w:eastAsia="Times New Roman" w:hAnsi="Calibri" w:cs="Times New Roman"/>
          <w:sz w:val="26"/>
          <w:szCs w:val="26"/>
        </w:rPr>
        <w:t xml:space="preserve"> </w:t>
      </w:r>
      <w:r w:rsidR="00524CBC" w:rsidRPr="005B2799">
        <w:rPr>
          <w:rFonts w:ascii="Calibri" w:eastAsia="Times New Roman" w:hAnsi="Calibri" w:cs="Times New Roman"/>
          <w:sz w:val="26"/>
          <w:szCs w:val="26"/>
        </w:rPr>
        <w:t>района</w:t>
      </w:r>
      <w:r w:rsidR="002644FF" w:rsidRPr="005B2799">
        <w:rPr>
          <w:rFonts w:ascii="Calibri" w:eastAsia="Times New Roman" w:hAnsi="Calibri" w:cs="Times New Roman"/>
          <w:sz w:val="26"/>
          <w:szCs w:val="26"/>
        </w:rPr>
        <w:t xml:space="preserve"> (материалов по обоснованию)</w:t>
      </w:r>
      <w:r w:rsidRPr="005B2799">
        <w:rPr>
          <w:rFonts w:ascii="Calibri" w:eastAsia="Times New Roman" w:hAnsi="Calibri" w:cs="Times New Roman"/>
          <w:sz w:val="26"/>
          <w:szCs w:val="26"/>
        </w:rPr>
        <w:t>:</w:t>
      </w:r>
    </w:p>
    <w:p w:rsidR="00F77E62" w:rsidRPr="005B2799" w:rsidRDefault="005B2799" w:rsidP="00300F21">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 xml:space="preserve">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 </w:t>
      </w:r>
      <w:r w:rsidR="00F77E62" w:rsidRPr="005B2799">
        <w:rPr>
          <w:rFonts w:ascii="Calibri" w:eastAsia="Times New Roman" w:hAnsi="Calibri" w:cs="Times New Roman"/>
          <w:sz w:val="26"/>
          <w:szCs w:val="26"/>
        </w:rPr>
        <w:t>(новая редакция);</w:t>
      </w:r>
    </w:p>
    <w:p w:rsidR="0005216E"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w:t>
      </w:r>
      <w:r w:rsidR="00BA5378" w:rsidRPr="005B2799">
        <w:rPr>
          <w:rFonts w:ascii="Calibri" w:eastAsia="Times New Roman" w:hAnsi="Calibri" w:cs="Times New Roman"/>
          <w:sz w:val="26"/>
          <w:szCs w:val="26"/>
        </w:rPr>
        <w:t xml:space="preserve"> (новая редакция);</w:t>
      </w:r>
    </w:p>
    <w:p w:rsidR="00442274"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Карта планируемого размещения объектов местного значения муниципального района в области электро-и газоснабжения поселений</w:t>
      </w:r>
      <w:r w:rsidR="00442274" w:rsidRPr="005B2799">
        <w:rPr>
          <w:rFonts w:ascii="Calibri" w:eastAsia="Times New Roman" w:hAnsi="Calibri" w:cs="Times New Roman"/>
          <w:sz w:val="26"/>
          <w:szCs w:val="26"/>
        </w:rPr>
        <w:t xml:space="preserve"> (новая редакция);</w:t>
      </w:r>
    </w:p>
    <w:p w:rsidR="00BA5378"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Материалы по обоснованию схемы территориального планирования в виде карт. Карта границ поселений, входящих в состав Усть-Донецкого муниципального района</w:t>
      </w:r>
      <w:r w:rsidR="00BA5378" w:rsidRPr="005B2799">
        <w:rPr>
          <w:rFonts w:ascii="Calibri" w:eastAsia="Times New Roman" w:hAnsi="Calibri" w:cs="Times New Roman"/>
          <w:sz w:val="26"/>
          <w:szCs w:val="26"/>
        </w:rPr>
        <w:t xml:space="preserve"> (новая редакция);</w:t>
      </w:r>
    </w:p>
    <w:p w:rsidR="00BA5378"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r w:rsidR="00BA5378" w:rsidRPr="005B2799">
        <w:rPr>
          <w:rFonts w:ascii="Calibri" w:eastAsia="Times New Roman" w:hAnsi="Calibri" w:cs="Times New Roman"/>
          <w:sz w:val="26"/>
          <w:szCs w:val="26"/>
        </w:rPr>
        <w:t xml:space="preserve"> (новая редакция);</w:t>
      </w:r>
    </w:p>
    <w:p w:rsidR="00BA5378"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r w:rsidR="00BA5378" w:rsidRPr="005B2799">
        <w:rPr>
          <w:rFonts w:ascii="Calibri" w:eastAsia="Times New Roman" w:hAnsi="Calibri" w:cs="Times New Roman"/>
          <w:sz w:val="26"/>
          <w:szCs w:val="26"/>
        </w:rPr>
        <w:t xml:space="preserve"> (новая редакция);</w:t>
      </w:r>
    </w:p>
    <w:p w:rsidR="00BA5378"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 xml:space="preserve">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 </w:t>
      </w:r>
      <w:r w:rsidR="00BA5378" w:rsidRPr="005B2799">
        <w:rPr>
          <w:rFonts w:ascii="Calibri" w:eastAsia="Times New Roman" w:hAnsi="Calibri" w:cs="Times New Roman"/>
          <w:sz w:val="26"/>
          <w:szCs w:val="26"/>
        </w:rPr>
        <w:t>(новая редакция);</w:t>
      </w:r>
    </w:p>
    <w:p w:rsidR="00BA5378"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 (новая редакция);</w:t>
      </w:r>
    </w:p>
    <w:p w:rsidR="005B2799" w:rsidRPr="005B2799" w:rsidRDefault="005B2799" w:rsidP="00BA5378">
      <w:pPr>
        <w:numPr>
          <w:ilvl w:val="0"/>
          <w:numId w:val="12"/>
        </w:numPr>
        <w:spacing w:before="120" w:after="120" w:line="240" w:lineRule="auto"/>
        <w:ind w:left="1276" w:hanging="567"/>
        <w:jc w:val="both"/>
        <w:rPr>
          <w:rFonts w:ascii="Calibri" w:eastAsia="Times New Roman" w:hAnsi="Calibri" w:cs="Times New Roman"/>
          <w:sz w:val="26"/>
          <w:szCs w:val="26"/>
        </w:rPr>
      </w:pPr>
      <w:r w:rsidRPr="005B2799">
        <w:rPr>
          <w:rFonts w:ascii="Calibri" w:eastAsia="Times New Roman" w:hAnsi="Calibri" w:cs="Times New Roman"/>
          <w:sz w:val="26"/>
          <w:szCs w:val="26"/>
        </w:rPr>
        <w:t>Материалы по обоснованию схемы территориального планирования в виде карт. Схема транспортной инфраструктуры (новая редакция).</w:t>
      </w:r>
    </w:p>
    <w:p w:rsidR="00A83C1D" w:rsidRPr="00442404" w:rsidRDefault="006975A0" w:rsidP="00A83C1D">
      <w:pPr>
        <w:spacing w:before="120" w:after="120" w:line="240" w:lineRule="auto"/>
        <w:ind w:firstLine="709"/>
        <w:jc w:val="both"/>
        <w:rPr>
          <w:rFonts w:ascii="Calibri" w:eastAsia="Times New Roman" w:hAnsi="Calibri" w:cs="Times New Roman"/>
          <w:sz w:val="26"/>
          <w:szCs w:val="26"/>
        </w:rPr>
      </w:pPr>
      <w:r w:rsidRPr="00442404">
        <w:rPr>
          <w:rFonts w:ascii="Calibri" w:eastAsia="Times New Roman" w:hAnsi="Calibri" w:cs="Times New Roman"/>
          <w:sz w:val="26"/>
          <w:szCs w:val="26"/>
        </w:rPr>
        <w:t>Текстовые</w:t>
      </w:r>
      <w:r w:rsidR="00A83C1D" w:rsidRPr="00442404">
        <w:rPr>
          <w:rFonts w:ascii="Calibri" w:eastAsia="Times New Roman" w:hAnsi="Calibri" w:cs="Times New Roman"/>
          <w:sz w:val="26"/>
          <w:szCs w:val="26"/>
        </w:rPr>
        <w:t xml:space="preserve"> и графические материалы проекта изменений </w:t>
      </w:r>
      <w:proofErr w:type="spellStart"/>
      <w:r w:rsidR="00812B32" w:rsidRPr="00442404">
        <w:rPr>
          <w:rFonts w:ascii="Calibri" w:eastAsia="Times New Roman" w:hAnsi="Calibri" w:cs="Times New Roman"/>
          <w:sz w:val="26"/>
          <w:szCs w:val="26"/>
        </w:rPr>
        <w:t>С</w:t>
      </w:r>
      <w:r w:rsidR="00300F21" w:rsidRPr="00442404">
        <w:rPr>
          <w:rFonts w:ascii="Calibri" w:eastAsia="Times New Roman" w:hAnsi="Calibri" w:cs="Times New Roman"/>
          <w:sz w:val="26"/>
          <w:szCs w:val="26"/>
        </w:rPr>
        <w:t>ТП</w:t>
      </w:r>
      <w:proofErr w:type="spellEnd"/>
      <w:r w:rsidR="00812B32" w:rsidRPr="00442404">
        <w:rPr>
          <w:rFonts w:ascii="Calibri" w:eastAsia="Times New Roman" w:hAnsi="Calibri" w:cs="Times New Roman"/>
          <w:sz w:val="26"/>
          <w:szCs w:val="26"/>
        </w:rPr>
        <w:t xml:space="preserve"> </w:t>
      </w:r>
      <w:r w:rsidR="00D81CFB" w:rsidRPr="00442404">
        <w:rPr>
          <w:rFonts w:ascii="Calibri" w:eastAsia="Times New Roman" w:hAnsi="Calibri" w:cs="Times New Roman"/>
          <w:sz w:val="26"/>
          <w:szCs w:val="26"/>
        </w:rPr>
        <w:t>Усть-Донецкого</w:t>
      </w:r>
      <w:r w:rsidR="005B37A7" w:rsidRPr="00442404">
        <w:rPr>
          <w:rFonts w:ascii="Calibri" w:eastAsia="Times New Roman" w:hAnsi="Calibri" w:cs="Times New Roman"/>
          <w:sz w:val="26"/>
          <w:szCs w:val="26"/>
        </w:rPr>
        <w:t xml:space="preserve"> </w:t>
      </w:r>
      <w:r w:rsidR="00812B32" w:rsidRPr="00442404">
        <w:rPr>
          <w:rFonts w:ascii="Calibri" w:eastAsia="Times New Roman" w:hAnsi="Calibri" w:cs="Times New Roman"/>
          <w:sz w:val="26"/>
          <w:szCs w:val="26"/>
        </w:rPr>
        <w:t>района</w:t>
      </w:r>
      <w:r w:rsidRPr="00442404">
        <w:rPr>
          <w:rFonts w:ascii="Calibri" w:eastAsia="Times New Roman" w:hAnsi="Calibri" w:cs="Times New Roman"/>
          <w:sz w:val="26"/>
          <w:szCs w:val="26"/>
        </w:rPr>
        <w:t xml:space="preserve">, представленные, в том числе, </w:t>
      </w:r>
      <w:r w:rsidR="00A83C1D" w:rsidRPr="00442404">
        <w:rPr>
          <w:rFonts w:ascii="Calibri" w:eastAsia="Times New Roman" w:hAnsi="Calibri" w:cs="Times New Roman"/>
          <w:sz w:val="26"/>
          <w:szCs w:val="26"/>
        </w:rPr>
        <w:t>в данной пояснительной записке, рекомендуются для дальнейшей работы по согласованию, обсуждению и утверждению проекта изменений органами местного самоуправления в соответствии со статьями 2</w:t>
      </w:r>
      <w:r w:rsidR="00812B32" w:rsidRPr="00442404">
        <w:rPr>
          <w:rFonts w:ascii="Calibri" w:eastAsia="Times New Roman" w:hAnsi="Calibri" w:cs="Times New Roman"/>
          <w:sz w:val="26"/>
          <w:szCs w:val="26"/>
        </w:rPr>
        <w:t>0</w:t>
      </w:r>
      <w:r w:rsidR="00A83C1D" w:rsidRPr="00442404">
        <w:rPr>
          <w:rFonts w:ascii="Calibri" w:eastAsia="Times New Roman" w:hAnsi="Calibri" w:cs="Times New Roman"/>
          <w:sz w:val="26"/>
          <w:szCs w:val="26"/>
        </w:rPr>
        <w:t>, 2</w:t>
      </w:r>
      <w:r w:rsidR="00812B32" w:rsidRPr="00442404">
        <w:rPr>
          <w:rFonts w:ascii="Calibri" w:eastAsia="Times New Roman" w:hAnsi="Calibri" w:cs="Times New Roman"/>
          <w:sz w:val="26"/>
          <w:szCs w:val="26"/>
        </w:rPr>
        <w:t>1</w:t>
      </w:r>
      <w:r w:rsidR="00A83C1D" w:rsidRPr="00442404">
        <w:rPr>
          <w:rFonts w:ascii="Calibri" w:eastAsia="Times New Roman" w:hAnsi="Calibri" w:cs="Times New Roman"/>
          <w:sz w:val="26"/>
          <w:szCs w:val="26"/>
        </w:rPr>
        <w:t xml:space="preserve"> Градостроительного кодекса Российской Федерации.</w:t>
      </w:r>
    </w:p>
    <w:p w:rsidR="006B7509" w:rsidRPr="00442404" w:rsidRDefault="006B7509" w:rsidP="00A83C1D">
      <w:pPr>
        <w:spacing w:before="120" w:after="120" w:line="240" w:lineRule="auto"/>
        <w:ind w:firstLine="709"/>
        <w:jc w:val="both"/>
        <w:rPr>
          <w:rFonts w:ascii="Calibri" w:eastAsia="Times New Roman" w:hAnsi="Calibri" w:cs="Times New Roman"/>
          <w:sz w:val="26"/>
          <w:szCs w:val="26"/>
        </w:rPr>
      </w:pPr>
      <w:r w:rsidRPr="00442404">
        <w:rPr>
          <w:rFonts w:ascii="Calibri" w:eastAsia="Times New Roman" w:hAnsi="Calibri" w:cs="Times New Roman"/>
          <w:sz w:val="26"/>
          <w:szCs w:val="26"/>
        </w:rPr>
        <w:t>Основные решения проекта</w:t>
      </w:r>
      <w:r w:rsidR="006975A0" w:rsidRPr="00442404">
        <w:rPr>
          <w:rFonts w:ascii="Calibri" w:eastAsia="Times New Roman" w:hAnsi="Calibri" w:cs="Times New Roman"/>
          <w:sz w:val="26"/>
          <w:szCs w:val="26"/>
        </w:rPr>
        <w:t xml:space="preserve"> внесения</w:t>
      </w:r>
      <w:r w:rsidR="00F77E62" w:rsidRPr="00442404">
        <w:rPr>
          <w:rFonts w:ascii="Calibri" w:eastAsia="Times New Roman" w:hAnsi="Calibri" w:cs="Times New Roman"/>
          <w:sz w:val="26"/>
          <w:szCs w:val="26"/>
        </w:rPr>
        <w:t xml:space="preserve"> изменений рассмотрены на рабочих</w:t>
      </w:r>
      <w:r w:rsidRPr="00442404">
        <w:rPr>
          <w:rFonts w:ascii="Calibri" w:eastAsia="Times New Roman" w:hAnsi="Calibri" w:cs="Times New Roman"/>
          <w:sz w:val="26"/>
          <w:szCs w:val="26"/>
        </w:rPr>
        <w:t xml:space="preserve"> совещани</w:t>
      </w:r>
      <w:r w:rsidR="00F77E62" w:rsidRPr="00442404">
        <w:rPr>
          <w:rFonts w:ascii="Calibri" w:eastAsia="Times New Roman" w:hAnsi="Calibri" w:cs="Times New Roman"/>
          <w:sz w:val="26"/>
          <w:szCs w:val="26"/>
        </w:rPr>
        <w:t>ях</w:t>
      </w:r>
      <w:r w:rsidRPr="00442404">
        <w:rPr>
          <w:rFonts w:ascii="Calibri" w:eastAsia="Times New Roman" w:hAnsi="Calibri" w:cs="Times New Roman"/>
          <w:sz w:val="26"/>
          <w:szCs w:val="26"/>
        </w:rPr>
        <w:t xml:space="preserve"> в Администрации </w:t>
      </w:r>
      <w:r w:rsidR="00D81CFB" w:rsidRPr="00442404">
        <w:rPr>
          <w:rFonts w:ascii="Calibri" w:eastAsia="Times New Roman" w:hAnsi="Calibri" w:cs="Times New Roman"/>
          <w:sz w:val="26"/>
          <w:szCs w:val="26"/>
        </w:rPr>
        <w:t>Усть-Донецкого</w:t>
      </w:r>
      <w:r w:rsidR="005B37A7" w:rsidRPr="00442404">
        <w:rPr>
          <w:rFonts w:ascii="Calibri" w:eastAsia="Times New Roman" w:hAnsi="Calibri" w:cs="Times New Roman"/>
          <w:sz w:val="26"/>
          <w:szCs w:val="26"/>
        </w:rPr>
        <w:t xml:space="preserve"> </w:t>
      </w:r>
      <w:r w:rsidRPr="00442404">
        <w:rPr>
          <w:rFonts w:ascii="Calibri" w:eastAsia="Times New Roman" w:hAnsi="Calibri" w:cs="Times New Roman"/>
          <w:sz w:val="26"/>
          <w:szCs w:val="26"/>
        </w:rPr>
        <w:t>района.</w:t>
      </w:r>
    </w:p>
    <w:p w:rsidR="00A83C1D" w:rsidRPr="00442404" w:rsidRDefault="00A83C1D" w:rsidP="00A83C1D">
      <w:pPr>
        <w:spacing w:before="120" w:after="120" w:line="240" w:lineRule="auto"/>
        <w:ind w:firstLine="709"/>
        <w:jc w:val="both"/>
        <w:rPr>
          <w:rFonts w:ascii="Calibri" w:eastAsia="Times New Roman" w:hAnsi="Calibri" w:cs="Times New Roman"/>
          <w:sz w:val="26"/>
          <w:szCs w:val="26"/>
        </w:rPr>
      </w:pPr>
      <w:r w:rsidRPr="00442404">
        <w:rPr>
          <w:rFonts w:ascii="Calibri" w:eastAsia="Times New Roman" w:hAnsi="Calibri" w:cs="Times New Roman"/>
          <w:sz w:val="26"/>
          <w:szCs w:val="26"/>
        </w:rPr>
        <w:t xml:space="preserve">Новая редакция графических материалов </w:t>
      </w:r>
      <w:proofErr w:type="spellStart"/>
      <w:r w:rsidR="00812B32" w:rsidRPr="00442404">
        <w:rPr>
          <w:rFonts w:ascii="Calibri" w:eastAsia="Times New Roman" w:hAnsi="Calibri" w:cs="Times New Roman"/>
          <w:sz w:val="26"/>
          <w:szCs w:val="26"/>
        </w:rPr>
        <w:t>СТП</w:t>
      </w:r>
      <w:proofErr w:type="spellEnd"/>
      <w:r w:rsidR="00812B32" w:rsidRPr="00442404">
        <w:rPr>
          <w:rFonts w:ascii="Calibri" w:eastAsia="Times New Roman" w:hAnsi="Calibri" w:cs="Times New Roman"/>
          <w:sz w:val="26"/>
          <w:szCs w:val="26"/>
        </w:rPr>
        <w:t xml:space="preserve"> </w:t>
      </w:r>
      <w:r w:rsidR="00D81CFB" w:rsidRPr="00442404">
        <w:rPr>
          <w:rFonts w:ascii="Calibri" w:eastAsia="Times New Roman" w:hAnsi="Calibri" w:cs="Times New Roman"/>
          <w:sz w:val="26"/>
          <w:szCs w:val="26"/>
        </w:rPr>
        <w:t>Усть-Донецкого</w:t>
      </w:r>
      <w:r w:rsidR="005B37A7" w:rsidRPr="00442404">
        <w:rPr>
          <w:rFonts w:ascii="Calibri" w:eastAsia="Times New Roman" w:hAnsi="Calibri" w:cs="Times New Roman"/>
          <w:sz w:val="26"/>
          <w:szCs w:val="26"/>
        </w:rPr>
        <w:t xml:space="preserve"> </w:t>
      </w:r>
      <w:r w:rsidR="00524CBC" w:rsidRPr="00442404">
        <w:rPr>
          <w:rFonts w:ascii="Calibri" w:eastAsia="Times New Roman" w:hAnsi="Calibri" w:cs="Times New Roman"/>
          <w:sz w:val="26"/>
          <w:szCs w:val="26"/>
        </w:rPr>
        <w:t>района</w:t>
      </w:r>
      <w:r w:rsidRPr="00442404">
        <w:rPr>
          <w:rFonts w:ascii="Calibri" w:eastAsia="Times New Roman" w:hAnsi="Calibri" w:cs="Times New Roman"/>
          <w:sz w:val="26"/>
          <w:szCs w:val="26"/>
        </w:rPr>
        <w:t xml:space="preserve"> прилагается в бумажном и электронном виде.</w:t>
      </w:r>
    </w:p>
    <w:p w:rsidR="00A83C1D" w:rsidRPr="00442404" w:rsidRDefault="00A83C1D" w:rsidP="00A83C1D">
      <w:pPr>
        <w:spacing w:before="120" w:after="120" w:line="240" w:lineRule="auto"/>
        <w:ind w:firstLine="709"/>
        <w:jc w:val="both"/>
        <w:rPr>
          <w:rFonts w:ascii="Calibri" w:eastAsia="Times New Roman" w:hAnsi="Calibri" w:cs="Times New Roman"/>
          <w:sz w:val="26"/>
          <w:szCs w:val="26"/>
        </w:rPr>
      </w:pPr>
      <w:r w:rsidRPr="00442404">
        <w:rPr>
          <w:rFonts w:ascii="Calibri" w:eastAsia="Times New Roman" w:hAnsi="Calibri" w:cs="Times New Roman"/>
          <w:sz w:val="26"/>
          <w:szCs w:val="26"/>
        </w:rPr>
        <w:t xml:space="preserve">При подготовке проекта изменений </w:t>
      </w:r>
      <w:proofErr w:type="spellStart"/>
      <w:r w:rsidR="00812B32" w:rsidRPr="00442404">
        <w:rPr>
          <w:rFonts w:ascii="Calibri" w:eastAsia="Times New Roman" w:hAnsi="Calibri" w:cs="Times New Roman"/>
          <w:sz w:val="26"/>
          <w:szCs w:val="26"/>
        </w:rPr>
        <w:t>СТП</w:t>
      </w:r>
      <w:proofErr w:type="spellEnd"/>
      <w:r w:rsidRPr="00442404">
        <w:rPr>
          <w:rFonts w:ascii="Calibri" w:eastAsia="Times New Roman" w:hAnsi="Calibri" w:cs="Times New Roman"/>
          <w:sz w:val="26"/>
          <w:szCs w:val="26"/>
        </w:rPr>
        <w:t xml:space="preserve"> использовались данные, предоставл</w:t>
      </w:r>
      <w:r w:rsidR="00CC2ED7" w:rsidRPr="00442404">
        <w:rPr>
          <w:rFonts w:ascii="Calibri" w:eastAsia="Times New Roman" w:hAnsi="Calibri" w:cs="Times New Roman"/>
          <w:sz w:val="26"/>
          <w:szCs w:val="26"/>
        </w:rPr>
        <w:t>енные</w:t>
      </w:r>
      <w:r w:rsidRPr="00442404">
        <w:rPr>
          <w:rFonts w:ascii="Calibri" w:eastAsia="Times New Roman" w:hAnsi="Calibri" w:cs="Times New Roman"/>
          <w:sz w:val="26"/>
          <w:szCs w:val="26"/>
        </w:rPr>
        <w:t xml:space="preserve"> Заказчиком, а также по его запросу – территориальными о</w:t>
      </w:r>
      <w:r w:rsidR="006975A0" w:rsidRPr="00442404">
        <w:rPr>
          <w:rFonts w:ascii="Calibri" w:eastAsia="Times New Roman" w:hAnsi="Calibri" w:cs="Times New Roman"/>
          <w:sz w:val="26"/>
          <w:szCs w:val="26"/>
        </w:rPr>
        <w:t>рганами государственной власти.</w:t>
      </w:r>
    </w:p>
    <w:p w:rsidR="0013766B" w:rsidRPr="00442404" w:rsidRDefault="0013766B" w:rsidP="0013766B">
      <w:pPr>
        <w:spacing w:before="120" w:after="120" w:line="240" w:lineRule="auto"/>
        <w:ind w:firstLine="709"/>
        <w:jc w:val="both"/>
        <w:rPr>
          <w:rFonts w:ascii="Calibri" w:eastAsia="Times New Roman" w:hAnsi="Calibri" w:cs="Times New Roman"/>
          <w:sz w:val="26"/>
          <w:szCs w:val="26"/>
        </w:rPr>
      </w:pPr>
      <w:r w:rsidRPr="00442404">
        <w:rPr>
          <w:rFonts w:ascii="Calibri" w:eastAsia="Times New Roman" w:hAnsi="Calibri" w:cs="Times New Roman"/>
          <w:sz w:val="26"/>
          <w:szCs w:val="26"/>
        </w:rPr>
        <w:br w:type="page"/>
      </w:r>
    </w:p>
    <w:p w:rsidR="0013766B" w:rsidRPr="00EF56A3" w:rsidRDefault="00B55018" w:rsidP="008A12F5">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9" w:name="_Toc175839751"/>
      <w:r w:rsidRPr="00EF56A3">
        <w:rPr>
          <w:rFonts w:ascii="Calibri" w:eastAsia="Times New Roman" w:hAnsi="Calibri" w:cs="Times New Roman"/>
          <w:b/>
          <w:bCs/>
          <w:caps/>
          <w:spacing w:val="15"/>
        </w:rPr>
        <w:t>С</w:t>
      </w:r>
      <w:r w:rsidR="00100375" w:rsidRPr="00EF56A3">
        <w:rPr>
          <w:rFonts w:ascii="Calibri" w:eastAsia="Times New Roman" w:hAnsi="Calibri" w:cs="Times New Roman"/>
          <w:b/>
          <w:bCs/>
          <w:caps/>
          <w:spacing w:val="15"/>
        </w:rPr>
        <w:t xml:space="preserve">ведения о планах и программах комплексного социально-экономического развития </w:t>
      </w:r>
      <w:r w:rsidR="00EF56A3" w:rsidRPr="00EF56A3">
        <w:rPr>
          <w:rFonts w:ascii="Calibri" w:eastAsia="Times New Roman" w:hAnsi="Calibri" w:cs="Times New Roman"/>
          <w:b/>
          <w:bCs/>
          <w:caps/>
          <w:spacing w:val="15"/>
        </w:rPr>
        <w:t>Усть-донецкого</w:t>
      </w:r>
      <w:r w:rsidR="00524CBC" w:rsidRPr="00EF56A3">
        <w:rPr>
          <w:rFonts w:ascii="Calibri" w:eastAsia="Times New Roman" w:hAnsi="Calibri" w:cs="Times New Roman"/>
          <w:b/>
          <w:bCs/>
          <w:caps/>
          <w:spacing w:val="15"/>
        </w:rPr>
        <w:t xml:space="preserve"> района</w:t>
      </w:r>
      <w:bookmarkEnd w:id="9"/>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 xml:space="preserve">Система документов стратегического планирования федерального и регионального уровня является основой для разработки муниципальных программ Усть-Донецкого района и настоящего проекта внесения изменений в </w:t>
      </w:r>
      <w:proofErr w:type="spellStart"/>
      <w:r w:rsidRPr="00EF56A3">
        <w:rPr>
          <w:rFonts w:ascii="Calibri" w:eastAsia="Times New Roman" w:hAnsi="Calibri" w:cs="Times New Roman"/>
          <w:sz w:val="26"/>
          <w:szCs w:val="26"/>
        </w:rPr>
        <w:t>СТП</w:t>
      </w:r>
      <w:proofErr w:type="spellEnd"/>
      <w:r w:rsidRPr="00EF56A3">
        <w:rPr>
          <w:rFonts w:ascii="Calibri" w:eastAsia="Times New Roman" w:hAnsi="Calibri" w:cs="Times New Roman"/>
          <w:sz w:val="26"/>
          <w:szCs w:val="26"/>
        </w:rPr>
        <w:t xml:space="preserve"> Усть-Донецкого района.</w:t>
      </w:r>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 xml:space="preserve">Проект внесения изменений в </w:t>
      </w:r>
      <w:proofErr w:type="spellStart"/>
      <w:r w:rsidRPr="00EF56A3">
        <w:rPr>
          <w:rFonts w:ascii="Calibri" w:eastAsia="Times New Roman" w:hAnsi="Calibri" w:cs="Times New Roman"/>
          <w:sz w:val="26"/>
          <w:szCs w:val="26"/>
        </w:rPr>
        <w:t>СТП</w:t>
      </w:r>
      <w:proofErr w:type="spellEnd"/>
      <w:r w:rsidRPr="00EF56A3">
        <w:rPr>
          <w:rFonts w:ascii="Calibri" w:eastAsia="Times New Roman" w:hAnsi="Calibri" w:cs="Times New Roman"/>
          <w:sz w:val="26"/>
          <w:szCs w:val="26"/>
        </w:rPr>
        <w:t xml:space="preserve"> Усть-Донецкого района выполнен с учетом:</w:t>
      </w:r>
    </w:p>
    <w:p w:rsidR="00EF56A3" w:rsidRPr="00EF56A3" w:rsidRDefault="00EF56A3" w:rsidP="00EF56A3">
      <w:pPr>
        <w:numPr>
          <w:ilvl w:val="0"/>
          <w:numId w:val="12"/>
        </w:numPr>
        <w:spacing w:before="120" w:after="120" w:line="240" w:lineRule="auto"/>
        <w:ind w:left="1276" w:hanging="567"/>
        <w:jc w:val="both"/>
        <w:rPr>
          <w:rFonts w:ascii="Calibri" w:eastAsia="Times New Roman" w:hAnsi="Calibri" w:cs="Times New Roman"/>
          <w:sz w:val="26"/>
          <w:szCs w:val="26"/>
        </w:rPr>
      </w:pPr>
      <w:r w:rsidRPr="00EF56A3">
        <w:rPr>
          <w:rFonts w:ascii="Calibri" w:eastAsia="Times New Roman" w:hAnsi="Calibri" w:cs="Times New Roman"/>
          <w:sz w:val="26"/>
          <w:szCs w:val="26"/>
        </w:rPr>
        <w:t>действующих, на момент разработки проекта, отраслевых документов стратегического планирования Российской Федерации;</w:t>
      </w:r>
    </w:p>
    <w:p w:rsidR="00EF56A3" w:rsidRPr="00EF56A3" w:rsidRDefault="00EF56A3" w:rsidP="00EF56A3">
      <w:pPr>
        <w:numPr>
          <w:ilvl w:val="0"/>
          <w:numId w:val="12"/>
        </w:numPr>
        <w:spacing w:before="120" w:after="120" w:line="240" w:lineRule="auto"/>
        <w:ind w:left="1276" w:hanging="567"/>
        <w:jc w:val="both"/>
        <w:rPr>
          <w:rFonts w:ascii="Calibri" w:eastAsia="Times New Roman" w:hAnsi="Calibri" w:cs="Times New Roman"/>
          <w:sz w:val="26"/>
          <w:szCs w:val="26"/>
        </w:rPr>
      </w:pPr>
      <w:r w:rsidRPr="00EF56A3">
        <w:rPr>
          <w:rFonts w:ascii="Calibri" w:eastAsia="Times New Roman" w:hAnsi="Calibri" w:cs="Times New Roman"/>
          <w:sz w:val="26"/>
          <w:szCs w:val="26"/>
        </w:rPr>
        <w:t>основных направлений и перспектив социально-экономического развития Южного федерального округа (применительно к территории Ростовской области и Усть-Донецкого района в частности), содержащихся в Стратегии социально-экономического развития Южного федерального округа на период до 2020 года, утвержденной Распоряжением Правительства РФ от 05.09.2011 года № 1538-р и в плане мероприятий по реализации Стратегии социально-экономического развития Южного федерального округа на период до 2020 года, утвержденном Распоряжением Правительства РФ от 17.04.2012 года № 507-р;</w:t>
      </w:r>
    </w:p>
    <w:p w:rsidR="00EF56A3" w:rsidRPr="00EF56A3" w:rsidRDefault="00EF56A3" w:rsidP="00EF56A3">
      <w:pPr>
        <w:numPr>
          <w:ilvl w:val="0"/>
          <w:numId w:val="12"/>
        </w:numPr>
        <w:spacing w:before="120" w:after="120" w:line="240" w:lineRule="auto"/>
        <w:ind w:left="1276" w:hanging="567"/>
        <w:jc w:val="both"/>
        <w:rPr>
          <w:rFonts w:ascii="Calibri" w:eastAsia="Times New Roman" w:hAnsi="Calibri" w:cs="Times New Roman"/>
          <w:sz w:val="26"/>
          <w:szCs w:val="26"/>
        </w:rPr>
      </w:pPr>
      <w:r w:rsidRPr="00EF56A3">
        <w:rPr>
          <w:rFonts w:ascii="Calibri" w:eastAsia="Times New Roman" w:hAnsi="Calibri" w:cs="Times New Roman"/>
          <w:sz w:val="26"/>
          <w:szCs w:val="26"/>
        </w:rPr>
        <w:t>перспективной экономической специализации Ростовской области, приведенной в Стратегии пространственного развития Российской Федерации на период до 2025 года, утвержденной Распоряжением Правительства РФ от 13.02.2019 года № 207-р «Об утверждении Стратегии пространственного развития Российской Федерации на период до 2025 года»;</w:t>
      </w:r>
    </w:p>
    <w:p w:rsidR="00EF56A3" w:rsidRPr="00EF56A3" w:rsidRDefault="00EF56A3" w:rsidP="00EF56A3">
      <w:pPr>
        <w:numPr>
          <w:ilvl w:val="0"/>
          <w:numId w:val="12"/>
        </w:numPr>
        <w:spacing w:before="120" w:after="120" w:line="240" w:lineRule="auto"/>
        <w:ind w:left="1276" w:hanging="567"/>
        <w:jc w:val="both"/>
        <w:rPr>
          <w:rFonts w:ascii="Calibri" w:eastAsia="Times New Roman" w:hAnsi="Calibri" w:cs="Times New Roman"/>
          <w:sz w:val="26"/>
          <w:szCs w:val="26"/>
        </w:rPr>
      </w:pPr>
      <w:r w:rsidRPr="00EF56A3">
        <w:rPr>
          <w:rFonts w:ascii="Calibri" w:eastAsia="Times New Roman" w:hAnsi="Calibri" w:cs="Times New Roman"/>
          <w:sz w:val="26"/>
          <w:szCs w:val="26"/>
        </w:rPr>
        <w:t>предложений по созданию объектов местного значения (районного уровня), содержащихся в действующей Стратегии социально-экономического развития Ростовской области на период до 2030 года, утвержденной постановлением Правительства Ростовской области от 26.12.2018 года № 864 и в плане мероприятий по реализации Стратегии социально-экономического развития Ростовской области на период до 2030 года, утвержденном постановлением Правительства Ростовской области от 29.12.2018 года №885, а также Стратегии инвестиционного развития Ростовской области до 2030 года, утвержденной постановлением Правительства Ростовской от 31.07.2013 №474;</w:t>
      </w:r>
    </w:p>
    <w:p w:rsidR="00EF56A3" w:rsidRPr="00EF56A3" w:rsidRDefault="00EF56A3" w:rsidP="00EF56A3">
      <w:pPr>
        <w:numPr>
          <w:ilvl w:val="0"/>
          <w:numId w:val="12"/>
        </w:numPr>
        <w:spacing w:before="120" w:after="120" w:line="240" w:lineRule="auto"/>
        <w:ind w:left="1276" w:hanging="567"/>
        <w:jc w:val="both"/>
        <w:rPr>
          <w:rFonts w:ascii="Calibri" w:eastAsia="Times New Roman" w:hAnsi="Calibri" w:cs="Times New Roman"/>
          <w:sz w:val="26"/>
          <w:szCs w:val="26"/>
        </w:rPr>
      </w:pPr>
      <w:r w:rsidRPr="00EF56A3">
        <w:rPr>
          <w:rFonts w:ascii="Calibri" w:eastAsia="Times New Roman" w:hAnsi="Calibri" w:cs="Times New Roman"/>
          <w:sz w:val="26"/>
          <w:szCs w:val="26"/>
        </w:rPr>
        <w:t>основных направлений и мероприятий, указанных в планах и программах комплексного социально-экономического развития Усть-Донецкого района</w:t>
      </w:r>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В основу определения основных целей и направлений территориального развития Ростовской области и Усть-Донецкого района в частности был положен Указ Президента РФ от 07.05.2024 г. №309 «О национальных целях развития Российской Федерации на период до 2030 года и на перспективу до 2036 года».</w:t>
      </w:r>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Стратегией социально-экономического развития Ростовской области на период до 2030 года в Усть-Донецком районе предусмотрено:</w:t>
      </w:r>
    </w:p>
    <w:p w:rsidR="00EF56A3" w:rsidRPr="00EF56A3" w:rsidRDefault="00EF56A3" w:rsidP="00FE2670">
      <w:pPr>
        <w:numPr>
          <w:ilvl w:val="0"/>
          <w:numId w:val="35"/>
        </w:numPr>
        <w:spacing w:before="120" w:after="120" w:line="240" w:lineRule="auto"/>
        <w:contextualSpacing/>
        <w:jc w:val="both"/>
        <w:rPr>
          <w:rFonts w:ascii="Calibri" w:eastAsia="Times New Roman" w:hAnsi="Calibri" w:cs="Times New Roman"/>
          <w:sz w:val="26"/>
          <w:szCs w:val="26"/>
        </w:rPr>
      </w:pPr>
      <w:r w:rsidRPr="00EF56A3">
        <w:rPr>
          <w:rFonts w:ascii="Calibri" w:eastAsia="Times New Roman" w:hAnsi="Calibri" w:cs="Times New Roman"/>
          <w:sz w:val="26"/>
          <w:szCs w:val="26"/>
        </w:rPr>
        <w:t>строительство шахты "</w:t>
      </w:r>
      <w:proofErr w:type="spellStart"/>
      <w:r w:rsidRPr="00EF56A3">
        <w:rPr>
          <w:rFonts w:ascii="Calibri" w:eastAsia="Times New Roman" w:hAnsi="Calibri" w:cs="Times New Roman"/>
          <w:sz w:val="26"/>
          <w:szCs w:val="26"/>
        </w:rPr>
        <w:t>Садкинская</w:t>
      </w:r>
      <w:proofErr w:type="spellEnd"/>
      <w:r w:rsidRPr="00EF56A3">
        <w:rPr>
          <w:rFonts w:ascii="Calibri" w:eastAsia="Times New Roman" w:hAnsi="Calibri" w:cs="Times New Roman"/>
          <w:sz w:val="26"/>
          <w:szCs w:val="26"/>
        </w:rPr>
        <w:t>-Восточная" // ООО "Южная угольная компания", ввод в эксплуатацию в 2026 году, обеспечивает создание 930 новых рабочих мест</w:t>
      </w:r>
    </w:p>
    <w:p w:rsidR="00EF56A3" w:rsidRPr="00EF56A3" w:rsidRDefault="00EF56A3" w:rsidP="00FE2670">
      <w:pPr>
        <w:numPr>
          <w:ilvl w:val="0"/>
          <w:numId w:val="35"/>
        </w:numPr>
        <w:spacing w:before="120" w:after="120" w:line="240" w:lineRule="auto"/>
        <w:contextualSpacing/>
        <w:jc w:val="both"/>
        <w:rPr>
          <w:rFonts w:ascii="Calibri" w:eastAsia="Times New Roman" w:hAnsi="Calibri" w:cs="Times New Roman"/>
          <w:sz w:val="26"/>
          <w:szCs w:val="26"/>
        </w:rPr>
      </w:pPr>
      <w:r w:rsidRPr="00EF56A3">
        <w:rPr>
          <w:rFonts w:ascii="Calibri" w:eastAsia="Times New Roman" w:hAnsi="Calibri" w:cs="Times New Roman"/>
          <w:sz w:val="26"/>
          <w:szCs w:val="26"/>
        </w:rPr>
        <w:t xml:space="preserve">дальнейшее развитие </w:t>
      </w:r>
      <w:proofErr w:type="spellStart"/>
      <w:r w:rsidRPr="00EF56A3">
        <w:rPr>
          <w:rFonts w:ascii="Calibri" w:eastAsia="Times New Roman" w:hAnsi="Calibri" w:cs="Times New Roman"/>
          <w:sz w:val="26"/>
          <w:szCs w:val="26"/>
        </w:rPr>
        <w:t>Усть</w:t>
      </w:r>
      <w:proofErr w:type="spellEnd"/>
      <w:r w:rsidRPr="00EF56A3">
        <w:rPr>
          <w:rFonts w:ascii="Calibri" w:eastAsia="Times New Roman" w:hAnsi="Calibri" w:cs="Times New Roman"/>
          <w:sz w:val="26"/>
          <w:szCs w:val="26"/>
        </w:rPr>
        <w:t>-Донецкой промышленной зоны;</w:t>
      </w:r>
    </w:p>
    <w:p w:rsidR="00EF56A3" w:rsidRPr="00EF56A3" w:rsidRDefault="00EF56A3" w:rsidP="00FE2670">
      <w:pPr>
        <w:numPr>
          <w:ilvl w:val="0"/>
          <w:numId w:val="35"/>
        </w:numPr>
        <w:spacing w:before="120" w:after="120" w:line="240" w:lineRule="auto"/>
        <w:contextualSpacing/>
        <w:jc w:val="both"/>
        <w:rPr>
          <w:rFonts w:ascii="Calibri" w:eastAsia="Times New Roman" w:hAnsi="Calibri" w:cs="Times New Roman"/>
          <w:sz w:val="26"/>
          <w:szCs w:val="26"/>
        </w:rPr>
      </w:pPr>
      <w:r w:rsidRPr="00EF56A3">
        <w:rPr>
          <w:rFonts w:ascii="Calibri" w:eastAsia="Times New Roman" w:hAnsi="Calibri" w:cs="Times New Roman"/>
          <w:sz w:val="26"/>
          <w:szCs w:val="26"/>
        </w:rPr>
        <w:t xml:space="preserve"> развитие туристической зоны – «Сердце Дона», предполагающей развитие автотуризма, организации отдыха на природе и экотуризма - формирование сети </w:t>
      </w:r>
      <w:proofErr w:type="spellStart"/>
      <w:r w:rsidRPr="00EF56A3">
        <w:rPr>
          <w:rFonts w:ascii="Calibri" w:eastAsia="Times New Roman" w:hAnsi="Calibri" w:cs="Times New Roman"/>
          <w:sz w:val="26"/>
          <w:szCs w:val="26"/>
        </w:rPr>
        <w:t>экомаршрутов</w:t>
      </w:r>
      <w:proofErr w:type="spellEnd"/>
      <w:r w:rsidRPr="00EF56A3">
        <w:rPr>
          <w:rFonts w:ascii="Calibri" w:eastAsia="Times New Roman" w:hAnsi="Calibri" w:cs="Times New Roman"/>
          <w:sz w:val="26"/>
          <w:szCs w:val="26"/>
        </w:rPr>
        <w:t xml:space="preserve">, строительство кемпингов, </w:t>
      </w:r>
      <w:proofErr w:type="spellStart"/>
      <w:r w:rsidRPr="00EF56A3">
        <w:rPr>
          <w:rFonts w:ascii="Calibri" w:eastAsia="Times New Roman" w:hAnsi="Calibri" w:cs="Times New Roman"/>
          <w:sz w:val="26"/>
          <w:szCs w:val="26"/>
        </w:rPr>
        <w:t>глэмпингов</w:t>
      </w:r>
      <w:proofErr w:type="spellEnd"/>
      <w:r w:rsidRPr="00EF56A3">
        <w:rPr>
          <w:rFonts w:ascii="Calibri" w:eastAsia="Times New Roman" w:hAnsi="Calibri" w:cs="Times New Roman"/>
          <w:sz w:val="26"/>
          <w:szCs w:val="26"/>
        </w:rPr>
        <w:t>, йога-центров и других инфраструктурных объектов в туристских территориях.</w:t>
      </w:r>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В настоящее время на территории Усть-Донецкого района действует следующая система планов и программ комплексного социально-экономического развития муниципального образования:</w:t>
      </w:r>
    </w:p>
    <w:p w:rsidR="00EF56A3" w:rsidRPr="00EF56A3" w:rsidRDefault="00EF56A3" w:rsidP="00EF56A3">
      <w:pPr>
        <w:numPr>
          <w:ilvl w:val="1"/>
          <w:numId w:val="13"/>
        </w:numPr>
        <w:spacing w:after="120" w:line="240" w:lineRule="auto"/>
        <w:ind w:left="1276" w:right="-6" w:hanging="567"/>
        <w:jc w:val="both"/>
        <w:rPr>
          <w:rFonts w:ascii="Calibri" w:eastAsia="Calibri" w:hAnsi="Calibri" w:cs="Calibri"/>
          <w:sz w:val="26"/>
          <w:szCs w:val="26"/>
        </w:rPr>
      </w:pPr>
      <w:r w:rsidRPr="00EF56A3">
        <w:rPr>
          <w:rFonts w:ascii="Calibri" w:eastAsia="Calibri" w:hAnsi="Calibri" w:cs="Calibri"/>
          <w:sz w:val="26"/>
          <w:szCs w:val="26"/>
        </w:rPr>
        <w:t>Стратегия социально-экономического развития Усть-Донецкого района на период до 2030 года (утв. Собранием депутатов Усть-Донецкого района Ростовской области №180 от 27.06.2023).</w:t>
      </w:r>
    </w:p>
    <w:p w:rsidR="00EF56A3" w:rsidRPr="00EF56A3" w:rsidRDefault="00EF56A3" w:rsidP="00EF56A3">
      <w:pPr>
        <w:numPr>
          <w:ilvl w:val="1"/>
          <w:numId w:val="13"/>
        </w:numPr>
        <w:spacing w:after="120" w:line="240" w:lineRule="auto"/>
        <w:ind w:left="1276" w:right="-6" w:hanging="567"/>
        <w:jc w:val="both"/>
        <w:rPr>
          <w:rFonts w:ascii="Calibri" w:eastAsia="Calibri" w:hAnsi="Calibri" w:cs="Calibri"/>
          <w:sz w:val="26"/>
          <w:szCs w:val="26"/>
        </w:rPr>
      </w:pPr>
      <w:r w:rsidRPr="00EF56A3">
        <w:rPr>
          <w:rFonts w:ascii="Calibri" w:eastAsia="Calibri" w:hAnsi="Calibri" w:cs="Calibri"/>
          <w:sz w:val="26"/>
          <w:szCs w:val="26"/>
        </w:rPr>
        <w:t>23 муниципальные программы Усть-Донецкого района, утв. Распоряжением администрации Усть-Донецкого района от 17.09.2018 №100/259-р-18</w:t>
      </w:r>
    </w:p>
    <w:p w:rsidR="00EF56A3" w:rsidRPr="00EF56A3" w:rsidRDefault="00EF56A3" w:rsidP="00EF56A3">
      <w:pPr>
        <w:spacing w:after="120" w:line="240" w:lineRule="auto"/>
        <w:ind w:right="-6" w:firstLine="709"/>
        <w:jc w:val="both"/>
        <w:rPr>
          <w:rFonts w:ascii="Calibri" w:eastAsia="Calibri" w:hAnsi="Calibri" w:cs="Calibri"/>
          <w:sz w:val="26"/>
          <w:szCs w:val="26"/>
        </w:rPr>
      </w:pPr>
      <w:r w:rsidRPr="00EF56A3">
        <w:rPr>
          <w:rFonts w:ascii="Calibri" w:eastAsia="Calibri" w:hAnsi="Calibri" w:cs="Calibri"/>
          <w:sz w:val="26"/>
          <w:szCs w:val="26"/>
        </w:rPr>
        <w:t>Перечень муниципальных программ Усть-Донецкого района приведен в приложении №3 в составе настоящего сшива.</w:t>
      </w:r>
    </w:p>
    <w:p w:rsidR="00EF56A3" w:rsidRPr="00EF56A3" w:rsidRDefault="00EF56A3" w:rsidP="00EF56A3">
      <w:pPr>
        <w:spacing w:before="120" w:after="120" w:line="240" w:lineRule="auto"/>
        <w:ind w:firstLine="709"/>
        <w:jc w:val="both"/>
        <w:rPr>
          <w:rFonts w:ascii="Calibri" w:eastAsia="Times New Roman" w:hAnsi="Calibri" w:cs="Times New Roman"/>
          <w:sz w:val="26"/>
          <w:szCs w:val="26"/>
        </w:rPr>
      </w:pPr>
      <w:r w:rsidRPr="00EF56A3">
        <w:rPr>
          <w:rFonts w:ascii="Calibri" w:eastAsia="Times New Roman" w:hAnsi="Calibri" w:cs="Times New Roman"/>
          <w:sz w:val="26"/>
          <w:szCs w:val="26"/>
        </w:rPr>
        <w:t xml:space="preserve">В соответствии с требованиями </w:t>
      </w:r>
      <w:proofErr w:type="spellStart"/>
      <w:r w:rsidRPr="00EF56A3">
        <w:rPr>
          <w:rFonts w:ascii="Calibri" w:eastAsia="Times New Roman" w:hAnsi="Calibri" w:cs="Times New Roman"/>
          <w:sz w:val="26"/>
          <w:szCs w:val="26"/>
        </w:rPr>
        <w:t>ч.3</w:t>
      </w:r>
      <w:proofErr w:type="spellEnd"/>
      <w:r w:rsidRPr="00EF56A3">
        <w:rPr>
          <w:rFonts w:ascii="Calibri" w:eastAsia="Times New Roman" w:hAnsi="Calibri" w:cs="Times New Roman"/>
          <w:sz w:val="26"/>
          <w:szCs w:val="26"/>
        </w:rPr>
        <w:t xml:space="preserve"> ст. 19, </w:t>
      </w:r>
      <w:proofErr w:type="spellStart"/>
      <w:r w:rsidRPr="00EF56A3">
        <w:rPr>
          <w:rFonts w:ascii="Calibri" w:eastAsia="Times New Roman" w:hAnsi="Calibri" w:cs="Times New Roman"/>
          <w:sz w:val="26"/>
          <w:szCs w:val="26"/>
        </w:rPr>
        <w:t>ч.4</w:t>
      </w:r>
      <w:proofErr w:type="spellEnd"/>
      <w:r w:rsidRPr="00EF56A3">
        <w:rPr>
          <w:rFonts w:ascii="Calibri" w:eastAsia="Times New Roman" w:hAnsi="Calibri" w:cs="Times New Roman"/>
          <w:sz w:val="26"/>
          <w:szCs w:val="26"/>
        </w:rPr>
        <w:t xml:space="preserve"> ст. 26 Градостроительного кодекса РФ все планируемые для размещения объекты местного значения муниципального района, предусмотренные к созданию вышеуказанными муниципальными программами Усть-Донецкого района, учтены настоящим проектом изменений схемы территориального планирования Усть-Донецкого района.</w:t>
      </w:r>
    </w:p>
    <w:p w:rsidR="00EF56A3" w:rsidRPr="00EF56A3" w:rsidRDefault="00EF56A3" w:rsidP="00EF56A3">
      <w:pPr>
        <w:widowControl w:val="0"/>
        <w:autoSpaceDE w:val="0"/>
        <w:autoSpaceDN w:val="0"/>
        <w:spacing w:before="120" w:after="120" w:line="240" w:lineRule="auto"/>
        <w:ind w:firstLine="709"/>
        <w:jc w:val="both"/>
        <w:rPr>
          <w:rFonts w:ascii="Calibri" w:eastAsia="Times New Roman" w:hAnsi="Calibri" w:cs="Calibri"/>
          <w:sz w:val="26"/>
          <w:szCs w:val="26"/>
          <w:lang w:eastAsia="ru-RU"/>
        </w:rPr>
      </w:pPr>
      <w:r w:rsidRPr="00EF56A3">
        <w:rPr>
          <w:rFonts w:ascii="Calibri" w:eastAsia="Times New Roman" w:hAnsi="Calibri" w:cs="Calibri"/>
          <w:sz w:val="26"/>
          <w:szCs w:val="26"/>
          <w:lang w:eastAsia="ru-RU"/>
        </w:rPr>
        <w:t>Стратегия социально-экономического развития Усть-Донецкого района на период до 2030 года установила целевые показатели (индикаторы)</w:t>
      </w:r>
      <w:r w:rsidRPr="00EF56A3">
        <w:rPr>
          <w:rFonts w:ascii="Times New Roman" w:eastAsia="Times New Roman" w:hAnsi="Times New Roman" w:cs="Times New Roman"/>
          <w:sz w:val="24"/>
          <w:szCs w:val="20"/>
          <w:lang w:eastAsia="ru-RU"/>
        </w:rPr>
        <w:t xml:space="preserve"> </w:t>
      </w:r>
      <w:r w:rsidRPr="00EF56A3">
        <w:rPr>
          <w:rFonts w:ascii="Calibri" w:eastAsia="Times New Roman" w:hAnsi="Calibri" w:cs="Calibri"/>
          <w:sz w:val="26"/>
          <w:szCs w:val="26"/>
          <w:lang w:eastAsia="ru-RU"/>
        </w:rPr>
        <w:t>стратегических направлений социально-экономического развития района. Отдельные целевые показатели (индикаторы)</w:t>
      </w:r>
      <w:r w:rsidRPr="00EF56A3">
        <w:rPr>
          <w:rFonts w:ascii="Times New Roman" w:eastAsia="Times New Roman" w:hAnsi="Times New Roman" w:cs="Times New Roman"/>
          <w:sz w:val="24"/>
          <w:szCs w:val="20"/>
          <w:lang w:eastAsia="ru-RU"/>
        </w:rPr>
        <w:t xml:space="preserve"> </w:t>
      </w:r>
      <w:r w:rsidRPr="00EF56A3">
        <w:rPr>
          <w:rFonts w:ascii="Calibri" w:eastAsia="Times New Roman" w:hAnsi="Calibri" w:cs="Calibri"/>
          <w:sz w:val="26"/>
          <w:szCs w:val="26"/>
          <w:lang w:eastAsia="ru-RU"/>
        </w:rPr>
        <w:t>стратегических направлений социально-экономического развития района основываются на прогнозируемом уровне обеспеченности населения района социальными услугами, находящимися в полномочиях Усть-Донецкого района, реализуемых при помощи объектов местного значения муниципального района.</w:t>
      </w:r>
    </w:p>
    <w:p w:rsidR="0060227B" w:rsidRPr="006E2123" w:rsidRDefault="00EF56A3" w:rsidP="00EF56A3">
      <w:pPr>
        <w:widowControl w:val="0"/>
        <w:spacing w:after="0" w:line="240" w:lineRule="auto"/>
        <w:ind w:firstLine="709"/>
        <w:jc w:val="both"/>
        <w:rPr>
          <w:rFonts w:ascii="Calibri" w:eastAsia="Times New Roman" w:hAnsi="Calibri" w:cs="Times New Roman"/>
          <w:sz w:val="26"/>
          <w:szCs w:val="26"/>
          <w:highlight w:val="yellow"/>
        </w:rPr>
      </w:pPr>
      <w:r w:rsidRPr="00EF56A3">
        <w:rPr>
          <w:rFonts w:ascii="Calibri" w:eastAsia="Calibri" w:hAnsi="Calibri" w:cs="Calibri"/>
          <w:sz w:val="26"/>
          <w:szCs w:val="26"/>
        </w:rPr>
        <w:t>В таблице 1.1. приведены отдельные целевые показатели (индикаторы)</w:t>
      </w:r>
      <w:r w:rsidRPr="00EF56A3">
        <w:rPr>
          <w:rFonts w:ascii="Calibri" w:eastAsia="Calibri" w:hAnsi="Calibri" w:cs="Times New Roman"/>
        </w:rPr>
        <w:t xml:space="preserve"> </w:t>
      </w:r>
      <w:r w:rsidRPr="00EF56A3">
        <w:rPr>
          <w:rFonts w:ascii="Calibri" w:eastAsia="Calibri" w:hAnsi="Calibri" w:cs="Calibri"/>
          <w:sz w:val="26"/>
          <w:szCs w:val="26"/>
        </w:rPr>
        <w:t>стратегических направлений социально-экономического развития района.</w:t>
      </w:r>
      <w:r w:rsidR="0060227B" w:rsidRPr="006E2123">
        <w:rPr>
          <w:rFonts w:ascii="Calibri" w:eastAsia="Times New Roman" w:hAnsi="Calibri" w:cs="Times New Roman"/>
          <w:sz w:val="26"/>
          <w:szCs w:val="26"/>
          <w:highlight w:val="yellow"/>
        </w:rPr>
        <w:t xml:space="preserve"> </w:t>
      </w:r>
    </w:p>
    <w:p w:rsidR="00EF56A3" w:rsidRPr="00EF56A3" w:rsidRDefault="00EF56A3" w:rsidP="00EF56A3">
      <w:pPr>
        <w:spacing w:after="0" w:line="240" w:lineRule="auto"/>
        <w:jc w:val="right"/>
        <w:rPr>
          <w:rFonts w:ascii="Calibri" w:eastAsia="Calibri" w:hAnsi="Calibri" w:cs="Calibri"/>
          <w:i/>
          <w:sz w:val="24"/>
          <w:szCs w:val="24"/>
        </w:rPr>
      </w:pPr>
      <w:r w:rsidRPr="00EF56A3">
        <w:rPr>
          <w:rFonts w:ascii="Calibri" w:eastAsia="Calibri" w:hAnsi="Calibri" w:cs="Calibri"/>
          <w:i/>
          <w:sz w:val="24"/>
          <w:szCs w:val="24"/>
        </w:rPr>
        <w:t>Таблица 1.1.</w:t>
      </w:r>
    </w:p>
    <w:p w:rsidR="0060227B" w:rsidRPr="006E2123" w:rsidRDefault="00EF56A3" w:rsidP="00EF56A3">
      <w:pPr>
        <w:widowControl w:val="0"/>
        <w:spacing w:after="0" w:line="240" w:lineRule="auto"/>
        <w:ind w:firstLine="709"/>
        <w:jc w:val="right"/>
        <w:rPr>
          <w:rFonts w:ascii="Calibri" w:eastAsia="Times New Roman" w:hAnsi="Calibri" w:cs="Calibri"/>
          <w:i/>
          <w:kern w:val="28"/>
          <w:sz w:val="23"/>
          <w:szCs w:val="23"/>
          <w:highlight w:val="yellow"/>
        </w:rPr>
      </w:pPr>
      <w:r w:rsidRPr="00EF56A3">
        <w:rPr>
          <w:rFonts w:ascii="Calibri" w:eastAsia="Calibri" w:hAnsi="Calibri" w:cs="Calibri"/>
          <w:i/>
          <w:sz w:val="24"/>
          <w:szCs w:val="24"/>
        </w:rPr>
        <w:t>Отдельные целевые показатели Стратегии Усть-Донецкого района до 2030</w:t>
      </w:r>
      <w:r>
        <w:rPr>
          <w:rFonts w:ascii="Calibri" w:eastAsia="Calibri" w:hAnsi="Calibri" w:cs="Calibri"/>
          <w:i/>
          <w:sz w:val="24"/>
          <w:szCs w:val="24"/>
        </w:rPr>
        <w:t xml:space="preserve"> </w:t>
      </w:r>
      <w:r w:rsidRPr="00EF56A3">
        <w:rPr>
          <w:rFonts w:ascii="Calibri" w:eastAsia="Calibri" w:hAnsi="Calibri" w:cs="Calibri"/>
          <w:i/>
          <w:sz w:val="24"/>
          <w:szCs w:val="24"/>
        </w:rPr>
        <w:t>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
        <w:gridCol w:w="5228"/>
        <w:gridCol w:w="1671"/>
        <w:gridCol w:w="2326"/>
      </w:tblGrid>
      <w:tr w:rsidR="00EF56A3" w:rsidRPr="000864F5" w:rsidTr="00EF56A3">
        <w:tc>
          <w:tcPr>
            <w:tcW w:w="181" w:type="pct"/>
            <w:vMerge w:val="restart"/>
            <w:shd w:val="clear" w:color="auto" w:fill="D9D9D9" w:themeFill="background1" w:themeFillShade="D9"/>
          </w:tcPr>
          <w:p w:rsidR="00EF56A3" w:rsidRPr="000864F5" w:rsidRDefault="00EF56A3" w:rsidP="00EF56A3">
            <w:pPr>
              <w:spacing w:after="0" w:line="240" w:lineRule="auto"/>
              <w:ind w:firstLine="567"/>
              <w:jc w:val="center"/>
              <w:rPr>
                <w:rFonts w:ascii="Calibri" w:eastAsia="Times New Roman" w:hAnsi="Calibri" w:cs="Calibri"/>
                <w:lang w:eastAsia="ru-RU"/>
              </w:rPr>
            </w:pPr>
          </w:p>
        </w:tc>
        <w:tc>
          <w:tcPr>
            <w:tcW w:w="2731" w:type="pct"/>
            <w:vMerge w:val="restart"/>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Целевые показатели уровня жизни населения</w:t>
            </w:r>
          </w:p>
        </w:tc>
        <w:tc>
          <w:tcPr>
            <w:tcW w:w="873" w:type="pct"/>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Целевые показатели стратегии</w:t>
            </w:r>
          </w:p>
        </w:tc>
        <w:tc>
          <w:tcPr>
            <w:tcW w:w="1215" w:type="pct"/>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 xml:space="preserve">Предложения проекта изм. </w:t>
            </w:r>
            <w:proofErr w:type="spellStart"/>
            <w:r w:rsidRPr="000864F5">
              <w:rPr>
                <w:rFonts w:ascii="Calibri" w:eastAsia="Calibri" w:hAnsi="Calibri" w:cs="Calibri"/>
              </w:rPr>
              <w:t>СТП</w:t>
            </w:r>
            <w:proofErr w:type="spellEnd"/>
            <w:r w:rsidRPr="000864F5">
              <w:rPr>
                <w:rFonts w:ascii="Calibri" w:eastAsia="Calibri" w:hAnsi="Calibri" w:cs="Calibri"/>
              </w:rPr>
              <w:t xml:space="preserve"> на расчетный срок проекта</w:t>
            </w:r>
          </w:p>
        </w:tc>
      </w:tr>
      <w:tr w:rsidR="00EF56A3" w:rsidRPr="000864F5" w:rsidTr="00EF56A3">
        <w:tc>
          <w:tcPr>
            <w:tcW w:w="181" w:type="pct"/>
            <w:vMerge/>
            <w:shd w:val="clear" w:color="auto" w:fill="D9D9D9" w:themeFill="background1" w:themeFillShade="D9"/>
          </w:tcPr>
          <w:p w:rsidR="00EF56A3" w:rsidRPr="000864F5" w:rsidRDefault="00EF56A3" w:rsidP="00EF56A3">
            <w:pPr>
              <w:spacing w:after="0" w:line="240" w:lineRule="auto"/>
              <w:ind w:firstLine="567"/>
              <w:jc w:val="center"/>
              <w:rPr>
                <w:rFonts w:ascii="Calibri" w:eastAsia="Times New Roman" w:hAnsi="Calibri" w:cs="Calibri"/>
                <w:lang w:eastAsia="ru-RU"/>
              </w:rPr>
            </w:pPr>
          </w:p>
        </w:tc>
        <w:tc>
          <w:tcPr>
            <w:tcW w:w="2731" w:type="pct"/>
            <w:vMerge/>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p>
        </w:tc>
        <w:tc>
          <w:tcPr>
            <w:tcW w:w="873" w:type="pct"/>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2030 год</w:t>
            </w:r>
          </w:p>
        </w:tc>
        <w:tc>
          <w:tcPr>
            <w:tcW w:w="1215" w:type="pct"/>
            <w:shd w:val="clear" w:color="auto" w:fill="D9D9D9" w:themeFill="background1" w:themeFillShade="D9"/>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2030 год</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1</w:t>
            </w:r>
          </w:p>
        </w:tc>
        <w:tc>
          <w:tcPr>
            <w:tcW w:w="2731" w:type="pct"/>
            <w:shd w:val="clear" w:color="auto" w:fill="auto"/>
            <w:vAlign w:val="center"/>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Численность населения на 1 января, тыс. человек</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31,95</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31,2</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2</w:t>
            </w:r>
          </w:p>
        </w:tc>
        <w:tc>
          <w:tcPr>
            <w:tcW w:w="2731" w:type="pct"/>
            <w:shd w:val="clear" w:color="auto" w:fill="auto"/>
            <w:vAlign w:val="center"/>
          </w:tcPr>
          <w:p w:rsidR="00EF56A3" w:rsidRPr="000864F5" w:rsidRDefault="00EF56A3" w:rsidP="00EF56A3">
            <w:pPr>
              <w:spacing w:after="0" w:line="240" w:lineRule="auto"/>
              <w:rPr>
                <w:rFonts w:ascii="Calibri" w:eastAsia="Calibri" w:hAnsi="Calibri" w:cs="Calibri"/>
              </w:rPr>
            </w:pPr>
            <w:r w:rsidRPr="000864F5">
              <w:rPr>
                <w:rFonts w:ascii="Calibri" w:eastAsia="Times New Roman" w:hAnsi="Calibri" w:cs="Calibri"/>
                <w:lang w:eastAsia="ru-RU"/>
              </w:rPr>
              <w:t>Смертность от всех причин</w:t>
            </w:r>
            <w:r w:rsidRPr="000864F5">
              <w:rPr>
                <w:rFonts w:ascii="Calibri" w:eastAsia="Times New Roman" w:hAnsi="Calibri" w:cs="Calibri"/>
                <w:iCs/>
                <w:lang w:eastAsia="ru-RU"/>
              </w:rPr>
              <w:t>, на 1 000 человек населения</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11,4</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18,3</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3</w:t>
            </w:r>
          </w:p>
        </w:tc>
        <w:tc>
          <w:tcPr>
            <w:tcW w:w="2731" w:type="pct"/>
            <w:shd w:val="clear" w:color="auto" w:fill="auto"/>
            <w:vAlign w:val="center"/>
          </w:tcPr>
          <w:p w:rsidR="00EF56A3" w:rsidRPr="000864F5" w:rsidRDefault="00EF56A3" w:rsidP="00EF56A3">
            <w:pPr>
              <w:spacing w:after="0" w:line="240" w:lineRule="auto"/>
              <w:rPr>
                <w:rFonts w:ascii="Calibri" w:eastAsia="Times New Roman" w:hAnsi="Calibri" w:cs="Calibri"/>
                <w:lang w:eastAsia="ru-RU"/>
              </w:rPr>
            </w:pPr>
            <w:r w:rsidRPr="000864F5">
              <w:rPr>
                <w:rFonts w:ascii="Calibri" w:eastAsia="Times New Roman" w:hAnsi="Calibri" w:cs="Calibri"/>
                <w:lang w:eastAsia="ru-RU"/>
              </w:rPr>
              <w:t>Увеличение показателя рождаемости на 1000 населения</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9,08</w:t>
            </w:r>
          </w:p>
        </w:tc>
        <w:tc>
          <w:tcPr>
            <w:tcW w:w="1215" w:type="pct"/>
            <w:vAlign w:val="center"/>
          </w:tcPr>
          <w:p w:rsidR="00EF56A3" w:rsidRPr="000864F5" w:rsidRDefault="00EF56A3" w:rsidP="00EF56A3">
            <w:pPr>
              <w:spacing w:after="0" w:line="240" w:lineRule="auto"/>
              <w:jc w:val="center"/>
              <w:rPr>
                <w:rFonts w:ascii="Calibri" w:eastAsia="Calibri" w:hAnsi="Calibri" w:cs="Calibri"/>
                <w:lang w:val="en-US"/>
              </w:rPr>
            </w:pPr>
            <w:r w:rsidRPr="000864F5">
              <w:rPr>
                <w:rFonts w:ascii="Calibri" w:eastAsia="Calibri" w:hAnsi="Calibri" w:cs="Calibri"/>
              </w:rPr>
              <w:t>8,7</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4</w:t>
            </w:r>
          </w:p>
        </w:tc>
        <w:tc>
          <w:tcPr>
            <w:tcW w:w="2731" w:type="pct"/>
            <w:shd w:val="clear" w:color="auto" w:fill="auto"/>
            <w:vAlign w:val="center"/>
          </w:tcPr>
          <w:p w:rsidR="00EF56A3" w:rsidRPr="000864F5" w:rsidRDefault="00EF56A3" w:rsidP="00EF56A3">
            <w:pPr>
              <w:spacing w:after="0" w:line="240" w:lineRule="auto"/>
              <w:rPr>
                <w:rFonts w:ascii="Calibri" w:eastAsia="Times New Roman" w:hAnsi="Calibri" w:cs="Calibri"/>
                <w:lang w:eastAsia="ru-RU"/>
              </w:rPr>
            </w:pPr>
            <w:r w:rsidRPr="000864F5">
              <w:rPr>
                <w:rFonts w:ascii="Calibri" w:eastAsia="Times New Roman" w:hAnsi="Calibri" w:cs="Calibri"/>
                <w:lang w:eastAsia="ru-RU"/>
              </w:rPr>
              <w:t xml:space="preserve">Обеспеченность дошкольным образованием детей в возрасте от 1,5 лет до 3 лет, </w:t>
            </w:r>
            <w:r w:rsidRPr="000864F5">
              <w:rPr>
                <w:rFonts w:ascii="Calibri" w:eastAsia="Calibri" w:hAnsi="Calibri" w:cs="Calibri"/>
              </w:rPr>
              <w:t>процентов</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100</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100</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5</w:t>
            </w:r>
          </w:p>
        </w:tc>
        <w:tc>
          <w:tcPr>
            <w:tcW w:w="2731" w:type="pct"/>
            <w:shd w:val="clear" w:color="auto" w:fill="auto"/>
            <w:vAlign w:val="center"/>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 xml:space="preserve">Численность воспитанников, посещающих организации, осуществляющие образовательную деятельность по образовательным программам дошкольного образования, присмотр и уход за </w:t>
            </w:r>
            <w:proofErr w:type="spellStart"/>
            <w:r w:rsidRPr="000864F5">
              <w:rPr>
                <w:rFonts w:ascii="Calibri" w:eastAsia="Calibri" w:hAnsi="Calibri" w:cs="Calibri"/>
              </w:rPr>
              <w:t>детьми,процентов</w:t>
            </w:r>
            <w:proofErr w:type="spellEnd"/>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6</w:t>
            </w:r>
            <w:r w:rsidRPr="000864F5">
              <w:rPr>
                <w:rFonts w:ascii="Calibri" w:eastAsia="Calibri" w:hAnsi="Calibri" w:cs="Calibri"/>
                <w:lang w:val="en-US"/>
              </w:rPr>
              <w:t>5</w:t>
            </w:r>
            <w:r w:rsidRPr="000864F5">
              <w:rPr>
                <w:rFonts w:ascii="Calibri" w:eastAsia="Calibri" w:hAnsi="Calibri" w:cs="Calibri"/>
              </w:rPr>
              <w:t>%-городское поселение;</w:t>
            </w:r>
          </w:p>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4</w:t>
            </w:r>
            <w:r w:rsidRPr="000864F5">
              <w:rPr>
                <w:rFonts w:ascii="Calibri" w:eastAsia="Calibri" w:hAnsi="Calibri" w:cs="Calibri"/>
                <w:lang w:val="en-US"/>
              </w:rPr>
              <w:t>5</w:t>
            </w:r>
            <w:r w:rsidRPr="000864F5">
              <w:rPr>
                <w:rFonts w:ascii="Calibri" w:eastAsia="Calibri" w:hAnsi="Calibri" w:cs="Calibri"/>
              </w:rPr>
              <w:t>%- сельские поселения.</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6</w:t>
            </w:r>
          </w:p>
        </w:tc>
        <w:tc>
          <w:tcPr>
            <w:tcW w:w="2731" w:type="pct"/>
            <w:shd w:val="clear" w:color="auto" w:fill="auto"/>
            <w:vAlign w:val="center"/>
          </w:tcPr>
          <w:p w:rsidR="00EF56A3" w:rsidRPr="000864F5" w:rsidRDefault="00EF56A3" w:rsidP="00EF56A3">
            <w:pPr>
              <w:spacing w:after="0" w:line="240" w:lineRule="auto"/>
              <w:rPr>
                <w:rFonts w:ascii="Calibri" w:eastAsia="Times New Roman" w:hAnsi="Calibri" w:cs="Calibri"/>
                <w:lang w:eastAsia="ru-RU"/>
              </w:rPr>
            </w:pPr>
            <w:r w:rsidRPr="000864F5">
              <w:rPr>
                <w:rFonts w:ascii="Calibri" w:eastAsia="Calibri" w:hAnsi="Calibri" w:cs="Calibri"/>
              </w:rPr>
              <w:t xml:space="preserve">Увеличение охвата детей, осваивающих дополнительные общеразвивающие программы технической и естественнонаучной направленности, </w:t>
            </w:r>
            <w:r w:rsidRPr="000864F5">
              <w:rPr>
                <w:rFonts w:ascii="Calibri" w:eastAsia="Times New Roman" w:hAnsi="Calibri" w:cs="Calibri"/>
                <w:lang w:eastAsia="ru-RU"/>
              </w:rPr>
              <w:t>процентов</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35</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10%-в сельской части;</w:t>
            </w:r>
          </w:p>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30% в городской части</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7</w:t>
            </w:r>
          </w:p>
        </w:tc>
        <w:tc>
          <w:tcPr>
            <w:tcW w:w="2731" w:type="pct"/>
            <w:shd w:val="clear" w:color="auto" w:fill="auto"/>
            <w:vAlign w:val="center"/>
          </w:tcPr>
          <w:p w:rsidR="00EF56A3" w:rsidRPr="000864F5" w:rsidRDefault="00EF56A3" w:rsidP="00EF56A3">
            <w:pPr>
              <w:spacing w:after="0" w:line="240" w:lineRule="auto"/>
              <w:rPr>
                <w:rFonts w:ascii="Calibri" w:eastAsia="Calibri" w:hAnsi="Calibri" w:cs="Calibri"/>
              </w:rPr>
            </w:pPr>
            <w:r w:rsidRPr="000864F5">
              <w:rPr>
                <w:rFonts w:ascii="Calibri" w:eastAsia="Times New Roman" w:hAnsi="Calibri" w:cs="Calibri"/>
                <w:lang w:eastAsia="ru-RU"/>
              </w:rPr>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 процентов</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100</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100</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8</w:t>
            </w:r>
          </w:p>
        </w:tc>
        <w:tc>
          <w:tcPr>
            <w:tcW w:w="2731" w:type="pct"/>
            <w:shd w:val="clear" w:color="auto" w:fill="auto"/>
            <w:vAlign w:val="center"/>
          </w:tcPr>
          <w:p w:rsidR="00EF56A3" w:rsidRPr="000864F5" w:rsidRDefault="00EF56A3" w:rsidP="00EF56A3">
            <w:pPr>
              <w:spacing w:after="0" w:line="240" w:lineRule="auto"/>
              <w:rPr>
                <w:rFonts w:ascii="Calibri" w:eastAsia="Times New Roman" w:hAnsi="Calibri" w:cs="Calibri"/>
                <w:lang w:eastAsia="ru-RU"/>
              </w:rPr>
            </w:pPr>
            <w:r w:rsidRPr="000864F5">
              <w:rPr>
                <w:rFonts w:ascii="Calibri" w:eastAsia="Times New Roman" w:hAnsi="Calibri" w:cs="Calibri"/>
                <w:lang w:eastAsia="ru-RU"/>
              </w:rPr>
              <w:t>Доля граждан, систематически занимающихся физической культурой и спортом, процентов</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60</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60</w:t>
            </w:r>
          </w:p>
        </w:tc>
      </w:tr>
      <w:tr w:rsidR="00EF56A3" w:rsidRPr="000864F5" w:rsidTr="00EF56A3">
        <w:trPr>
          <w:trHeight w:val="499"/>
        </w:trPr>
        <w:tc>
          <w:tcPr>
            <w:tcW w:w="181" w:type="pct"/>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9</w:t>
            </w:r>
          </w:p>
        </w:tc>
        <w:tc>
          <w:tcPr>
            <w:tcW w:w="2731" w:type="pct"/>
            <w:shd w:val="clear" w:color="auto" w:fill="auto"/>
            <w:vAlign w:val="center"/>
          </w:tcPr>
          <w:p w:rsidR="00EF56A3" w:rsidRPr="000864F5" w:rsidRDefault="00EF56A3" w:rsidP="00EF56A3">
            <w:pPr>
              <w:spacing w:after="0" w:line="240" w:lineRule="auto"/>
              <w:rPr>
                <w:rFonts w:ascii="Calibri" w:eastAsia="Calibri" w:hAnsi="Calibri" w:cs="Calibri"/>
              </w:rPr>
            </w:pPr>
            <w:r w:rsidRPr="000864F5">
              <w:rPr>
                <w:rFonts w:ascii="Calibri" w:eastAsia="Calibri" w:hAnsi="Calibri" w:cs="Calibri"/>
              </w:rPr>
              <w:t>Уровень обеспеченности населения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 инвалидов, процентов</w:t>
            </w:r>
          </w:p>
        </w:tc>
        <w:tc>
          <w:tcPr>
            <w:tcW w:w="873"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w:t>
            </w:r>
          </w:p>
        </w:tc>
        <w:tc>
          <w:tcPr>
            <w:tcW w:w="1215" w:type="pct"/>
            <w:vAlign w:val="center"/>
          </w:tcPr>
          <w:p w:rsidR="00EF56A3" w:rsidRPr="000864F5" w:rsidRDefault="00EF56A3" w:rsidP="00EF56A3">
            <w:pPr>
              <w:spacing w:after="0" w:line="240" w:lineRule="auto"/>
              <w:jc w:val="center"/>
              <w:rPr>
                <w:rFonts w:ascii="Calibri" w:eastAsia="Calibri" w:hAnsi="Calibri" w:cs="Calibri"/>
              </w:rPr>
            </w:pPr>
            <w:r w:rsidRPr="000864F5">
              <w:rPr>
                <w:rFonts w:ascii="Calibri" w:eastAsia="Calibri" w:hAnsi="Calibri" w:cs="Calibri"/>
              </w:rPr>
              <w:t>100</w:t>
            </w:r>
          </w:p>
        </w:tc>
      </w:tr>
    </w:tbl>
    <w:p w:rsidR="00EF56A3" w:rsidRPr="00EF56A3" w:rsidRDefault="00EF56A3" w:rsidP="00EF56A3">
      <w:pPr>
        <w:widowControl w:val="0"/>
        <w:autoSpaceDE w:val="0"/>
        <w:autoSpaceDN w:val="0"/>
        <w:spacing w:before="120" w:after="120" w:line="240" w:lineRule="auto"/>
        <w:ind w:firstLine="851"/>
        <w:jc w:val="both"/>
        <w:rPr>
          <w:rFonts w:ascii="Calibri" w:eastAsia="Times New Roman" w:hAnsi="Calibri" w:cs="Calibri"/>
          <w:sz w:val="26"/>
          <w:szCs w:val="26"/>
          <w:lang w:eastAsia="ru-RU"/>
        </w:rPr>
      </w:pPr>
      <w:r w:rsidRPr="00EF56A3">
        <w:rPr>
          <w:rFonts w:ascii="Calibri" w:eastAsia="Times New Roman" w:hAnsi="Calibri" w:cs="Calibri"/>
          <w:sz w:val="26"/>
          <w:szCs w:val="26"/>
          <w:lang w:eastAsia="ru-RU"/>
        </w:rPr>
        <w:t>В целях достижения целевых показателей (индикаторов) стратегических направлений социально-экономического развития района потребуется строительство (реконструкция) отдельных объектов местного значения муниципального района, в первую очередь:</w:t>
      </w:r>
    </w:p>
    <w:p w:rsidR="00EF56A3" w:rsidRPr="00EF56A3" w:rsidRDefault="00EF56A3" w:rsidP="00FE2670">
      <w:pPr>
        <w:widowControl w:val="0"/>
        <w:numPr>
          <w:ilvl w:val="0"/>
          <w:numId w:val="36"/>
        </w:numPr>
        <w:autoSpaceDE w:val="0"/>
        <w:autoSpaceDN w:val="0"/>
        <w:spacing w:before="120" w:after="120" w:line="240" w:lineRule="auto"/>
        <w:jc w:val="both"/>
        <w:rPr>
          <w:rFonts w:ascii="Calibri" w:eastAsia="Times New Roman" w:hAnsi="Calibri" w:cs="Calibri"/>
          <w:sz w:val="26"/>
          <w:szCs w:val="26"/>
          <w:lang w:eastAsia="ru-RU"/>
        </w:rPr>
      </w:pPr>
      <w:r w:rsidRPr="00EF56A3">
        <w:rPr>
          <w:rFonts w:ascii="Calibri" w:eastAsia="Times New Roman" w:hAnsi="Calibri" w:cs="Calibri"/>
          <w:sz w:val="26"/>
          <w:szCs w:val="26"/>
          <w:lang w:eastAsia="ru-RU"/>
        </w:rPr>
        <w:t>объектов инженерной инфраструктуры (межпоселковые газопроводы)</w:t>
      </w:r>
    </w:p>
    <w:p w:rsidR="00EF56A3" w:rsidRPr="00EF56A3" w:rsidRDefault="00EF56A3" w:rsidP="00FE2670">
      <w:pPr>
        <w:widowControl w:val="0"/>
        <w:numPr>
          <w:ilvl w:val="0"/>
          <w:numId w:val="36"/>
        </w:numPr>
        <w:autoSpaceDE w:val="0"/>
        <w:autoSpaceDN w:val="0"/>
        <w:spacing w:before="120" w:after="120" w:line="240" w:lineRule="auto"/>
        <w:jc w:val="both"/>
        <w:rPr>
          <w:rFonts w:ascii="Calibri" w:eastAsia="Times New Roman" w:hAnsi="Calibri" w:cs="Calibri"/>
          <w:sz w:val="26"/>
          <w:szCs w:val="26"/>
          <w:lang w:eastAsia="ru-RU"/>
        </w:rPr>
      </w:pPr>
      <w:r w:rsidRPr="00EF56A3">
        <w:rPr>
          <w:rFonts w:ascii="Calibri" w:eastAsia="Times New Roman" w:hAnsi="Calibri" w:cs="Calibri"/>
          <w:sz w:val="26"/>
          <w:szCs w:val="26"/>
          <w:lang w:eastAsia="ru-RU"/>
        </w:rPr>
        <w:t>транспортной инфраструктуры (автомобильные дороги между населенными пунктами)</w:t>
      </w:r>
    </w:p>
    <w:p w:rsidR="00EF56A3" w:rsidRPr="00EF56A3" w:rsidRDefault="00EF56A3" w:rsidP="00FE2670">
      <w:pPr>
        <w:widowControl w:val="0"/>
        <w:numPr>
          <w:ilvl w:val="0"/>
          <w:numId w:val="36"/>
        </w:numPr>
        <w:autoSpaceDE w:val="0"/>
        <w:autoSpaceDN w:val="0"/>
        <w:spacing w:before="120" w:after="120" w:line="240" w:lineRule="auto"/>
        <w:jc w:val="both"/>
        <w:rPr>
          <w:rFonts w:ascii="Calibri" w:eastAsia="Times New Roman" w:hAnsi="Calibri" w:cs="Calibri"/>
          <w:sz w:val="26"/>
          <w:szCs w:val="26"/>
          <w:lang w:eastAsia="ru-RU"/>
        </w:rPr>
      </w:pPr>
      <w:r w:rsidRPr="00EF56A3">
        <w:rPr>
          <w:rFonts w:ascii="Calibri" w:eastAsia="Times New Roman" w:hAnsi="Calibri" w:cs="Calibri"/>
          <w:sz w:val="26"/>
          <w:szCs w:val="26"/>
          <w:lang w:eastAsia="ru-RU"/>
        </w:rPr>
        <w:t>социальной инфраструктуры (с учетом нормативной обеспеченности населения).</w:t>
      </w:r>
    </w:p>
    <w:p w:rsidR="00EF56A3" w:rsidRPr="00EF56A3" w:rsidRDefault="00EF56A3" w:rsidP="00EF56A3">
      <w:pPr>
        <w:spacing w:after="120" w:line="240" w:lineRule="auto"/>
        <w:ind w:right="-6" w:firstLine="709"/>
        <w:jc w:val="both"/>
        <w:rPr>
          <w:rFonts w:ascii="Calibri" w:eastAsia="Calibri" w:hAnsi="Calibri" w:cs="Calibri"/>
          <w:sz w:val="26"/>
          <w:szCs w:val="26"/>
        </w:rPr>
      </w:pPr>
      <w:r w:rsidRPr="00EF56A3">
        <w:rPr>
          <w:rFonts w:ascii="Calibri" w:eastAsia="Calibri" w:hAnsi="Calibri" w:cs="Calibri"/>
          <w:sz w:val="26"/>
          <w:szCs w:val="26"/>
        </w:rPr>
        <w:t>В рамках Стратегии-2030 были предложены следующие мероприятия по развитию сети объектов местного значения муниципального района:</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 xml:space="preserve">Сопровождение реализации инвестиционных проектов по строительству крупных торговых объектов стоимостью свыше 10,0 млн. рублей </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 xml:space="preserve">Сопровождение реализации инвестиционных проектов по строительству и реконструкции розничных рынков </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Строительства школ с использованием типовых и экономически эффективных проектов и модернизации существующей инфраструктуры школ (капитальный ремонт, реконструкция, пристройка к зданию школы)</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Строительство современных модульных зданий для библиотек</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Реконструкция и капитальный ремонт учреждений культурно-досугового типа</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Строительство спортивного комплекса с многофункциональным игровым залом</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Строительство и реконструкция сооружений механической и биологической очистки сточных вод</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 xml:space="preserve">Строительство в 2026 году новой мощной, оборудованной по современным европейским стандартам шахты </w:t>
      </w:r>
      <w:proofErr w:type="spellStart"/>
      <w:r w:rsidRPr="00EF56A3">
        <w:rPr>
          <w:rFonts w:ascii="Calibri" w:eastAsia="Times New Roman" w:hAnsi="Calibri" w:cs="Times New Roman"/>
          <w:sz w:val="26"/>
          <w:szCs w:val="26"/>
          <w:lang w:eastAsia="ru-RU"/>
        </w:rPr>
        <w:t>Садкинская</w:t>
      </w:r>
      <w:proofErr w:type="spellEnd"/>
      <w:r w:rsidRPr="00EF56A3">
        <w:rPr>
          <w:rFonts w:ascii="Calibri" w:eastAsia="Times New Roman" w:hAnsi="Calibri" w:cs="Times New Roman"/>
          <w:sz w:val="26"/>
          <w:szCs w:val="26"/>
          <w:lang w:eastAsia="ru-RU"/>
        </w:rPr>
        <w:t xml:space="preserve">-2 (Восточная) с годовой проектной мощностью – 3 </w:t>
      </w:r>
      <w:proofErr w:type="spellStart"/>
      <w:r w:rsidRPr="00EF56A3">
        <w:rPr>
          <w:rFonts w:ascii="Calibri" w:eastAsia="Times New Roman" w:hAnsi="Calibri" w:cs="Times New Roman"/>
          <w:sz w:val="26"/>
          <w:szCs w:val="26"/>
          <w:lang w:eastAsia="ru-RU"/>
        </w:rPr>
        <w:t>млн.тонн</w:t>
      </w:r>
      <w:proofErr w:type="spellEnd"/>
      <w:r w:rsidRPr="00EF56A3">
        <w:rPr>
          <w:rFonts w:ascii="Calibri" w:eastAsia="Times New Roman" w:hAnsi="Calibri" w:cs="Times New Roman"/>
          <w:sz w:val="26"/>
          <w:szCs w:val="26"/>
          <w:lang w:eastAsia="ru-RU"/>
        </w:rPr>
        <w:t xml:space="preserve"> угля в год, общая планируемая численность работающих – 936 человек (</w:t>
      </w:r>
      <w:proofErr w:type="spellStart"/>
      <w:r w:rsidRPr="00EF56A3">
        <w:rPr>
          <w:rFonts w:ascii="Calibri" w:eastAsia="Times New Roman" w:hAnsi="Calibri" w:cs="Times New Roman"/>
          <w:sz w:val="26"/>
          <w:szCs w:val="26"/>
          <w:lang w:eastAsia="ru-RU"/>
        </w:rPr>
        <w:t>Нижнекундрюченское</w:t>
      </w:r>
      <w:proofErr w:type="spellEnd"/>
      <w:r w:rsidRPr="00EF56A3">
        <w:rPr>
          <w:rFonts w:ascii="Calibri" w:eastAsia="Times New Roman" w:hAnsi="Calibri" w:cs="Times New Roman"/>
          <w:sz w:val="26"/>
          <w:szCs w:val="26"/>
          <w:lang w:eastAsia="ru-RU"/>
        </w:rPr>
        <w:t xml:space="preserve"> сельское поселение)</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Строительство Багаевского низконапорного гидроузла на р. Дон</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Содействие в завершении строительства новых сетей газоснабжения в х. Ольховский и х. Виноградный</w:t>
      </w:r>
    </w:p>
    <w:p w:rsidR="00EF56A3" w:rsidRPr="00EF56A3"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Содействие в проектировании и строительстве распределительных газопроводов в ранее газифицированных населенных пунктах</w:t>
      </w:r>
    </w:p>
    <w:p w:rsidR="007821EE" w:rsidRDefault="00EF56A3" w:rsidP="00FE2670">
      <w:pPr>
        <w:numPr>
          <w:ilvl w:val="0"/>
          <w:numId w:val="37"/>
        </w:numPr>
        <w:spacing w:after="120" w:line="240" w:lineRule="auto"/>
        <w:ind w:left="0" w:right="-6" w:firstLine="1069"/>
        <w:contextualSpacing/>
        <w:jc w:val="both"/>
        <w:rPr>
          <w:rFonts w:ascii="Calibri" w:eastAsia="Times New Roman" w:hAnsi="Calibri" w:cs="Times New Roman"/>
          <w:sz w:val="26"/>
          <w:szCs w:val="26"/>
          <w:lang w:eastAsia="ru-RU"/>
        </w:rPr>
      </w:pPr>
      <w:r w:rsidRPr="00EF56A3">
        <w:rPr>
          <w:rFonts w:ascii="Calibri" w:eastAsia="Times New Roman" w:hAnsi="Calibri" w:cs="Times New Roman"/>
          <w:sz w:val="26"/>
          <w:szCs w:val="26"/>
          <w:lang w:eastAsia="ru-RU"/>
        </w:rPr>
        <w:t xml:space="preserve">Строительство новых и модернизация существующих электроподстанций и линий электропередачи напряжением 35-110 </w:t>
      </w:r>
      <w:proofErr w:type="spellStart"/>
      <w:r w:rsidRPr="00EF56A3">
        <w:rPr>
          <w:rFonts w:ascii="Calibri" w:eastAsia="Times New Roman" w:hAnsi="Calibri" w:cs="Times New Roman"/>
          <w:sz w:val="26"/>
          <w:szCs w:val="26"/>
          <w:lang w:eastAsia="ru-RU"/>
        </w:rPr>
        <w:t>кВ</w:t>
      </w:r>
      <w:proofErr w:type="spellEnd"/>
    </w:p>
    <w:p w:rsidR="002B7174" w:rsidRPr="006E2123" w:rsidRDefault="007821EE" w:rsidP="007821EE">
      <w:pPr>
        <w:rPr>
          <w:rFonts w:ascii="Calibri" w:eastAsia="Times New Roman" w:hAnsi="Calibri" w:cs="Times New Roman"/>
          <w:sz w:val="26"/>
          <w:szCs w:val="26"/>
          <w:highlight w:val="yellow"/>
        </w:rPr>
      </w:pPr>
      <w:r w:rsidRPr="006E2123">
        <w:rPr>
          <w:rFonts w:ascii="Calibri" w:eastAsia="Times New Roman" w:hAnsi="Calibri" w:cs="Times New Roman"/>
          <w:sz w:val="26"/>
          <w:szCs w:val="26"/>
          <w:highlight w:val="yellow"/>
        </w:rPr>
        <w:br w:type="page"/>
      </w:r>
    </w:p>
    <w:p w:rsidR="0013766B" w:rsidRPr="00847D85" w:rsidRDefault="00476AB2" w:rsidP="004C5641">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10" w:name="_Toc175839752"/>
      <w:r w:rsidRPr="00847D85">
        <w:rPr>
          <w:rFonts w:ascii="Calibri" w:eastAsia="Times New Roman" w:hAnsi="Calibri" w:cs="Times New Roman"/>
          <w:b/>
          <w:bCs/>
          <w:caps/>
          <w:spacing w:val="15"/>
        </w:rPr>
        <w:t>О</w:t>
      </w:r>
      <w:r w:rsidR="00411F5A" w:rsidRPr="00847D85">
        <w:rPr>
          <w:rFonts w:ascii="Calibri" w:eastAsia="Times New Roman" w:hAnsi="Calibri" w:cs="Times New Roman"/>
          <w:b/>
          <w:bCs/>
          <w:caps/>
          <w:spacing w:val="15"/>
        </w:rPr>
        <w:t xml:space="preserve">боснование выбранного варианта размещения объектов местного значения </w:t>
      </w:r>
      <w:r w:rsidR="00D81CFB" w:rsidRPr="00847D85">
        <w:rPr>
          <w:rFonts w:ascii="Calibri" w:eastAsia="Times New Roman" w:hAnsi="Calibri" w:cs="Times New Roman"/>
          <w:b/>
          <w:bCs/>
          <w:caps/>
          <w:spacing w:val="15"/>
        </w:rPr>
        <w:t>Усть-Донецкого</w:t>
      </w:r>
      <w:r w:rsidR="00524CBC" w:rsidRPr="00847D85">
        <w:rPr>
          <w:rFonts w:ascii="Calibri" w:eastAsia="Times New Roman" w:hAnsi="Calibri" w:cs="Times New Roman"/>
          <w:b/>
          <w:bCs/>
          <w:caps/>
          <w:spacing w:val="15"/>
        </w:rPr>
        <w:t xml:space="preserve"> района</w:t>
      </w:r>
      <w:r w:rsidR="005230E1" w:rsidRPr="00847D85">
        <w:rPr>
          <w:rFonts w:ascii="Calibri" w:eastAsia="Times New Roman" w:hAnsi="Calibri" w:cs="Times New Roman"/>
          <w:b/>
          <w:bCs/>
          <w:caps/>
          <w:spacing w:val="15"/>
        </w:rPr>
        <w:t xml:space="preserve"> на основе анализа использования соответствующей территории, возможных направлений ее развития и прогнозируемых ограничений ее использования</w:t>
      </w:r>
      <w:bookmarkEnd w:id="10"/>
    </w:p>
    <w:p w:rsidR="00E6116D" w:rsidRPr="00657D13" w:rsidRDefault="00476AB2" w:rsidP="00476AB2">
      <w:pPr>
        <w:spacing w:after="120" w:line="240" w:lineRule="auto"/>
        <w:ind w:right="-6" w:firstLine="709"/>
        <w:jc w:val="both"/>
        <w:rPr>
          <w:rFonts w:cstheme="minorHAnsi"/>
          <w:sz w:val="26"/>
          <w:szCs w:val="26"/>
        </w:rPr>
      </w:pPr>
      <w:r w:rsidRPr="00657D13">
        <w:rPr>
          <w:rFonts w:cstheme="minorHAnsi"/>
          <w:sz w:val="26"/>
          <w:szCs w:val="26"/>
        </w:rPr>
        <w:t xml:space="preserve">В действующей </w:t>
      </w:r>
      <w:r w:rsidR="00166AA1" w:rsidRPr="00657D13">
        <w:rPr>
          <w:rFonts w:cstheme="minorHAnsi"/>
          <w:sz w:val="26"/>
          <w:szCs w:val="26"/>
        </w:rPr>
        <w:t xml:space="preserve">редакции </w:t>
      </w:r>
      <w:proofErr w:type="spellStart"/>
      <w:r w:rsidRPr="00657D13">
        <w:rPr>
          <w:rFonts w:cstheme="minorHAnsi"/>
          <w:sz w:val="26"/>
          <w:szCs w:val="26"/>
        </w:rPr>
        <w:t>СТП</w:t>
      </w:r>
      <w:proofErr w:type="spellEnd"/>
      <w:r w:rsidRPr="00657D13">
        <w:rPr>
          <w:rFonts w:cstheme="minorHAnsi"/>
          <w:sz w:val="26"/>
          <w:szCs w:val="26"/>
        </w:rPr>
        <w:t xml:space="preserve"> </w:t>
      </w:r>
      <w:r w:rsidR="00D81CFB" w:rsidRPr="00657D13">
        <w:rPr>
          <w:rFonts w:cstheme="minorHAnsi"/>
          <w:sz w:val="26"/>
          <w:szCs w:val="26"/>
        </w:rPr>
        <w:t>Усть-Донецкого</w:t>
      </w:r>
      <w:r w:rsidR="00524CBC" w:rsidRPr="00657D13">
        <w:rPr>
          <w:rFonts w:cstheme="minorHAnsi"/>
          <w:sz w:val="26"/>
          <w:szCs w:val="26"/>
        </w:rPr>
        <w:t xml:space="preserve"> района</w:t>
      </w:r>
      <w:r w:rsidR="00384080" w:rsidRPr="00657D13">
        <w:rPr>
          <w:rFonts w:cstheme="minorHAnsi"/>
          <w:sz w:val="26"/>
          <w:szCs w:val="26"/>
        </w:rPr>
        <w:t>,</w:t>
      </w:r>
      <w:r w:rsidR="008531A4" w:rsidRPr="00657D13">
        <w:rPr>
          <w:rFonts w:cstheme="minorHAnsi"/>
          <w:sz w:val="26"/>
          <w:szCs w:val="26"/>
        </w:rPr>
        <w:t xml:space="preserve"> утвержденной </w:t>
      </w:r>
      <w:r w:rsidR="009D25B1" w:rsidRPr="00657D13">
        <w:rPr>
          <w:rFonts w:ascii="Calibri" w:eastAsia="Times New Roman" w:hAnsi="Calibri" w:cs="Times New Roman"/>
          <w:sz w:val="26"/>
          <w:szCs w:val="26"/>
        </w:rPr>
        <w:t>Р</w:t>
      </w:r>
      <w:r w:rsidR="00164848" w:rsidRPr="00657D13">
        <w:rPr>
          <w:rFonts w:ascii="Calibri" w:eastAsia="Times New Roman" w:hAnsi="Calibri" w:cs="Times New Roman"/>
          <w:sz w:val="26"/>
          <w:szCs w:val="26"/>
        </w:rPr>
        <w:t xml:space="preserve">ешением Собрания депутатов </w:t>
      </w:r>
      <w:r w:rsidR="00D81CFB" w:rsidRPr="00657D13">
        <w:rPr>
          <w:rFonts w:ascii="Calibri" w:eastAsia="Times New Roman" w:hAnsi="Calibri" w:cs="Times New Roman"/>
          <w:sz w:val="26"/>
          <w:szCs w:val="26"/>
        </w:rPr>
        <w:t>Усть-Донецкого</w:t>
      </w:r>
      <w:r w:rsidR="00164848" w:rsidRPr="00657D13">
        <w:rPr>
          <w:rFonts w:ascii="Calibri" w:eastAsia="Times New Roman" w:hAnsi="Calibri" w:cs="Times New Roman"/>
          <w:sz w:val="26"/>
          <w:szCs w:val="26"/>
        </w:rPr>
        <w:t xml:space="preserve"> района от </w:t>
      </w:r>
      <w:r w:rsidR="009D25B1" w:rsidRPr="00657D13">
        <w:rPr>
          <w:rFonts w:ascii="Calibri" w:eastAsia="Times New Roman" w:hAnsi="Calibri" w:cs="Times New Roman"/>
          <w:sz w:val="26"/>
          <w:szCs w:val="26"/>
        </w:rPr>
        <w:t>25</w:t>
      </w:r>
      <w:r w:rsidR="00164848" w:rsidRPr="00657D13">
        <w:rPr>
          <w:rFonts w:ascii="Calibri" w:eastAsia="Times New Roman" w:hAnsi="Calibri" w:cs="Times New Roman"/>
          <w:sz w:val="26"/>
          <w:szCs w:val="26"/>
        </w:rPr>
        <w:t>.</w:t>
      </w:r>
      <w:r w:rsidR="009D25B1" w:rsidRPr="00657D13">
        <w:rPr>
          <w:rFonts w:ascii="Calibri" w:eastAsia="Times New Roman" w:hAnsi="Calibri" w:cs="Times New Roman"/>
          <w:sz w:val="26"/>
          <w:szCs w:val="26"/>
        </w:rPr>
        <w:t>04</w:t>
      </w:r>
      <w:r w:rsidR="00164848" w:rsidRPr="00657D13">
        <w:rPr>
          <w:rFonts w:ascii="Calibri" w:eastAsia="Times New Roman" w:hAnsi="Calibri" w:cs="Times New Roman"/>
          <w:sz w:val="26"/>
          <w:szCs w:val="26"/>
        </w:rPr>
        <w:t xml:space="preserve">.2011 № </w:t>
      </w:r>
      <w:r w:rsidR="009D25B1" w:rsidRPr="00657D13">
        <w:rPr>
          <w:rFonts w:ascii="Calibri" w:eastAsia="Times New Roman" w:hAnsi="Calibri" w:cs="Times New Roman"/>
          <w:sz w:val="26"/>
          <w:szCs w:val="26"/>
        </w:rPr>
        <w:t>72</w:t>
      </w:r>
      <w:r w:rsidR="00C85A6C" w:rsidRPr="00657D13">
        <w:rPr>
          <w:rFonts w:ascii="Calibri" w:eastAsia="Times New Roman" w:hAnsi="Calibri" w:cs="Times New Roman"/>
          <w:sz w:val="26"/>
          <w:szCs w:val="26"/>
        </w:rPr>
        <w:t xml:space="preserve">, </w:t>
      </w:r>
      <w:r w:rsidR="00657D13" w:rsidRPr="00657D13">
        <w:rPr>
          <w:rFonts w:cstheme="minorHAnsi"/>
          <w:sz w:val="26"/>
          <w:szCs w:val="26"/>
        </w:rPr>
        <w:t>нет</w:t>
      </w:r>
      <w:r w:rsidR="00166AA1" w:rsidRPr="00657D13">
        <w:rPr>
          <w:rFonts w:cstheme="minorHAnsi"/>
          <w:sz w:val="26"/>
          <w:szCs w:val="26"/>
        </w:rPr>
        <w:t xml:space="preserve"> </w:t>
      </w:r>
      <w:r w:rsidR="00E6116D" w:rsidRPr="00657D13">
        <w:rPr>
          <w:rFonts w:cstheme="minorHAnsi"/>
          <w:sz w:val="26"/>
          <w:szCs w:val="26"/>
        </w:rPr>
        <w:t>отдельны</w:t>
      </w:r>
      <w:r w:rsidR="00657D13" w:rsidRPr="00657D13">
        <w:rPr>
          <w:rFonts w:cstheme="minorHAnsi"/>
          <w:sz w:val="26"/>
          <w:szCs w:val="26"/>
        </w:rPr>
        <w:t>х</w:t>
      </w:r>
      <w:r w:rsidR="00E6116D" w:rsidRPr="00657D13">
        <w:rPr>
          <w:rFonts w:cstheme="minorHAnsi"/>
          <w:sz w:val="26"/>
          <w:szCs w:val="26"/>
        </w:rPr>
        <w:t xml:space="preserve"> </w:t>
      </w:r>
      <w:r w:rsidRPr="00657D13">
        <w:rPr>
          <w:rFonts w:cstheme="minorHAnsi"/>
          <w:sz w:val="26"/>
          <w:szCs w:val="26"/>
        </w:rPr>
        <w:t>сведени</w:t>
      </w:r>
      <w:r w:rsidR="00657D13" w:rsidRPr="00657D13">
        <w:rPr>
          <w:rFonts w:cstheme="minorHAnsi"/>
          <w:sz w:val="26"/>
          <w:szCs w:val="26"/>
        </w:rPr>
        <w:t>й</w:t>
      </w:r>
      <w:r w:rsidRPr="00657D13">
        <w:rPr>
          <w:rFonts w:cstheme="minorHAnsi"/>
          <w:sz w:val="26"/>
          <w:szCs w:val="26"/>
        </w:rPr>
        <w:t xml:space="preserve"> о видах, назначении и наименованиях планируемых для размещения объектов местного значения муниципального района и их основны</w:t>
      </w:r>
      <w:r w:rsidR="00657D13" w:rsidRPr="00657D13">
        <w:rPr>
          <w:rFonts w:cstheme="minorHAnsi"/>
          <w:sz w:val="26"/>
          <w:szCs w:val="26"/>
        </w:rPr>
        <w:t>х</w:t>
      </w:r>
      <w:r w:rsidRPr="00657D13">
        <w:rPr>
          <w:rFonts w:cstheme="minorHAnsi"/>
          <w:sz w:val="26"/>
          <w:szCs w:val="26"/>
        </w:rPr>
        <w:t xml:space="preserve"> характеристик</w:t>
      </w:r>
      <w:r w:rsidR="00E6116D" w:rsidRPr="00657D13">
        <w:rPr>
          <w:rFonts w:cstheme="minorHAnsi"/>
          <w:sz w:val="26"/>
          <w:szCs w:val="26"/>
        </w:rPr>
        <w:t>.</w:t>
      </w:r>
    </w:p>
    <w:p w:rsidR="000701C8" w:rsidRPr="00657D13" w:rsidRDefault="0033316A" w:rsidP="00476AB2">
      <w:pPr>
        <w:spacing w:after="120" w:line="240" w:lineRule="auto"/>
        <w:ind w:right="-6" w:firstLine="709"/>
        <w:jc w:val="both"/>
        <w:rPr>
          <w:rFonts w:cstheme="minorHAnsi"/>
          <w:sz w:val="26"/>
          <w:szCs w:val="26"/>
        </w:rPr>
      </w:pPr>
      <w:r w:rsidRPr="00657D13">
        <w:rPr>
          <w:rFonts w:cstheme="minorHAnsi"/>
          <w:sz w:val="26"/>
          <w:szCs w:val="26"/>
        </w:rPr>
        <w:t xml:space="preserve">В целях приведения </w:t>
      </w:r>
      <w:proofErr w:type="spellStart"/>
      <w:r w:rsidRPr="00657D13">
        <w:rPr>
          <w:rFonts w:cstheme="minorHAnsi"/>
          <w:sz w:val="26"/>
          <w:szCs w:val="26"/>
        </w:rPr>
        <w:t>СТП</w:t>
      </w:r>
      <w:proofErr w:type="spellEnd"/>
      <w:r w:rsidRPr="00657D13">
        <w:rPr>
          <w:rFonts w:cstheme="minorHAnsi"/>
          <w:sz w:val="26"/>
          <w:szCs w:val="26"/>
        </w:rPr>
        <w:t xml:space="preserve"> </w:t>
      </w:r>
      <w:r w:rsidR="00D81CFB" w:rsidRPr="00657D13">
        <w:rPr>
          <w:rFonts w:cstheme="minorHAnsi"/>
          <w:sz w:val="26"/>
          <w:szCs w:val="26"/>
        </w:rPr>
        <w:t>Усть-Донецкого</w:t>
      </w:r>
      <w:r w:rsidR="00C218A2" w:rsidRPr="00657D13">
        <w:rPr>
          <w:rFonts w:cstheme="minorHAnsi"/>
          <w:sz w:val="26"/>
          <w:szCs w:val="26"/>
        </w:rPr>
        <w:t xml:space="preserve"> </w:t>
      </w:r>
      <w:r w:rsidR="00F002A4" w:rsidRPr="00657D13">
        <w:rPr>
          <w:rFonts w:cstheme="minorHAnsi"/>
          <w:sz w:val="26"/>
          <w:szCs w:val="26"/>
        </w:rPr>
        <w:t>района</w:t>
      </w:r>
      <w:r w:rsidRPr="00657D13">
        <w:rPr>
          <w:rFonts w:cstheme="minorHAnsi"/>
          <w:sz w:val="26"/>
          <w:szCs w:val="26"/>
        </w:rPr>
        <w:t xml:space="preserve"> в соответствие с </w:t>
      </w:r>
      <w:proofErr w:type="spellStart"/>
      <w:r w:rsidRPr="00657D13">
        <w:rPr>
          <w:rFonts w:cstheme="minorHAnsi"/>
          <w:sz w:val="26"/>
          <w:szCs w:val="26"/>
        </w:rPr>
        <w:t>ст.19</w:t>
      </w:r>
      <w:proofErr w:type="spellEnd"/>
      <w:r w:rsidRPr="00657D13">
        <w:rPr>
          <w:rFonts w:cstheme="minorHAnsi"/>
          <w:sz w:val="26"/>
          <w:szCs w:val="26"/>
        </w:rPr>
        <w:t xml:space="preserve"> Градостроительного кодекса РФ и </w:t>
      </w:r>
      <w:proofErr w:type="spellStart"/>
      <w:r w:rsidR="004E426B" w:rsidRPr="00657D13">
        <w:rPr>
          <w:rFonts w:cstheme="minorHAnsi"/>
          <w:sz w:val="26"/>
          <w:szCs w:val="26"/>
        </w:rPr>
        <w:t>ст.4.2</w:t>
      </w:r>
      <w:proofErr w:type="spellEnd"/>
      <w:r w:rsidR="00C218A2" w:rsidRPr="00657D13">
        <w:rPr>
          <w:rFonts w:cstheme="minorHAnsi"/>
          <w:sz w:val="26"/>
          <w:szCs w:val="26"/>
        </w:rPr>
        <w:t xml:space="preserve"> </w:t>
      </w:r>
      <w:r w:rsidRPr="00657D13">
        <w:rPr>
          <w:rFonts w:cstheme="minorHAnsi"/>
          <w:sz w:val="26"/>
          <w:szCs w:val="26"/>
        </w:rPr>
        <w:t xml:space="preserve">Закона </w:t>
      </w:r>
      <w:r w:rsidR="00756CD4" w:rsidRPr="00657D13">
        <w:rPr>
          <w:rFonts w:cstheme="minorHAnsi"/>
          <w:sz w:val="26"/>
          <w:szCs w:val="26"/>
        </w:rPr>
        <w:t>Ростовской</w:t>
      </w:r>
      <w:r w:rsidRPr="00657D13">
        <w:rPr>
          <w:rFonts w:cstheme="minorHAnsi"/>
          <w:sz w:val="26"/>
          <w:szCs w:val="26"/>
        </w:rPr>
        <w:t xml:space="preserve"> области </w:t>
      </w:r>
      <w:r w:rsidR="00BB5776" w:rsidRPr="00657D13">
        <w:rPr>
          <w:rFonts w:cstheme="minorHAnsi"/>
          <w:sz w:val="26"/>
          <w:szCs w:val="26"/>
        </w:rPr>
        <w:t>от 14.01.2008 № 853-</w:t>
      </w:r>
      <w:proofErr w:type="spellStart"/>
      <w:r w:rsidR="00BB5776" w:rsidRPr="00657D13">
        <w:rPr>
          <w:rFonts w:cstheme="minorHAnsi"/>
          <w:sz w:val="26"/>
          <w:szCs w:val="26"/>
        </w:rPr>
        <w:t>ЗС</w:t>
      </w:r>
      <w:proofErr w:type="spellEnd"/>
      <w:r w:rsidR="00BB5776" w:rsidRPr="00657D13">
        <w:rPr>
          <w:rFonts w:cstheme="minorHAnsi"/>
          <w:sz w:val="26"/>
          <w:szCs w:val="26"/>
        </w:rPr>
        <w:t xml:space="preserve"> «О градостроительной деятельности в Ростовской области»</w:t>
      </w:r>
      <w:r w:rsidRPr="00657D13">
        <w:rPr>
          <w:rFonts w:cstheme="minorHAnsi"/>
          <w:sz w:val="26"/>
          <w:szCs w:val="26"/>
        </w:rPr>
        <w:t>, н</w:t>
      </w:r>
      <w:r w:rsidR="000701C8" w:rsidRPr="00657D13">
        <w:rPr>
          <w:rFonts w:cstheme="minorHAnsi"/>
          <w:sz w:val="26"/>
          <w:szCs w:val="26"/>
        </w:rPr>
        <w:t xml:space="preserve">астоящий проект изменений </w:t>
      </w:r>
      <w:r w:rsidR="006D3CED" w:rsidRPr="00657D13">
        <w:rPr>
          <w:rFonts w:cstheme="minorHAnsi"/>
          <w:sz w:val="26"/>
          <w:szCs w:val="26"/>
        </w:rPr>
        <w:t>содержит в своем составе предложения по объектов местного значения</w:t>
      </w:r>
      <w:r w:rsidR="00385381" w:rsidRPr="00657D13">
        <w:rPr>
          <w:rFonts w:cstheme="minorHAnsi"/>
          <w:sz w:val="26"/>
          <w:szCs w:val="26"/>
        </w:rPr>
        <w:t xml:space="preserve"> муниципального района</w:t>
      </w:r>
      <w:r w:rsidR="00AA654F" w:rsidRPr="00657D13">
        <w:rPr>
          <w:rFonts w:cstheme="minorHAnsi"/>
          <w:sz w:val="26"/>
          <w:szCs w:val="26"/>
        </w:rPr>
        <w:t>.</w:t>
      </w:r>
    </w:p>
    <w:p w:rsidR="00751A5E" w:rsidRPr="00657D13" w:rsidRDefault="00751A5E" w:rsidP="00476AB2">
      <w:pPr>
        <w:spacing w:after="120" w:line="240" w:lineRule="auto"/>
        <w:ind w:right="-6" w:firstLine="709"/>
        <w:jc w:val="both"/>
        <w:rPr>
          <w:rFonts w:cstheme="minorHAnsi"/>
          <w:sz w:val="26"/>
          <w:szCs w:val="26"/>
        </w:rPr>
      </w:pPr>
      <w:r w:rsidRPr="00657D13">
        <w:rPr>
          <w:rFonts w:cstheme="minorHAnsi"/>
          <w:sz w:val="26"/>
          <w:szCs w:val="26"/>
        </w:rPr>
        <w:t xml:space="preserve">В </w:t>
      </w:r>
      <w:proofErr w:type="spellStart"/>
      <w:r w:rsidR="004E426B" w:rsidRPr="00657D13">
        <w:rPr>
          <w:rFonts w:cstheme="minorHAnsi"/>
          <w:sz w:val="26"/>
          <w:szCs w:val="26"/>
        </w:rPr>
        <w:t>ст.4.2</w:t>
      </w:r>
      <w:proofErr w:type="spellEnd"/>
      <w:r w:rsidR="004E426B" w:rsidRPr="00657D13">
        <w:rPr>
          <w:rFonts w:cstheme="minorHAnsi"/>
          <w:sz w:val="26"/>
          <w:szCs w:val="26"/>
        </w:rPr>
        <w:t xml:space="preserve"> </w:t>
      </w:r>
      <w:r w:rsidRPr="00657D13">
        <w:rPr>
          <w:rFonts w:cstheme="minorHAnsi"/>
          <w:sz w:val="26"/>
          <w:szCs w:val="26"/>
        </w:rPr>
        <w:t xml:space="preserve">Закона </w:t>
      </w:r>
      <w:r w:rsidR="00756CD4" w:rsidRPr="00657D13">
        <w:rPr>
          <w:rFonts w:cstheme="minorHAnsi"/>
          <w:sz w:val="26"/>
          <w:szCs w:val="26"/>
        </w:rPr>
        <w:t>Ростовской</w:t>
      </w:r>
      <w:r w:rsidRPr="00657D13">
        <w:rPr>
          <w:rFonts w:cstheme="minorHAnsi"/>
          <w:sz w:val="26"/>
          <w:szCs w:val="26"/>
        </w:rPr>
        <w:t xml:space="preserve"> области от 14.0</w:t>
      </w:r>
      <w:r w:rsidR="00BC6372" w:rsidRPr="00657D13">
        <w:rPr>
          <w:rFonts w:cstheme="minorHAnsi"/>
          <w:sz w:val="26"/>
          <w:szCs w:val="26"/>
        </w:rPr>
        <w:t>1</w:t>
      </w:r>
      <w:r w:rsidRPr="00657D13">
        <w:rPr>
          <w:rFonts w:cstheme="minorHAnsi"/>
          <w:sz w:val="26"/>
          <w:szCs w:val="26"/>
        </w:rPr>
        <w:t xml:space="preserve">.2008 № </w:t>
      </w:r>
      <w:r w:rsidR="00BC6372" w:rsidRPr="00657D13">
        <w:rPr>
          <w:rFonts w:cstheme="minorHAnsi"/>
          <w:sz w:val="26"/>
          <w:szCs w:val="26"/>
        </w:rPr>
        <w:t>853-</w:t>
      </w:r>
      <w:proofErr w:type="spellStart"/>
      <w:r w:rsidR="00BC6372" w:rsidRPr="00657D13">
        <w:rPr>
          <w:rFonts w:cstheme="minorHAnsi"/>
          <w:sz w:val="26"/>
          <w:szCs w:val="26"/>
        </w:rPr>
        <w:t>ЗС</w:t>
      </w:r>
      <w:proofErr w:type="spellEnd"/>
      <w:r w:rsidRPr="00657D13">
        <w:rPr>
          <w:rFonts w:cstheme="minorHAnsi"/>
          <w:sz w:val="26"/>
          <w:szCs w:val="26"/>
        </w:rPr>
        <w:t xml:space="preserve"> «О градостроительной деятельности </w:t>
      </w:r>
      <w:r w:rsidR="00BC6372" w:rsidRPr="00657D13">
        <w:rPr>
          <w:rFonts w:cstheme="minorHAnsi"/>
          <w:sz w:val="26"/>
          <w:szCs w:val="26"/>
        </w:rPr>
        <w:t>в</w:t>
      </w:r>
      <w:r w:rsidRPr="00657D13">
        <w:rPr>
          <w:rFonts w:cstheme="minorHAnsi"/>
          <w:sz w:val="26"/>
          <w:szCs w:val="26"/>
        </w:rPr>
        <w:t xml:space="preserve"> </w:t>
      </w:r>
      <w:r w:rsidR="00756CD4" w:rsidRPr="00657D13">
        <w:rPr>
          <w:rFonts w:cstheme="minorHAnsi"/>
          <w:sz w:val="26"/>
          <w:szCs w:val="26"/>
        </w:rPr>
        <w:t>Ростовской</w:t>
      </w:r>
      <w:r w:rsidRPr="00657D13">
        <w:rPr>
          <w:rFonts w:cstheme="minorHAnsi"/>
          <w:sz w:val="26"/>
          <w:szCs w:val="26"/>
        </w:rPr>
        <w:t xml:space="preserve"> области»</w:t>
      </w:r>
      <w:r w:rsidR="00011C56" w:rsidRPr="00657D13">
        <w:rPr>
          <w:rFonts w:ascii="Arial" w:eastAsiaTheme="minorEastAsia" w:hAnsi="Arial" w:cs="Arial"/>
          <w:sz w:val="20"/>
          <w:szCs w:val="20"/>
          <w:lang w:eastAsia="ru-RU"/>
        </w:rPr>
        <w:t xml:space="preserve"> </w:t>
      </w:r>
      <w:r w:rsidR="00011C56" w:rsidRPr="00657D13">
        <w:rPr>
          <w:rFonts w:cstheme="minorHAnsi"/>
          <w:sz w:val="26"/>
          <w:szCs w:val="26"/>
        </w:rPr>
        <w:t xml:space="preserve">(в ред. </w:t>
      </w:r>
      <w:hyperlink r:id="rId16" w:tooltip="Закон Ивановской области от 31.05.2021 N 32-ОЗ &quot;О внесении изменений в Закон Ивановской области &quot;О градостроительной деятельности на территории Ивановской области&quot; и признании утратившими силу некоторых законодательных актов Ивановской области&quot; (принят Ивановс" w:history="1">
        <w:r w:rsidR="00011C56" w:rsidRPr="00657D13">
          <w:rPr>
            <w:rStyle w:val="ad"/>
            <w:rFonts w:cstheme="minorHAnsi"/>
            <w:color w:val="auto"/>
            <w:sz w:val="26"/>
            <w:szCs w:val="26"/>
            <w:u w:val="none"/>
          </w:rPr>
          <w:t>Закона</w:t>
        </w:r>
      </w:hyperlink>
      <w:r w:rsidR="00011C56" w:rsidRPr="00657D13">
        <w:rPr>
          <w:rFonts w:cstheme="minorHAnsi"/>
          <w:sz w:val="26"/>
          <w:szCs w:val="26"/>
        </w:rPr>
        <w:t xml:space="preserve"> </w:t>
      </w:r>
      <w:r w:rsidR="00756CD4" w:rsidRPr="00657D13">
        <w:rPr>
          <w:rFonts w:cstheme="minorHAnsi"/>
          <w:sz w:val="26"/>
          <w:szCs w:val="26"/>
        </w:rPr>
        <w:t>Ростовской</w:t>
      </w:r>
      <w:r w:rsidR="00011C56" w:rsidRPr="00657D13">
        <w:rPr>
          <w:rFonts w:cstheme="minorHAnsi"/>
          <w:sz w:val="26"/>
          <w:szCs w:val="26"/>
        </w:rPr>
        <w:t xml:space="preserve"> области от </w:t>
      </w:r>
      <w:r w:rsidR="001A53A3" w:rsidRPr="00657D13">
        <w:rPr>
          <w:rFonts w:cstheme="minorHAnsi"/>
          <w:sz w:val="26"/>
          <w:szCs w:val="26"/>
        </w:rPr>
        <w:t>27</w:t>
      </w:r>
      <w:r w:rsidR="00BB5776" w:rsidRPr="00657D13">
        <w:rPr>
          <w:rFonts w:cstheme="minorHAnsi"/>
          <w:sz w:val="26"/>
          <w:szCs w:val="26"/>
        </w:rPr>
        <w:t>.</w:t>
      </w:r>
      <w:r w:rsidR="001A53A3" w:rsidRPr="00657D13">
        <w:rPr>
          <w:rFonts w:cstheme="minorHAnsi"/>
          <w:sz w:val="26"/>
          <w:szCs w:val="26"/>
        </w:rPr>
        <w:t>04</w:t>
      </w:r>
      <w:r w:rsidR="00BB5776" w:rsidRPr="00657D13">
        <w:rPr>
          <w:rFonts w:cstheme="minorHAnsi"/>
          <w:sz w:val="26"/>
          <w:szCs w:val="26"/>
        </w:rPr>
        <w:t>.202</w:t>
      </w:r>
      <w:r w:rsidR="001A53A3" w:rsidRPr="00657D13">
        <w:rPr>
          <w:rFonts w:cstheme="minorHAnsi"/>
          <w:sz w:val="26"/>
          <w:szCs w:val="26"/>
        </w:rPr>
        <w:t>3</w:t>
      </w:r>
      <w:r w:rsidR="00BB5776" w:rsidRPr="00657D13">
        <w:rPr>
          <w:rFonts w:cstheme="minorHAnsi"/>
          <w:sz w:val="26"/>
          <w:szCs w:val="26"/>
        </w:rPr>
        <w:t xml:space="preserve"> № </w:t>
      </w:r>
      <w:r w:rsidR="001A53A3" w:rsidRPr="00657D13">
        <w:rPr>
          <w:rFonts w:cstheme="minorHAnsi"/>
          <w:sz w:val="26"/>
          <w:szCs w:val="26"/>
        </w:rPr>
        <w:t>862</w:t>
      </w:r>
      <w:r w:rsidR="00BB5776" w:rsidRPr="00657D13">
        <w:rPr>
          <w:rFonts w:cstheme="minorHAnsi"/>
          <w:sz w:val="26"/>
          <w:szCs w:val="26"/>
        </w:rPr>
        <w:t>-</w:t>
      </w:r>
      <w:proofErr w:type="spellStart"/>
      <w:r w:rsidR="00BB5776" w:rsidRPr="00657D13">
        <w:rPr>
          <w:rFonts w:cstheme="minorHAnsi"/>
          <w:sz w:val="26"/>
          <w:szCs w:val="26"/>
        </w:rPr>
        <w:t>ЗС</w:t>
      </w:r>
      <w:proofErr w:type="spellEnd"/>
      <w:r w:rsidR="00011C56" w:rsidRPr="00657D13">
        <w:rPr>
          <w:rFonts w:cstheme="minorHAnsi"/>
          <w:sz w:val="26"/>
          <w:szCs w:val="26"/>
        </w:rPr>
        <w:t>)</w:t>
      </w:r>
      <w:r w:rsidRPr="00657D13">
        <w:rPr>
          <w:rFonts w:cstheme="minorHAnsi"/>
          <w:sz w:val="26"/>
          <w:szCs w:val="26"/>
        </w:rPr>
        <w:t xml:space="preserve"> установлены следующие виды объектов местного значения</w:t>
      </w:r>
      <w:r w:rsidR="00C218A2" w:rsidRPr="00657D13">
        <w:rPr>
          <w:rFonts w:cstheme="minorHAnsi"/>
          <w:sz w:val="26"/>
          <w:szCs w:val="26"/>
        </w:rPr>
        <w:t xml:space="preserve"> муниципального района</w:t>
      </w:r>
      <w:r w:rsidR="00385381" w:rsidRPr="00657D13">
        <w:rPr>
          <w:rFonts w:cstheme="minorHAnsi"/>
          <w:sz w:val="26"/>
          <w:szCs w:val="26"/>
        </w:rPr>
        <w:t>, необходимые для осуществления полномочий органов местного самоуправления муниципального района</w:t>
      </w:r>
      <w:r w:rsidRPr="00657D13">
        <w:rPr>
          <w:rFonts w:cstheme="minorHAnsi"/>
          <w:sz w:val="26"/>
          <w:szCs w:val="26"/>
        </w:rPr>
        <w:t>:</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1) объекты капитального строительства местного значения муниципального района: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а) объекты, необходимые для организации в границах муниципальных районов электро-, газоснабжения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линии электропередачи, полностью или частично расположенные вне границ населенных пунктов, распределительные или переключательные пункты, подстанции и электростанции;</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сети газораспределения (межпоселковые газопроводы высокого давления);</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б) объекты, предназначенные для организации транспортного обслуживания между поселениями в границах муниципального района;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в) автомобильные дороги местного значения вне границ населенных пунктов в границах муниципального района;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г) объекты по обработке, утилизации, обезвреживанию, размещению твердых коммунальных отходов;</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д) объекты физической культуры и массового спорта, образования, здравоохранения, туризма;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е) объекты, предназначенные для защиты населения и территории муниципального района от чрезвычайных ситуаций природного и техногенного характера;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2) территории местного значения муниципального района: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а) территории, подверженные риску возникновения чрезвычайных ситуаций природного и техногенного характера в границах муниципального района;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б) территории, предназначенные для создания искусственных земельных участков в соответствии с федеральным законодательством;</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3) иные объекты местного значения муниципального района, в том числе:</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а) объекты культурного наследия;</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б) лесничества;</w:t>
      </w:r>
    </w:p>
    <w:p w:rsidR="00657D13" w:rsidRPr="00657D13" w:rsidRDefault="00657D13" w:rsidP="00657D13">
      <w:pPr>
        <w:widowControl w:val="0"/>
        <w:autoSpaceDE w:val="0"/>
        <w:autoSpaceDN w:val="0"/>
        <w:spacing w:before="240" w:after="0" w:line="240" w:lineRule="auto"/>
        <w:ind w:firstLine="540"/>
        <w:jc w:val="both"/>
        <w:rPr>
          <w:rFonts w:cstheme="minorHAnsi"/>
          <w:sz w:val="26"/>
          <w:szCs w:val="26"/>
        </w:rPr>
      </w:pPr>
      <w:r w:rsidRPr="00657D13">
        <w:rPr>
          <w:rFonts w:cstheme="minorHAnsi"/>
          <w:sz w:val="26"/>
          <w:szCs w:val="26"/>
        </w:rPr>
        <w:t>в) поверхностные водные объекты, находящиеся в собственности муниципального района.</w:t>
      </w:r>
    </w:p>
    <w:p w:rsidR="001A53A3" w:rsidRPr="006E2123" w:rsidRDefault="001A53A3" w:rsidP="00385381">
      <w:pPr>
        <w:spacing w:after="120" w:line="240" w:lineRule="auto"/>
        <w:ind w:right="-6" w:firstLine="709"/>
        <w:jc w:val="both"/>
        <w:rPr>
          <w:rFonts w:cstheme="minorHAnsi"/>
          <w:sz w:val="26"/>
          <w:szCs w:val="26"/>
          <w:highlight w:val="yellow"/>
        </w:rPr>
      </w:pPr>
    </w:p>
    <w:p w:rsidR="00751A5E" w:rsidRPr="006E2123" w:rsidRDefault="00751A5E" w:rsidP="00166AA1">
      <w:pPr>
        <w:spacing w:after="120" w:line="240" w:lineRule="auto"/>
        <w:ind w:right="-6" w:firstLine="709"/>
        <w:jc w:val="both"/>
        <w:rPr>
          <w:rFonts w:eastAsia="Times New Roman" w:cstheme="minorHAnsi"/>
          <w:sz w:val="26"/>
          <w:szCs w:val="26"/>
          <w:highlight w:val="yellow"/>
          <w:lang w:eastAsia="ru-RU"/>
        </w:rPr>
      </w:pPr>
    </w:p>
    <w:p w:rsidR="00DC6CFB" w:rsidRPr="006E2123" w:rsidRDefault="00DC6CFB" w:rsidP="00166AA1">
      <w:pPr>
        <w:spacing w:after="120" w:line="240" w:lineRule="auto"/>
        <w:ind w:right="-6" w:firstLine="709"/>
        <w:jc w:val="both"/>
        <w:rPr>
          <w:rFonts w:eastAsia="Times New Roman" w:cstheme="minorHAnsi"/>
          <w:sz w:val="26"/>
          <w:szCs w:val="26"/>
          <w:highlight w:val="yellow"/>
          <w:lang w:eastAsia="ru-RU"/>
        </w:rPr>
        <w:sectPr w:rsidR="00DC6CFB" w:rsidRPr="006E2123" w:rsidSect="00F86B01">
          <w:footerReference w:type="even" r:id="rId17"/>
          <w:footerReference w:type="default" r:id="rId18"/>
          <w:pgSz w:w="11906" w:h="16838"/>
          <w:pgMar w:top="1321" w:right="850" w:bottom="1134" w:left="1701" w:header="708" w:footer="708" w:gutter="0"/>
          <w:cols w:space="708"/>
          <w:docGrid w:linePitch="360"/>
        </w:sectPr>
      </w:pPr>
    </w:p>
    <w:p w:rsidR="005B599A" w:rsidRPr="002B0E48" w:rsidRDefault="005B599A" w:rsidP="005B599A">
      <w:pPr>
        <w:pStyle w:val="ae"/>
        <w:numPr>
          <w:ilvl w:val="1"/>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1"/>
        <w:rPr>
          <w:rFonts w:ascii="Calibri" w:eastAsia="Times New Roman" w:hAnsi="Calibri" w:cs="Times New Roman"/>
          <w:b/>
          <w:bCs/>
          <w:caps/>
          <w:spacing w:val="15"/>
        </w:rPr>
      </w:pPr>
      <w:bookmarkStart w:id="11" w:name="_Toc10547533"/>
      <w:bookmarkStart w:id="12" w:name="_Toc48671096"/>
      <w:bookmarkStart w:id="13" w:name="_Toc175839753"/>
      <w:r w:rsidRPr="002B0E48">
        <w:rPr>
          <w:rFonts w:ascii="Calibri" w:eastAsia="Times New Roman" w:hAnsi="Calibri" w:cs="Times New Roman"/>
          <w:b/>
          <w:bCs/>
          <w:caps/>
          <w:spacing w:val="15"/>
        </w:rPr>
        <w:t>Анализ ранее выполненной градостроительной документации</w:t>
      </w:r>
      <w:bookmarkEnd w:id="11"/>
      <w:bookmarkEnd w:id="12"/>
      <w:bookmarkEnd w:id="13"/>
    </w:p>
    <w:p w:rsidR="005B599A" w:rsidRPr="005E5319" w:rsidRDefault="005B599A" w:rsidP="005862DB">
      <w:pPr>
        <w:spacing w:before="120" w:after="120" w:line="240" w:lineRule="auto"/>
        <w:ind w:firstLine="851"/>
        <w:jc w:val="both"/>
        <w:rPr>
          <w:rFonts w:eastAsia="Times New Roman"/>
          <w:sz w:val="26"/>
          <w:szCs w:val="26"/>
          <w:lang w:eastAsia="ru-RU"/>
        </w:rPr>
      </w:pPr>
      <w:r w:rsidRPr="005E5319">
        <w:rPr>
          <w:rFonts w:eastAsia="Times New Roman"/>
          <w:sz w:val="26"/>
          <w:szCs w:val="26"/>
          <w:lang w:eastAsia="ru-RU"/>
        </w:rPr>
        <w:t xml:space="preserve">Действующая </w:t>
      </w:r>
      <w:proofErr w:type="spellStart"/>
      <w:r w:rsidRPr="005E5319">
        <w:rPr>
          <w:rFonts w:eastAsia="Times New Roman"/>
          <w:sz w:val="26"/>
          <w:szCs w:val="26"/>
          <w:lang w:eastAsia="ru-RU"/>
        </w:rPr>
        <w:t>СТП</w:t>
      </w:r>
      <w:proofErr w:type="spellEnd"/>
      <w:r w:rsidRPr="005E5319">
        <w:rPr>
          <w:rFonts w:eastAsia="Times New Roman"/>
          <w:sz w:val="26"/>
          <w:szCs w:val="26"/>
          <w:lang w:eastAsia="ru-RU"/>
        </w:rPr>
        <w:t xml:space="preserve"> </w:t>
      </w:r>
      <w:r w:rsidR="00D81CFB" w:rsidRPr="005E5319">
        <w:rPr>
          <w:rFonts w:eastAsia="Times New Roman"/>
          <w:sz w:val="26"/>
          <w:szCs w:val="26"/>
          <w:lang w:eastAsia="ru-RU"/>
        </w:rPr>
        <w:t>Усть-Донецкого</w:t>
      </w:r>
      <w:r w:rsidR="00D53815" w:rsidRPr="005E5319">
        <w:rPr>
          <w:rFonts w:eastAsia="Times New Roman"/>
          <w:sz w:val="26"/>
          <w:szCs w:val="26"/>
          <w:lang w:eastAsia="ru-RU"/>
        </w:rPr>
        <w:t xml:space="preserve"> </w:t>
      </w:r>
      <w:r w:rsidR="005862DB" w:rsidRPr="005E5319">
        <w:rPr>
          <w:rFonts w:eastAsia="Times New Roman"/>
          <w:sz w:val="26"/>
          <w:szCs w:val="26"/>
          <w:lang w:eastAsia="ru-RU"/>
        </w:rPr>
        <w:t xml:space="preserve">района была разработана </w:t>
      </w:r>
      <w:proofErr w:type="spellStart"/>
      <w:r w:rsidR="00DA010B" w:rsidRPr="005E5319">
        <w:rPr>
          <w:rFonts w:eastAsia="Times New Roman"/>
          <w:sz w:val="26"/>
          <w:szCs w:val="26"/>
          <w:lang w:eastAsia="ru-RU"/>
        </w:rPr>
        <w:t>ОАО</w:t>
      </w:r>
      <w:proofErr w:type="spellEnd"/>
      <w:r w:rsidR="00DA010B" w:rsidRPr="005E5319">
        <w:rPr>
          <w:rFonts w:eastAsia="Times New Roman"/>
          <w:sz w:val="26"/>
          <w:szCs w:val="26"/>
          <w:lang w:eastAsia="ru-RU"/>
        </w:rPr>
        <w:t xml:space="preserve"> «</w:t>
      </w:r>
      <w:proofErr w:type="spellStart"/>
      <w:r w:rsidR="00DA010B" w:rsidRPr="005E5319">
        <w:rPr>
          <w:rFonts w:eastAsia="Times New Roman"/>
          <w:sz w:val="26"/>
          <w:szCs w:val="26"/>
          <w:lang w:eastAsia="ru-RU"/>
        </w:rPr>
        <w:t>НИИПГрадостроительства</w:t>
      </w:r>
      <w:proofErr w:type="spellEnd"/>
      <w:r w:rsidR="00DA010B" w:rsidRPr="005E5319">
        <w:rPr>
          <w:rFonts w:eastAsia="Times New Roman"/>
          <w:sz w:val="26"/>
          <w:szCs w:val="26"/>
          <w:lang w:eastAsia="ru-RU"/>
        </w:rPr>
        <w:t>»</w:t>
      </w:r>
      <w:r w:rsidR="00F47008" w:rsidRPr="005E5319">
        <w:rPr>
          <w:rFonts w:eastAsia="Times New Roman"/>
          <w:sz w:val="26"/>
          <w:szCs w:val="26"/>
          <w:lang w:eastAsia="ru-RU"/>
        </w:rPr>
        <w:t>.</w:t>
      </w:r>
    </w:p>
    <w:p w:rsidR="00542804" w:rsidRPr="002B0E48" w:rsidRDefault="003D425A" w:rsidP="005B599A">
      <w:pPr>
        <w:spacing w:before="120" w:after="120" w:line="240" w:lineRule="auto"/>
        <w:ind w:firstLine="851"/>
        <w:jc w:val="both"/>
        <w:rPr>
          <w:rFonts w:eastAsia="Times New Roman"/>
          <w:sz w:val="26"/>
          <w:szCs w:val="26"/>
          <w:lang w:eastAsia="ru-RU"/>
        </w:rPr>
      </w:pPr>
      <w:r w:rsidRPr="002B0E48">
        <w:rPr>
          <w:rFonts w:eastAsia="Times New Roman"/>
          <w:sz w:val="26"/>
          <w:szCs w:val="26"/>
          <w:lang w:eastAsia="ru-RU"/>
        </w:rPr>
        <w:t xml:space="preserve">Действующая </w:t>
      </w:r>
      <w:proofErr w:type="spellStart"/>
      <w:r w:rsidRPr="002B0E48">
        <w:rPr>
          <w:rFonts w:eastAsia="Times New Roman"/>
          <w:sz w:val="26"/>
          <w:szCs w:val="26"/>
          <w:lang w:eastAsia="ru-RU"/>
        </w:rPr>
        <w:t>СТП</w:t>
      </w:r>
      <w:proofErr w:type="spellEnd"/>
      <w:r w:rsidRPr="002B0E48">
        <w:rPr>
          <w:rFonts w:eastAsia="Times New Roman"/>
          <w:sz w:val="26"/>
          <w:szCs w:val="26"/>
          <w:lang w:eastAsia="ru-RU"/>
        </w:rPr>
        <w:t xml:space="preserve"> разработана на период до 2030 года</w:t>
      </w:r>
      <w:r w:rsidR="005B599A" w:rsidRPr="002B0E48">
        <w:rPr>
          <w:rFonts w:eastAsia="Times New Roman"/>
          <w:sz w:val="26"/>
          <w:szCs w:val="26"/>
          <w:lang w:eastAsia="ru-RU"/>
        </w:rPr>
        <w:t>. Этапы реализации схемы территориального планирования, их сроки определяются органами местного самоуправления района исходя из складывающейся социально-экономической обстановки в районе и области, финансовых возможностей местного бюджета, сроков и этапов реализации соответствующих федеральных и областных целевых программ в части, затрагивающей территорию района, прио</w:t>
      </w:r>
      <w:r w:rsidRPr="002B0E48">
        <w:rPr>
          <w:rFonts w:eastAsia="Times New Roman"/>
          <w:sz w:val="26"/>
          <w:szCs w:val="26"/>
          <w:lang w:eastAsia="ru-RU"/>
        </w:rPr>
        <w:t>ритетных национальных проектов.</w:t>
      </w:r>
    </w:p>
    <w:p w:rsidR="005B599A" w:rsidRPr="002B0E48" w:rsidRDefault="005B599A" w:rsidP="005B599A">
      <w:pPr>
        <w:spacing w:before="120" w:after="120" w:line="240" w:lineRule="auto"/>
        <w:ind w:firstLine="851"/>
        <w:jc w:val="both"/>
        <w:rPr>
          <w:rFonts w:eastAsia="Times New Roman"/>
          <w:sz w:val="26"/>
          <w:szCs w:val="26"/>
          <w:lang w:eastAsia="ru-RU"/>
        </w:rPr>
      </w:pPr>
      <w:r w:rsidRPr="002B0E48">
        <w:rPr>
          <w:rFonts w:eastAsia="Times New Roman"/>
          <w:sz w:val="26"/>
          <w:szCs w:val="26"/>
          <w:lang w:eastAsia="ru-RU"/>
        </w:rPr>
        <w:t xml:space="preserve">Таким образом, до настоящего времени действует </w:t>
      </w:r>
      <w:proofErr w:type="spellStart"/>
      <w:r w:rsidRPr="002B0E48">
        <w:rPr>
          <w:rFonts w:eastAsia="Times New Roman"/>
          <w:sz w:val="26"/>
          <w:szCs w:val="26"/>
          <w:lang w:eastAsia="ru-RU"/>
        </w:rPr>
        <w:t>СТП</w:t>
      </w:r>
      <w:proofErr w:type="spellEnd"/>
      <w:r w:rsidRPr="002B0E48">
        <w:rPr>
          <w:rFonts w:eastAsia="Times New Roman"/>
          <w:sz w:val="26"/>
          <w:szCs w:val="26"/>
          <w:lang w:eastAsia="ru-RU"/>
        </w:rPr>
        <w:t xml:space="preserve"> </w:t>
      </w:r>
      <w:r w:rsidR="00D81CFB" w:rsidRPr="002B0E48">
        <w:rPr>
          <w:rFonts w:eastAsia="Times New Roman"/>
          <w:sz w:val="26"/>
          <w:szCs w:val="26"/>
          <w:lang w:eastAsia="ru-RU"/>
        </w:rPr>
        <w:t>Усть-Донецкого</w:t>
      </w:r>
      <w:r w:rsidR="009E6286" w:rsidRPr="002B0E48">
        <w:rPr>
          <w:rFonts w:eastAsia="Times New Roman"/>
          <w:sz w:val="26"/>
          <w:szCs w:val="26"/>
          <w:lang w:eastAsia="ru-RU"/>
        </w:rPr>
        <w:t xml:space="preserve"> </w:t>
      </w:r>
      <w:r w:rsidR="00046E1E" w:rsidRPr="002B0E48">
        <w:rPr>
          <w:rFonts w:eastAsia="Times New Roman"/>
          <w:sz w:val="26"/>
          <w:szCs w:val="26"/>
          <w:lang w:eastAsia="ru-RU"/>
        </w:rPr>
        <w:t>района</w:t>
      </w:r>
      <w:r w:rsidRPr="002B0E48">
        <w:rPr>
          <w:rFonts w:eastAsia="Times New Roman"/>
          <w:sz w:val="26"/>
          <w:szCs w:val="26"/>
          <w:lang w:eastAsia="ru-RU"/>
        </w:rPr>
        <w:t>, выполненная на начальном этапе применения нового градостроительного законодательства, при отсутствии необходимых нормативных и методических документов</w:t>
      </w:r>
      <w:r w:rsidR="00AA654F" w:rsidRPr="002B0E48">
        <w:rPr>
          <w:rFonts w:eastAsia="Times New Roman"/>
          <w:sz w:val="26"/>
          <w:szCs w:val="26"/>
          <w:lang w:eastAsia="ru-RU"/>
        </w:rPr>
        <w:t>,</w:t>
      </w:r>
      <w:r w:rsidRPr="002B0E48">
        <w:rPr>
          <w:rFonts w:eastAsia="Times New Roman"/>
          <w:sz w:val="26"/>
          <w:szCs w:val="26"/>
          <w:lang w:eastAsia="ru-RU"/>
        </w:rPr>
        <w:t xml:space="preserve"> во многом содержит преемственность предыдущих проектов районной планировки и в настоящее время не в полной мере соответствует современным требованиям, предъявляемым к документам территориального планирования. И, самое главное</w:t>
      </w:r>
      <w:r w:rsidR="00AA654F" w:rsidRPr="002B0E48">
        <w:rPr>
          <w:rFonts w:eastAsia="Times New Roman"/>
          <w:sz w:val="26"/>
          <w:szCs w:val="26"/>
          <w:lang w:eastAsia="ru-RU"/>
        </w:rPr>
        <w:t>,</w:t>
      </w:r>
      <w:r w:rsidRPr="002B0E48">
        <w:rPr>
          <w:rFonts w:eastAsia="Times New Roman"/>
          <w:sz w:val="26"/>
          <w:szCs w:val="26"/>
          <w:lang w:eastAsia="ru-RU"/>
        </w:rPr>
        <w:t xml:space="preserve"> действующая </w:t>
      </w:r>
      <w:proofErr w:type="spellStart"/>
      <w:r w:rsidRPr="002B0E48">
        <w:rPr>
          <w:rFonts w:eastAsia="Times New Roman"/>
          <w:sz w:val="26"/>
          <w:szCs w:val="26"/>
          <w:lang w:eastAsia="ru-RU"/>
        </w:rPr>
        <w:t>СТП</w:t>
      </w:r>
      <w:proofErr w:type="spellEnd"/>
      <w:r w:rsidRPr="002B0E48">
        <w:rPr>
          <w:rFonts w:eastAsia="Times New Roman"/>
          <w:sz w:val="26"/>
          <w:szCs w:val="26"/>
          <w:lang w:eastAsia="ru-RU"/>
        </w:rPr>
        <w:t xml:space="preserve"> </w:t>
      </w:r>
      <w:r w:rsidR="00D81CFB" w:rsidRPr="002B0E48">
        <w:rPr>
          <w:rFonts w:eastAsia="Times New Roman"/>
          <w:sz w:val="26"/>
          <w:szCs w:val="26"/>
          <w:lang w:eastAsia="ru-RU"/>
        </w:rPr>
        <w:t>Усть-Донецкого</w:t>
      </w:r>
      <w:r w:rsidR="009E6286" w:rsidRPr="002B0E48">
        <w:rPr>
          <w:rFonts w:eastAsia="Times New Roman"/>
          <w:sz w:val="26"/>
          <w:szCs w:val="26"/>
          <w:lang w:eastAsia="ru-RU"/>
        </w:rPr>
        <w:t xml:space="preserve"> </w:t>
      </w:r>
      <w:r w:rsidR="00046E1E" w:rsidRPr="002B0E48">
        <w:rPr>
          <w:rFonts w:eastAsia="Times New Roman"/>
          <w:sz w:val="26"/>
          <w:szCs w:val="26"/>
          <w:lang w:eastAsia="ru-RU"/>
        </w:rPr>
        <w:t>района</w:t>
      </w:r>
      <w:r w:rsidRPr="002B0E48">
        <w:rPr>
          <w:rFonts w:eastAsia="Times New Roman"/>
          <w:sz w:val="26"/>
          <w:szCs w:val="26"/>
          <w:lang w:eastAsia="ru-RU"/>
        </w:rPr>
        <w:t xml:space="preserve"> разрабатывалась в принципиально иных социально-экономических условиях, характеризующихся: значительными темпами экономического роста, высокими мировыми ценами на энергонос</w:t>
      </w:r>
      <w:r w:rsidR="005F0E6F" w:rsidRPr="002B0E48">
        <w:rPr>
          <w:rFonts w:eastAsia="Times New Roman"/>
          <w:sz w:val="26"/>
          <w:szCs w:val="26"/>
          <w:lang w:eastAsia="ru-RU"/>
        </w:rPr>
        <w:t>ители и иные сырьевые продукты.</w:t>
      </w:r>
    </w:p>
    <w:p w:rsidR="005B599A" w:rsidRPr="002B0E48" w:rsidRDefault="005B599A" w:rsidP="005B599A">
      <w:pPr>
        <w:spacing w:before="120" w:after="120" w:line="240" w:lineRule="auto"/>
        <w:ind w:firstLine="851"/>
        <w:jc w:val="both"/>
        <w:rPr>
          <w:rFonts w:eastAsia="Times New Roman"/>
          <w:sz w:val="26"/>
          <w:szCs w:val="26"/>
          <w:lang w:eastAsia="ru-RU"/>
        </w:rPr>
      </w:pPr>
      <w:r w:rsidRPr="002B0E48">
        <w:rPr>
          <w:rFonts w:eastAsia="Times New Roman"/>
          <w:sz w:val="26"/>
          <w:szCs w:val="26"/>
          <w:lang w:eastAsia="ru-RU"/>
        </w:rPr>
        <w:t xml:space="preserve">За время реализации </w:t>
      </w:r>
      <w:proofErr w:type="spellStart"/>
      <w:r w:rsidRPr="002B0E48">
        <w:rPr>
          <w:rFonts w:eastAsia="Times New Roman"/>
          <w:sz w:val="26"/>
          <w:szCs w:val="26"/>
          <w:lang w:eastAsia="ru-RU"/>
        </w:rPr>
        <w:t>СТП</w:t>
      </w:r>
      <w:proofErr w:type="spellEnd"/>
      <w:r w:rsidRPr="002B0E48">
        <w:rPr>
          <w:rFonts w:eastAsia="Times New Roman"/>
          <w:sz w:val="26"/>
          <w:szCs w:val="26"/>
          <w:lang w:eastAsia="ru-RU"/>
        </w:rPr>
        <w:t xml:space="preserve"> </w:t>
      </w:r>
      <w:r w:rsidR="00D81CFB" w:rsidRPr="002B0E48">
        <w:rPr>
          <w:rFonts w:eastAsia="Times New Roman"/>
          <w:sz w:val="26"/>
          <w:szCs w:val="26"/>
          <w:lang w:eastAsia="ru-RU"/>
        </w:rPr>
        <w:t>Усть-Донецкого</w:t>
      </w:r>
      <w:r w:rsidR="009E6286" w:rsidRPr="002B0E48">
        <w:rPr>
          <w:rFonts w:eastAsia="Times New Roman"/>
          <w:sz w:val="26"/>
          <w:szCs w:val="26"/>
          <w:lang w:eastAsia="ru-RU"/>
        </w:rPr>
        <w:t xml:space="preserve"> </w:t>
      </w:r>
      <w:r w:rsidR="00046E1E" w:rsidRPr="002B0E48">
        <w:rPr>
          <w:rFonts w:eastAsia="Times New Roman"/>
          <w:sz w:val="26"/>
          <w:szCs w:val="26"/>
          <w:lang w:eastAsia="ru-RU"/>
        </w:rPr>
        <w:t>района</w:t>
      </w:r>
      <w:r w:rsidRPr="002B0E48">
        <w:rPr>
          <w:rFonts w:eastAsia="Times New Roman"/>
          <w:sz w:val="26"/>
          <w:szCs w:val="26"/>
          <w:lang w:eastAsia="ru-RU"/>
        </w:rPr>
        <w:t xml:space="preserve"> существенно изменился ряд обстоятельств, вносящих свои коррективы в процесс территориального развития области. К наиболее значимым относятся: </w:t>
      </w:r>
    </w:p>
    <w:p w:rsidR="005B599A" w:rsidRPr="002B0E48" w:rsidRDefault="00D248D2" w:rsidP="00FE2670">
      <w:pPr>
        <w:numPr>
          <w:ilvl w:val="0"/>
          <w:numId w:val="16"/>
        </w:numPr>
        <w:spacing w:before="120" w:after="120" w:line="240" w:lineRule="auto"/>
        <w:ind w:hanging="578"/>
        <w:jc w:val="both"/>
        <w:rPr>
          <w:rFonts w:eastAsia="Times New Roman" w:cs="Times New Roman"/>
          <w:sz w:val="26"/>
          <w:szCs w:val="26"/>
        </w:rPr>
      </w:pPr>
      <w:r w:rsidRPr="002B0E48">
        <w:rPr>
          <w:rFonts w:eastAsia="Times New Roman" w:cs="Times New Roman"/>
          <w:sz w:val="26"/>
          <w:szCs w:val="26"/>
        </w:rPr>
        <w:t>и</w:t>
      </w:r>
      <w:r w:rsidR="005B599A" w:rsidRPr="002B0E48">
        <w:rPr>
          <w:rFonts w:eastAsia="Times New Roman" w:cs="Times New Roman"/>
          <w:sz w:val="26"/>
          <w:szCs w:val="26"/>
        </w:rPr>
        <w:t>зменение макроэкономической ситуации в экономике региона, России и мира, замедление темпов экономического роста, обострение негативных демографических процессов;</w:t>
      </w:r>
    </w:p>
    <w:p w:rsidR="005B599A" w:rsidRPr="002B0E48" w:rsidRDefault="00D248D2" w:rsidP="00FE2670">
      <w:pPr>
        <w:numPr>
          <w:ilvl w:val="0"/>
          <w:numId w:val="16"/>
        </w:numPr>
        <w:spacing w:before="120" w:after="120" w:line="240" w:lineRule="auto"/>
        <w:ind w:hanging="578"/>
        <w:jc w:val="both"/>
        <w:rPr>
          <w:rFonts w:eastAsia="Times New Roman" w:cs="Times New Roman"/>
          <w:sz w:val="26"/>
          <w:szCs w:val="26"/>
        </w:rPr>
      </w:pPr>
      <w:r w:rsidRPr="002B0E48">
        <w:rPr>
          <w:rFonts w:eastAsia="Times New Roman" w:cs="Times New Roman"/>
          <w:sz w:val="26"/>
          <w:szCs w:val="26"/>
        </w:rPr>
        <w:t>в</w:t>
      </w:r>
      <w:r w:rsidR="005B599A" w:rsidRPr="002B0E48">
        <w:rPr>
          <w:rFonts w:eastAsia="Times New Roman" w:cs="Times New Roman"/>
          <w:sz w:val="26"/>
          <w:szCs w:val="26"/>
        </w:rPr>
        <w:t xml:space="preserve">лияние новой </w:t>
      </w:r>
      <w:proofErr w:type="spellStart"/>
      <w:r w:rsidR="005B599A" w:rsidRPr="002B0E48">
        <w:rPr>
          <w:rFonts w:eastAsia="Times New Roman" w:cs="Times New Roman"/>
          <w:sz w:val="26"/>
          <w:szCs w:val="26"/>
        </w:rPr>
        <w:t>короновирусной</w:t>
      </w:r>
      <w:proofErr w:type="spellEnd"/>
      <w:r w:rsidR="005B599A" w:rsidRPr="002B0E48">
        <w:rPr>
          <w:rFonts w:eastAsia="Times New Roman" w:cs="Times New Roman"/>
          <w:sz w:val="26"/>
          <w:szCs w:val="26"/>
        </w:rPr>
        <w:t xml:space="preserve"> инфекции на социально-экономические процессы, в том числе и на территории района, увеличение показателей смертности</w:t>
      </w:r>
      <w:r w:rsidR="00AA654F" w:rsidRPr="002B0E48">
        <w:rPr>
          <w:rFonts w:eastAsia="Times New Roman" w:cs="Times New Roman"/>
          <w:sz w:val="26"/>
          <w:szCs w:val="26"/>
        </w:rPr>
        <w:t>;</w:t>
      </w:r>
    </w:p>
    <w:p w:rsidR="005B599A" w:rsidRPr="002B0E48" w:rsidRDefault="00D248D2" w:rsidP="00FE2670">
      <w:pPr>
        <w:numPr>
          <w:ilvl w:val="0"/>
          <w:numId w:val="16"/>
        </w:numPr>
        <w:spacing w:before="120" w:after="120" w:line="240" w:lineRule="auto"/>
        <w:ind w:hanging="578"/>
        <w:jc w:val="both"/>
        <w:rPr>
          <w:rFonts w:eastAsia="Times New Roman" w:cs="Times New Roman"/>
          <w:sz w:val="26"/>
          <w:szCs w:val="26"/>
        </w:rPr>
      </w:pPr>
      <w:r w:rsidRPr="002B0E48">
        <w:rPr>
          <w:rFonts w:eastAsia="Times New Roman" w:cs="Times New Roman"/>
          <w:sz w:val="26"/>
          <w:szCs w:val="26"/>
        </w:rPr>
        <w:t>с</w:t>
      </w:r>
      <w:r w:rsidR="005B599A" w:rsidRPr="002B0E48">
        <w:rPr>
          <w:rFonts w:eastAsia="Times New Roman" w:cs="Times New Roman"/>
          <w:sz w:val="26"/>
          <w:szCs w:val="26"/>
        </w:rPr>
        <w:t xml:space="preserve">ущественная корректировка планов и программ по реализации на территории </w:t>
      </w:r>
      <w:r w:rsidR="00756CD4" w:rsidRPr="002B0E48">
        <w:rPr>
          <w:rFonts w:eastAsia="Times New Roman" w:cs="Times New Roman"/>
          <w:sz w:val="26"/>
          <w:szCs w:val="26"/>
        </w:rPr>
        <w:t>Ростовской</w:t>
      </w:r>
      <w:r w:rsidR="005B599A" w:rsidRPr="002B0E48">
        <w:rPr>
          <w:rFonts w:eastAsia="Times New Roman" w:cs="Times New Roman"/>
          <w:sz w:val="26"/>
          <w:szCs w:val="26"/>
        </w:rPr>
        <w:t xml:space="preserve"> области крупных инфраструктурных и инвестиционных проектов федерального и регионального значения, требующих учета и отображения в документах территориального планирования области</w:t>
      </w:r>
      <w:r w:rsidR="00AA654F" w:rsidRPr="002B0E48">
        <w:rPr>
          <w:rFonts w:eastAsia="Times New Roman" w:cs="Times New Roman"/>
          <w:sz w:val="26"/>
          <w:szCs w:val="26"/>
        </w:rPr>
        <w:t>;</w:t>
      </w:r>
    </w:p>
    <w:p w:rsidR="005B599A" w:rsidRPr="002B0E48" w:rsidRDefault="00D248D2" w:rsidP="00FE2670">
      <w:pPr>
        <w:numPr>
          <w:ilvl w:val="0"/>
          <w:numId w:val="16"/>
        </w:numPr>
        <w:spacing w:before="120" w:after="120" w:line="240" w:lineRule="auto"/>
        <w:ind w:hanging="578"/>
        <w:jc w:val="both"/>
        <w:rPr>
          <w:rFonts w:eastAsia="Times New Roman" w:cs="Times New Roman"/>
          <w:sz w:val="26"/>
          <w:szCs w:val="26"/>
        </w:rPr>
      </w:pPr>
      <w:r w:rsidRPr="002B0E48">
        <w:rPr>
          <w:rFonts w:eastAsia="Times New Roman" w:cs="Times New Roman"/>
          <w:sz w:val="26"/>
          <w:szCs w:val="26"/>
        </w:rPr>
        <w:t>о</w:t>
      </w:r>
      <w:r w:rsidR="005B599A" w:rsidRPr="002B0E48">
        <w:rPr>
          <w:rFonts w:eastAsia="Times New Roman" w:cs="Times New Roman"/>
          <w:sz w:val="26"/>
          <w:szCs w:val="26"/>
        </w:rPr>
        <w:t xml:space="preserve">тдельные локальные изменения административно-территориального деления </w:t>
      </w:r>
      <w:r w:rsidR="00D81CFB" w:rsidRPr="002B0E48">
        <w:rPr>
          <w:rFonts w:eastAsia="Times New Roman" w:cs="Times New Roman"/>
          <w:sz w:val="26"/>
          <w:szCs w:val="26"/>
        </w:rPr>
        <w:t>Усть-Донецкого</w:t>
      </w:r>
      <w:r w:rsidR="005B599A" w:rsidRPr="002B0E48">
        <w:rPr>
          <w:rFonts w:eastAsia="Times New Roman" w:cs="Times New Roman"/>
          <w:sz w:val="26"/>
          <w:szCs w:val="26"/>
        </w:rPr>
        <w:t xml:space="preserve"> района</w:t>
      </w:r>
      <w:r w:rsidRPr="002B0E48">
        <w:rPr>
          <w:rFonts w:eastAsia="Times New Roman" w:cs="Times New Roman"/>
          <w:sz w:val="26"/>
          <w:szCs w:val="26"/>
        </w:rPr>
        <w:t xml:space="preserve"> (уточнение границ муниципальных образований в составе района)</w:t>
      </w:r>
      <w:r w:rsidR="006C7F55" w:rsidRPr="002B0E48">
        <w:rPr>
          <w:rFonts w:eastAsia="Times New Roman" w:cs="Times New Roman"/>
          <w:sz w:val="26"/>
          <w:szCs w:val="26"/>
        </w:rPr>
        <w:t>.</w:t>
      </w:r>
    </w:p>
    <w:p w:rsidR="005B599A" w:rsidRPr="00B14E3A" w:rsidRDefault="005B599A" w:rsidP="005B599A">
      <w:pPr>
        <w:spacing w:before="120" w:after="120" w:line="240" w:lineRule="auto"/>
        <w:ind w:firstLine="851"/>
        <w:jc w:val="both"/>
        <w:rPr>
          <w:rFonts w:eastAsia="Times New Roman" w:cs="Times New Roman"/>
          <w:sz w:val="26"/>
          <w:szCs w:val="26"/>
        </w:rPr>
      </w:pPr>
      <w:r w:rsidRPr="00B14E3A">
        <w:rPr>
          <w:rFonts w:eastAsia="Times New Roman" w:cs="Times New Roman"/>
          <w:sz w:val="26"/>
          <w:szCs w:val="26"/>
        </w:rPr>
        <w:t xml:space="preserve">Существенным фактором, определяющим необходимость подготовки проекта изменений </w:t>
      </w:r>
      <w:proofErr w:type="spellStart"/>
      <w:r w:rsidRPr="00B14E3A">
        <w:rPr>
          <w:rFonts w:eastAsia="Times New Roman" w:cs="Times New Roman"/>
          <w:sz w:val="26"/>
          <w:szCs w:val="26"/>
        </w:rPr>
        <w:t>СТП</w:t>
      </w:r>
      <w:proofErr w:type="spellEnd"/>
      <w:r w:rsidRPr="00B14E3A">
        <w:rPr>
          <w:rFonts w:eastAsia="Times New Roman" w:cs="Times New Roman"/>
          <w:sz w:val="26"/>
          <w:szCs w:val="26"/>
        </w:rPr>
        <w:t xml:space="preserve"> </w:t>
      </w:r>
      <w:r w:rsidR="00D81CFB" w:rsidRPr="00B14E3A">
        <w:rPr>
          <w:rFonts w:eastAsia="Times New Roman"/>
          <w:sz w:val="26"/>
          <w:szCs w:val="26"/>
          <w:lang w:eastAsia="ru-RU"/>
        </w:rPr>
        <w:t>Усть-Донецкого</w:t>
      </w:r>
      <w:r w:rsidR="009E6286" w:rsidRPr="00B14E3A">
        <w:rPr>
          <w:rFonts w:eastAsia="Times New Roman"/>
          <w:sz w:val="26"/>
          <w:szCs w:val="26"/>
          <w:lang w:eastAsia="ru-RU"/>
        </w:rPr>
        <w:t xml:space="preserve"> </w:t>
      </w:r>
      <w:r w:rsidR="00046E1E" w:rsidRPr="00B14E3A">
        <w:rPr>
          <w:rFonts w:eastAsia="Times New Roman"/>
          <w:sz w:val="26"/>
          <w:szCs w:val="26"/>
          <w:lang w:eastAsia="ru-RU"/>
        </w:rPr>
        <w:t>района</w:t>
      </w:r>
      <w:r w:rsidRPr="00B14E3A">
        <w:rPr>
          <w:rFonts w:eastAsia="Times New Roman" w:cs="Times New Roman"/>
          <w:sz w:val="26"/>
          <w:szCs w:val="26"/>
        </w:rPr>
        <w:t xml:space="preserve">, является значительная корректировка нормативно-правовой базы, в частности, внесение изменений в Градостроительный кодекс в части состава и содержания документов территориального планирования (в особенности ФЗ-41 от </w:t>
      </w:r>
      <w:proofErr w:type="spellStart"/>
      <w:r w:rsidRPr="00B14E3A">
        <w:rPr>
          <w:rFonts w:eastAsia="Times New Roman" w:cs="Times New Roman"/>
          <w:sz w:val="26"/>
          <w:szCs w:val="26"/>
        </w:rPr>
        <w:t>20.03.2011г</w:t>
      </w:r>
      <w:proofErr w:type="spellEnd"/>
      <w:r w:rsidRPr="00B14E3A">
        <w:rPr>
          <w:rFonts w:eastAsia="Times New Roman" w:cs="Times New Roman"/>
          <w:sz w:val="26"/>
          <w:szCs w:val="26"/>
        </w:rPr>
        <w:t>.), принятие в 2016</w:t>
      </w:r>
      <w:r w:rsidRPr="00B14E3A">
        <w:rPr>
          <w:rFonts w:eastAsia="Times New Roman" w:cs="Times New Roman"/>
          <w:sz w:val="26"/>
          <w:szCs w:val="26"/>
          <w:lang w:val="en-US"/>
        </w:rPr>
        <w:t> </w:t>
      </w:r>
      <w:r w:rsidRPr="00B14E3A">
        <w:rPr>
          <w:rFonts w:eastAsia="Times New Roman" w:cs="Times New Roman"/>
          <w:sz w:val="26"/>
          <w:szCs w:val="26"/>
        </w:rPr>
        <w:t xml:space="preserve">г. новой редакции региональных нормативов градостроительного проектирования </w:t>
      </w:r>
      <w:r w:rsidR="00756CD4" w:rsidRPr="00B14E3A">
        <w:rPr>
          <w:rFonts w:eastAsia="Times New Roman" w:cs="Times New Roman"/>
          <w:sz w:val="26"/>
          <w:szCs w:val="26"/>
        </w:rPr>
        <w:t>Ростовской</w:t>
      </w:r>
      <w:r w:rsidRPr="00B14E3A">
        <w:rPr>
          <w:rFonts w:eastAsia="Times New Roman" w:cs="Times New Roman"/>
          <w:sz w:val="26"/>
          <w:szCs w:val="26"/>
        </w:rPr>
        <w:t xml:space="preserve"> области, утверждение схем территориального планирования РФ, </w:t>
      </w:r>
      <w:r w:rsidR="00756CD4" w:rsidRPr="00B14E3A">
        <w:rPr>
          <w:rFonts w:eastAsia="Times New Roman" w:cs="Times New Roman"/>
          <w:sz w:val="26"/>
          <w:szCs w:val="26"/>
        </w:rPr>
        <w:t>Ростовской</w:t>
      </w:r>
      <w:r w:rsidRPr="00B14E3A">
        <w:rPr>
          <w:rFonts w:eastAsia="Times New Roman" w:cs="Times New Roman"/>
          <w:sz w:val="26"/>
          <w:szCs w:val="26"/>
        </w:rPr>
        <w:t xml:space="preserve"> области, документов территориального планирования соседних районов </w:t>
      </w:r>
      <w:r w:rsidR="00046E1E" w:rsidRPr="00B14E3A">
        <w:rPr>
          <w:rFonts w:eastAsia="Times New Roman" w:cs="Times New Roman"/>
          <w:sz w:val="26"/>
          <w:szCs w:val="26"/>
        </w:rPr>
        <w:t>Ростовской области</w:t>
      </w:r>
      <w:r w:rsidRPr="00B14E3A">
        <w:rPr>
          <w:rFonts w:eastAsia="Times New Roman" w:cs="Times New Roman"/>
          <w:sz w:val="26"/>
          <w:szCs w:val="26"/>
        </w:rPr>
        <w:t xml:space="preserve"> и т.п.</w:t>
      </w:r>
    </w:p>
    <w:p w:rsidR="00B14E3A" w:rsidRDefault="005B599A" w:rsidP="00B14E3A">
      <w:pPr>
        <w:spacing w:before="120" w:after="120" w:line="240" w:lineRule="auto"/>
        <w:ind w:firstLine="851"/>
        <w:jc w:val="both"/>
        <w:rPr>
          <w:rFonts w:eastAsia="Times New Roman" w:cs="Times New Roman"/>
          <w:sz w:val="26"/>
          <w:szCs w:val="26"/>
        </w:rPr>
      </w:pPr>
      <w:r w:rsidRPr="00B14E3A">
        <w:rPr>
          <w:rFonts w:eastAsia="Times New Roman" w:cs="Times New Roman"/>
          <w:sz w:val="26"/>
          <w:szCs w:val="26"/>
        </w:rPr>
        <w:t xml:space="preserve">По причине отсутствия в составе действующей редакции </w:t>
      </w:r>
      <w:proofErr w:type="spellStart"/>
      <w:r w:rsidRPr="00B14E3A">
        <w:rPr>
          <w:rFonts w:eastAsia="Times New Roman" w:cs="Times New Roman"/>
          <w:sz w:val="26"/>
          <w:szCs w:val="26"/>
        </w:rPr>
        <w:t>СТП</w:t>
      </w:r>
      <w:proofErr w:type="spellEnd"/>
      <w:r w:rsidRPr="00B14E3A">
        <w:rPr>
          <w:rFonts w:eastAsia="Times New Roman" w:cs="Times New Roman"/>
          <w:sz w:val="26"/>
          <w:szCs w:val="26"/>
        </w:rPr>
        <w:t xml:space="preserve"> </w:t>
      </w:r>
      <w:r w:rsidR="00D81CFB" w:rsidRPr="00B14E3A">
        <w:rPr>
          <w:rFonts w:eastAsia="Times New Roman" w:cs="Times New Roman"/>
          <w:sz w:val="26"/>
          <w:szCs w:val="26"/>
        </w:rPr>
        <w:t>Усть-Донецкого</w:t>
      </w:r>
      <w:r w:rsidR="00254F04" w:rsidRPr="00B14E3A">
        <w:rPr>
          <w:rFonts w:eastAsia="Times New Roman" w:cs="Times New Roman"/>
          <w:sz w:val="26"/>
          <w:szCs w:val="26"/>
        </w:rPr>
        <w:t xml:space="preserve"> </w:t>
      </w:r>
      <w:r w:rsidR="00A1632D" w:rsidRPr="00B14E3A">
        <w:rPr>
          <w:rFonts w:eastAsia="Times New Roman" w:cs="Times New Roman"/>
          <w:sz w:val="26"/>
          <w:szCs w:val="26"/>
        </w:rPr>
        <w:t>района</w:t>
      </w:r>
      <w:r w:rsidRPr="00B14E3A">
        <w:rPr>
          <w:rFonts w:eastAsia="Times New Roman" w:cs="Times New Roman"/>
          <w:sz w:val="26"/>
          <w:szCs w:val="26"/>
        </w:rPr>
        <w:t xml:space="preserve"> </w:t>
      </w:r>
      <w:r w:rsidR="00046E1E" w:rsidRPr="00B14E3A">
        <w:rPr>
          <w:rFonts w:eastAsia="Times New Roman" w:cs="Times New Roman"/>
          <w:sz w:val="26"/>
          <w:szCs w:val="26"/>
        </w:rPr>
        <w:t>каких-либо</w:t>
      </w:r>
      <w:r w:rsidRPr="00B14E3A">
        <w:rPr>
          <w:rFonts w:eastAsia="Times New Roman" w:cs="Times New Roman"/>
          <w:sz w:val="26"/>
          <w:szCs w:val="26"/>
        </w:rPr>
        <w:t xml:space="preserve"> планируемых технико-экономических показателей не представляется возможным их сравнить с суще</w:t>
      </w:r>
      <w:r w:rsidR="00F53C29" w:rsidRPr="00B14E3A">
        <w:rPr>
          <w:rFonts w:eastAsia="Times New Roman" w:cs="Times New Roman"/>
          <w:sz w:val="26"/>
          <w:szCs w:val="26"/>
        </w:rPr>
        <w:t xml:space="preserve">ствующей ситуацией в районе. </w:t>
      </w:r>
    </w:p>
    <w:p w:rsidR="005B599A" w:rsidRPr="00B14E3A" w:rsidRDefault="005B599A" w:rsidP="00B14E3A">
      <w:pPr>
        <w:spacing w:before="120" w:after="120" w:line="240" w:lineRule="auto"/>
        <w:ind w:firstLine="851"/>
        <w:jc w:val="both"/>
        <w:rPr>
          <w:rFonts w:ascii="Calibri" w:eastAsia="Times New Roman" w:hAnsi="Calibri" w:cs="Times New Roman"/>
          <w:bCs/>
          <w:sz w:val="26"/>
          <w:szCs w:val="26"/>
        </w:rPr>
      </w:pPr>
      <w:r w:rsidRPr="00B14E3A">
        <w:rPr>
          <w:rFonts w:ascii="Calibri" w:eastAsia="Times New Roman" w:hAnsi="Calibri" w:cs="Times New Roman"/>
          <w:sz w:val="26"/>
          <w:szCs w:val="26"/>
        </w:rPr>
        <w:t xml:space="preserve">В настоящее время действующую </w:t>
      </w:r>
      <w:proofErr w:type="spellStart"/>
      <w:r w:rsidRPr="00B14E3A">
        <w:rPr>
          <w:rFonts w:ascii="Calibri" w:eastAsia="Times New Roman" w:hAnsi="Calibri" w:cs="Times New Roman"/>
          <w:sz w:val="26"/>
          <w:szCs w:val="26"/>
        </w:rPr>
        <w:t>СТП</w:t>
      </w:r>
      <w:proofErr w:type="spellEnd"/>
      <w:r w:rsidRPr="00B14E3A">
        <w:rPr>
          <w:rFonts w:ascii="Calibri" w:eastAsia="Times New Roman" w:hAnsi="Calibri" w:cs="Times New Roman"/>
          <w:sz w:val="26"/>
          <w:szCs w:val="26"/>
        </w:rPr>
        <w:t xml:space="preserve"> </w:t>
      </w:r>
      <w:r w:rsidR="00D81CFB" w:rsidRPr="00B14E3A">
        <w:rPr>
          <w:rFonts w:ascii="Calibri" w:eastAsia="Times New Roman" w:hAnsi="Calibri" w:cs="Times New Roman"/>
          <w:sz w:val="26"/>
          <w:szCs w:val="26"/>
        </w:rPr>
        <w:t>Усть-Донецкого</w:t>
      </w:r>
      <w:r w:rsidR="001F5B98" w:rsidRPr="00B14E3A">
        <w:rPr>
          <w:rFonts w:ascii="Calibri" w:eastAsia="Times New Roman" w:hAnsi="Calibri" w:cs="Times New Roman"/>
          <w:sz w:val="26"/>
          <w:szCs w:val="26"/>
        </w:rPr>
        <w:t xml:space="preserve"> </w:t>
      </w:r>
      <w:r w:rsidR="00A1632D" w:rsidRPr="00B14E3A">
        <w:rPr>
          <w:rFonts w:ascii="Calibri" w:eastAsia="Times New Roman" w:hAnsi="Calibri" w:cs="Times New Roman"/>
          <w:sz w:val="26"/>
          <w:szCs w:val="26"/>
        </w:rPr>
        <w:t>района</w:t>
      </w:r>
      <w:r w:rsidRPr="00B14E3A">
        <w:rPr>
          <w:rFonts w:ascii="Calibri" w:eastAsia="Times New Roman" w:hAnsi="Calibri" w:cs="Times New Roman"/>
          <w:sz w:val="26"/>
          <w:szCs w:val="26"/>
        </w:rPr>
        <w:t xml:space="preserve"> требуется переработать и привести в </w:t>
      </w:r>
      <w:r w:rsidRPr="00B14E3A">
        <w:rPr>
          <w:rFonts w:ascii="Calibri" w:eastAsia="Times New Roman" w:hAnsi="Calibri" w:cs="Times New Roman"/>
          <w:bCs/>
          <w:sz w:val="26"/>
          <w:szCs w:val="26"/>
        </w:rPr>
        <w:t>соответствие с реалиями современной экономической и демографической ситуации на территории района, учесть изменившиеся интересы Российской Федерации в границах области и муниципального района, выполнить значительный объем работ по приведению Схемы в соответствие со следующими основными требованиями и положениями, которые установил</w:t>
      </w:r>
      <w:r w:rsidR="001F5B98" w:rsidRPr="00B14E3A">
        <w:rPr>
          <w:rFonts w:ascii="Calibri" w:eastAsia="Times New Roman" w:hAnsi="Calibri" w:cs="Times New Roman"/>
          <w:bCs/>
          <w:sz w:val="26"/>
          <w:szCs w:val="26"/>
        </w:rPr>
        <w:t>и</w:t>
      </w:r>
      <w:r w:rsidRPr="00B14E3A">
        <w:rPr>
          <w:rFonts w:ascii="Calibri" w:eastAsia="Times New Roman" w:hAnsi="Calibri" w:cs="Times New Roman"/>
          <w:bCs/>
          <w:sz w:val="26"/>
          <w:szCs w:val="26"/>
        </w:rPr>
        <w:t>:</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Градостроительный </w:t>
      </w:r>
      <w:r w:rsidR="00CF77C0" w:rsidRPr="00B14E3A">
        <w:rPr>
          <w:rFonts w:eastAsia="Times New Roman" w:cstheme="minorHAnsi"/>
          <w:sz w:val="26"/>
          <w:szCs w:val="26"/>
          <w:lang w:eastAsia="ar-SA"/>
        </w:rPr>
        <w:t>кодекс</w:t>
      </w:r>
      <w:r w:rsidRPr="00B14E3A">
        <w:rPr>
          <w:rFonts w:eastAsia="Times New Roman" w:cstheme="minorHAnsi"/>
          <w:sz w:val="26"/>
          <w:szCs w:val="26"/>
          <w:lang w:eastAsia="ar-SA"/>
        </w:rPr>
        <w:t xml:space="preserve"> Российской Федерации от 29.12.2004</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190-ФЗ;</w:t>
      </w:r>
    </w:p>
    <w:p w:rsidR="005B599A" w:rsidRPr="00B14E3A" w:rsidRDefault="007D0894"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Федеральный закон от 29.12.2004 г. </w:t>
      </w:r>
      <w:r w:rsidR="005B599A" w:rsidRPr="00B14E3A">
        <w:rPr>
          <w:rFonts w:eastAsia="Times New Roman" w:cstheme="minorHAnsi"/>
          <w:sz w:val="26"/>
          <w:szCs w:val="26"/>
          <w:lang w:eastAsia="ar-SA"/>
        </w:rPr>
        <w:t>№ 191-ФЗ «О введении в действие Градостроительного кодекса Российской Федерации»;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Земельный кодекс Российской Федерации от 25.10.2001</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136-ФЗ;</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Водный кодекс Российской Федерации от 03.06.2006</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74-ФЗ;</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Лесной кодекс Российской Федерации от 04.12.2006</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200-ФЗ;</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Воздушный кодекс Российской Федерации от</w:t>
      </w:r>
      <w:r w:rsidR="007D0894" w:rsidRPr="00B14E3A">
        <w:rPr>
          <w:rFonts w:eastAsia="Times New Roman" w:cstheme="minorHAnsi"/>
          <w:sz w:val="26"/>
          <w:szCs w:val="26"/>
          <w:lang w:eastAsia="ar-SA"/>
        </w:rPr>
        <w:t xml:space="preserve"> 19.03.</w:t>
      </w:r>
      <w:r w:rsidRPr="00B14E3A">
        <w:rPr>
          <w:rFonts w:eastAsia="Times New Roman" w:cstheme="minorHAnsi"/>
          <w:sz w:val="26"/>
          <w:szCs w:val="26"/>
          <w:lang w:eastAsia="ar-SA"/>
        </w:rPr>
        <w:t>1997 г. № 60-ФЗ;</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25.06.2002</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73-ФЗ «Об объектах культурного наследия (памятниках истории и культуры) народов Российской Федерации»;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Федеральный закон </w:t>
      </w:r>
      <w:r w:rsidR="007D0894" w:rsidRPr="00B14E3A">
        <w:rPr>
          <w:rFonts w:eastAsia="Times New Roman" w:cstheme="minorHAnsi"/>
          <w:sz w:val="26"/>
          <w:szCs w:val="26"/>
          <w:lang w:eastAsia="ar-SA"/>
        </w:rPr>
        <w:t xml:space="preserve">от 14.03.1995 г. № 33-ФЗ </w:t>
      </w:r>
      <w:r w:rsidRPr="00B14E3A">
        <w:rPr>
          <w:rFonts w:eastAsia="Times New Roman" w:cstheme="minorHAnsi"/>
          <w:sz w:val="26"/>
          <w:szCs w:val="26"/>
          <w:lang w:eastAsia="ar-SA"/>
        </w:rPr>
        <w:t>«Об особо охраняемых природных территориях»;</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21.12.1994</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69-ФЗ «О пожарной безопасности»;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08.11.2007</w:t>
      </w:r>
      <w:r w:rsidR="007D0894" w:rsidRPr="00B14E3A">
        <w:rPr>
          <w:rFonts w:eastAsia="Times New Roman" w:cstheme="minorHAnsi"/>
          <w:sz w:val="26"/>
          <w:szCs w:val="26"/>
          <w:lang w:eastAsia="ar-SA"/>
        </w:rPr>
        <w:t xml:space="preserve"> г. </w:t>
      </w:r>
      <w:r w:rsidRPr="00B14E3A">
        <w:rPr>
          <w:rFonts w:eastAsia="Times New Roman" w:cstheme="minorHAnsi"/>
          <w:sz w:val="26"/>
          <w:szCs w:val="26"/>
          <w:lang w:eastAsia="ar-SA"/>
        </w:rPr>
        <w:t>№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Федеральный закон от 01.07.2017 </w:t>
      </w:r>
      <w:r w:rsidR="007D0894" w:rsidRPr="00B14E3A">
        <w:rPr>
          <w:rFonts w:eastAsia="Times New Roman" w:cstheme="minorHAnsi"/>
          <w:sz w:val="26"/>
          <w:szCs w:val="26"/>
          <w:lang w:eastAsia="ar-SA"/>
        </w:rPr>
        <w:t xml:space="preserve">г. </w:t>
      </w:r>
      <w:r w:rsidRPr="00B14E3A">
        <w:rPr>
          <w:rFonts w:eastAsia="Times New Roman" w:cstheme="minorHAnsi"/>
          <w:sz w:val="26"/>
          <w:szCs w:val="26"/>
          <w:lang w:eastAsia="ar-SA"/>
        </w:rPr>
        <w:t xml:space="preserve">№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B14E3A">
        <w:rPr>
          <w:rFonts w:eastAsia="Times New Roman" w:cstheme="minorHAnsi"/>
          <w:sz w:val="26"/>
          <w:szCs w:val="26"/>
          <w:lang w:eastAsia="ar-SA"/>
        </w:rPr>
        <w:t>приаэродромной</w:t>
      </w:r>
      <w:proofErr w:type="spellEnd"/>
      <w:r w:rsidRPr="00B14E3A">
        <w:rPr>
          <w:rFonts w:eastAsia="Times New Roman" w:cstheme="minorHAnsi"/>
          <w:sz w:val="26"/>
          <w:szCs w:val="26"/>
          <w:lang w:eastAsia="ar-SA"/>
        </w:rPr>
        <w:t xml:space="preserve"> территории и санитарно-защитной зоны»;</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28.06.2014</w:t>
      </w:r>
      <w:r w:rsidR="007D089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172-ФЗ «О стратегическом планировании в Российской Федерации»;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10.01 2002</w:t>
      </w:r>
      <w:r w:rsidR="007D0894" w:rsidRPr="00B14E3A">
        <w:rPr>
          <w:rFonts w:eastAsia="Times New Roman" w:cstheme="minorHAnsi"/>
          <w:sz w:val="26"/>
          <w:szCs w:val="26"/>
          <w:lang w:eastAsia="ar-SA"/>
        </w:rPr>
        <w:t xml:space="preserve"> г. </w:t>
      </w:r>
      <w:r w:rsidRPr="00B14E3A">
        <w:rPr>
          <w:rFonts w:eastAsia="Times New Roman" w:cstheme="minorHAnsi"/>
          <w:sz w:val="26"/>
          <w:szCs w:val="26"/>
          <w:lang w:eastAsia="ar-SA"/>
        </w:rPr>
        <w:t>№ 7-ФЗ «Об охране окружающей среды»;</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w:t>
      </w:r>
      <w:r w:rsidR="007D0894" w:rsidRPr="00B14E3A">
        <w:rPr>
          <w:rFonts w:eastAsia="Times New Roman" w:cstheme="minorHAnsi"/>
          <w:sz w:val="26"/>
          <w:szCs w:val="26"/>
          <w:lang w:eastAsia="ar-SA"/>
        </w:rPr>
        <w:t>4</w:t>
      </w:r>
      <w:r w:rsidRPr="00B14E3A">
        <w:rPr>
          <w:rFonts w:eastAsia="Times New Roman" w:cstheme="minorHAnsi"/>
          <w:sz w:val="26"/>
          <w:szCs w:val="26"/>
          <w:lang w:eastAsia="ar-SA"/>
        </w:rPr>
        <w:t>.07.2002</w:t>
      </w:r>
      <w:r w:rsidR="004F38E5" w:rsidRPr="00B14E3A">
        <w:rPr>
          <w:rFonts w:eastAsia="Times New Roman" w:cstheme="minorHAnsi"/>
          <w:sz w:val="26"/>
          <w:szCs w:val="26"/>
          <w:lang w:eastAsia="ar-SA"/>
        </w:rPr>
        <w:t xml:space="preserve"> г. </w:t>
      </w:r>
      <w:r w:rsidRPr="00B14E3A">
        <w:rPr>
          <w:rFonts w:eastAsia="Times New Roman" w:cstheme="minorHAnsi"/>
          <w:sz w:val="26"/>
          <w:szCs w:val="26"/>
          <w:lang w:eastAsia="ar-SA"/>
        </w:rPr>
        <w:t>№ 101-ФЗ «Об обороте земель сельскохозяйственного назначения»;</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21.12.1994 № 68-ФЗ «О защите населения и территорий от чрезвычайных ситуаций природного и техногенного характера»;</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24.06.1998</w:t>
      </w:r>
      <w:r w:rsidR="004F38E5"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№89-ФЗ «Об отходах производства и потребления»;</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Федеральный закон от 30.03.1999</w:t>
      </w:r>
      <w:r w:rsidR="004F38E5"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№52-ФЗ «О санитарно-эпидемиологическом благополучии населения»;</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Указ Президента Российской Федерации от 16.01.2017</w:t>
      </w:r>
      <w:r w:rsidR="004F38E5"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13 «Об утверждении Основ государственной политики регионального развития Российской Федерации на период до 2025 года»;</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Распоряжение Правительства Российской Федерации от 13.02.2019 </w:t>
      </w:r>
      <w:r w:rsidR="004F38E5" w:rsidRPr="00B14E3A">
        <w:rPr>
          <w:rFonts w:eastAsia="Times New Roman" w:cstheme="minorHAnsi"/>
          <w:sz w:val="26"/>
          <w:szCs w:val="26"/>
          <w:lang w:eastAsia="ar-SA"/>
        </w:rPr>
        <w:t xml:space="preserve">г. </w:t>
      </w:r>
      <w:r w:rsidRPr="00B14E3A">
        <w:rPr>
          <w:rFonts w:eastAsia="Times New Roman" w:cstheme="minorHAnsi"/>
          <w:sz w:val="26"/>
          <w:szCs w:val="26"/>
          <w:lang w:eastAsia="ar-SA"/>
        </w:rPr>
        <w:t>№ 207-р «Об утверждении Стратегии пространственного развития Российской Федерации на период до 2025 года»;</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СанПиН 2.2.1/2.1.1.1200-03 «Санитарно-защитные зоны и санитарная классификация предприятий, сооружений и иных объектов»;</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СанПиН 2.1.4.1110-02 «Зоны санитарной охраны источников водоснабжения и водопроводов питьевого назначения»;</w:t>
      </w:r>
    </w:p>
    <w:p w:rsidR="004F38E5" w:rsidRPr="00B14E3A" w:rsidRDefault="006D576E"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СП 42.13330.2016 «Градостроительство. Планировка и застройка городских и сельских поселений»</w:t>
      </w:r>
      <w:r w:rsidR="004836EF" w:rsidRPr="00B14E3A">
        <w:rPr>
          <w:rFonts w:eastAsia="Times New Roman" w:cstheme="minorHAnsi"/>
          <w:sz w:val="26"/>
          <w:szCs w:val="26"/>
          <w:lang w:eastAsia="ar-SA"/>
        </w:rPr>
        <w:t xml:space="preserve">. </w:t>
      </w:r>
      <w:r w:rsidRPr="00B14E3A">
        <w:rPr>
          <w:rFonts w:eastAsia="Times New Roman" w:cstheme="minorHAnsi"/>
          <w:sz w:val="26"/>
          <w:szCs w:val="26"/>
          <w:lang w:eastAsia="ar-SA"/>
        </w:rPr>
        <w:t>Актуализированная редакция СНиП 2.07.01-89*;</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СП 34.13330.2012 </w:t>
      </w:r>
      <w:r w:rsidR="004836EF" w:rsidRPr="00B14E3A">
        <w:rPr>
          <w:rFonts w:eastAsia="Times New Roman" w:cstheme="minorHAnsi"/>
          <w:sz w:val="26"/>
          <w:szCs w:val="26"/>
          <w:lang w:eastAsia="ar-SA"/>
        </w:rPr>
        <w:t>«</w:t>
      </w:r>
      <w:r w:rsidRPr="00B14E3A">
        <w:rPr>
          <w:rFonts w:eastAsia="Times New Roman" w:cstheme="minorHAnsi"/>
          <w:sz w:val="26"/>
          <w:szCs w:val="26"/>
          <w:lang w:eastAsia="ar-SA"/>
        </w:rPr>
        <w:t>Автомобильные дороги</w:t>
      </w:r>
      <w:r w:rsidR="004836EF" w:rsidRPr="00B14E3A">
        <w:rPr>
          <w:rFonts w:eastAsia="Times New Roman" w:cstheme="minorHAnsi"/>
          <w:sz w:val="26"/>
          <w:szCs w:val="26"/>
          <w:lang w:eastAsia="ar-SA"/>
        </w:rPr>
        <w:t>»</w:t>
      </w:r>
      <w:r w:rsidRPr="00B14E3A">
        <w:rPr>
          <w:rFonts w:eastAsia="Times New Roman" w:cstheme="minorHAnsi"/>
          <w:sz w:val="26"/>
          <w:szCs w:val="26"/>
          <w:lang w:eastAsia="ar-SA"/>
        </w:rPr>
        <w:t>.  Актуализированная редакция СНиП 2.05.02-85*;</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СП 36.13330.2012 «Магистральные трубопроводы». Актуализированная редакция СНиП 2.05.06-85*;</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СП 104.13330.2016 «Инженерная защита территории от затопления и подтопления». Актуализированная редакция СНиП 2.06.15-85;</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Приказ Министерства экономического развития Российской Федерации от 09.01.2018 </w:t>
      </w:r>
      <w:r w:rsidR="00D32718" w:rsidRPr="00B14E3A">
        <w:rPr>
          <w:rFonts w:eastAsia="Times New Roman" w:cstheme="minorHAnsi"/>
          <w:sz w:val="26"/>
          <w:szCs w:val="26"/>
          <w:lang w:eastAsia="ar-SA"/>
        </w:rPr>
        <w:t xml:space="preserve">г. </w:t>
      </w:r>
      <w:r w:rsidRPr="00B14E3A">
        <w:rPr>
          <w:rFonts w:eastAsia="Times New Roman" w:cstheme="minorHAnsi"/>
          <w:sz w:val="26"/>
          <w:szCs w:val="26"/>
          <w:lang w:eastAsia="ar-SA"/>
        </w:rPr>
        <w:t>№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w:t>
      </w:r>
      <w:r w:rsidR="00D32718" w:rsidRPr="00B14E3A">
        <w:rPr>
          <w:rFonts w:eastAsia="Times New Roman" w:cstheme="minorHAnsi"/>
          <w:sz w:val="26"/>
          <w:szCs w:val="26"/>
          <w:lang w:eastAsia="ar-SA"/>
        </w:rPr>
        <w:t xml:space="preserve"> г. </w:t>
      </w:r>
      <w:r w:rsidRPr="00B14E3A">
        <w:rPr>
          <w:rFonts w:eastAsia="Times New Roman" w:cstheme="minorHAnsi"/>
          <w:sz w:val="26"/>
          <w:szCs w:val="26"/>
          <w:lang w:eastAsia="ar-SA"/>
        </w:rPr>
        <w:t xml:space="preserve"> № 793» (далее – Приказ Минэкономразвития №10 от 09.01.2018);</w:t>
      </w:r>
    </w:p>
    <w:p w:rsidR="00D32718" w:rsidRPr="00B14E3A" w:rsidRDefault="00D32718"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b/>
          <w:sz w:val="26"/>
          <w:szCs w:val="26"/>
          <w:lang w:eastAsia="ar-SA"/>
        </w:rPr>
      </w:pPr>
      <w:r w:rsidRPr="00B14E3A">
        <w:rPr>
          <w:rFonts w:eastAsia="Times New Roman" w:cstheme="minorHAnsi"/>
          <w:sz w:val="26"/>
          <w:szCs w:val="26"/>
          <w:lang w:eastAsia="ar-SA"/>
        </w:rPr>
        <w:t xml:space="preserve">Приказ Министерства экономического развития Российской Федерации от 17.06.2021 г.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w:t>
      </w:r>
      <w:r w:rsidR="00D50FAC" w:rsidRPr="00B14E3A">
        <w:rPr>
          <w:rFonts w:eastAsia="Times New Roman" w:cstheme="minorHAnsi"/>
          <w:sz w:val="26"/>
          <w:szCs w:val="26"/>
          <w:lang w:eastAsia="ar-SA"/>
        </w:rPr>
        <w:t>территориального планирования»;</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Приказ </w:t>
      </w:r>
      <w:r w:rsidR="00A0215D" w:rsidRPr="00B14E3A">
        <w:rPr>
          <w:rFonts w:eastAsia="Times New Roman" w:cstheme="minorHAnsi"/>
          <w:sz w:val="26"/>
          <w:szCs w:val="26"/>
          <w:lang w:eastAsia="ar-SA"/>
        </w:rPr>
        <w:t xml:space="preserve">Министерства культуры </w:t>
      </w:r>
      <w:r w:rsidRPr="00B14E3A">
        <w:rPr>
          <w:rFonts w:eastAsia="Times New Roman" w:cstheme="minorHAnsi"/>
          <w:sz w:val="26"/>
          <w:szCs w:val="26"/>
          <w:lang w:eastAsia="ar-SA"/>
        </w:rPr>
        <w:t xml:space="preserve">Российской Федерации № 418, </w:t>
      </w:r>
      <w:r w:rsidR="00A0215D" w:rsidRPr="00B14E3A">
        <w:rPr>
          <w:rFonts w:eastAsia="Times New Roman" w:cstheme="minorHAnsi"/>
          <w:sz w:val="26"/>
          <w:szCs w:val="26"/>
          <w:lang w:eastAsia="ar-SA"/>
        </w:rPr>
        <w:t xml:space="preserve">Министерства регионального развития </w:t>
      </w:r>
      <w:r w:rsidRPr="00B14E3A">
        <w:rPr>
          <w:rFonts w:eastAsia="Times New Roman" w:cstheme="minorHAnsi"/>
          <w:sz w:val="26"/>
          <w:szCs w:val="26"/>
          <w:lang w:eastAsia="ar-SA"/>
        </w:rPr>
        <w:t>Российской Федерации № 339 от 29.07.2010</w:t>
      </w:r>
      <w:r w:rsidR="00A0215D"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«Об утверждении перечня исторических поселений»;</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w:t>
      </w:r>
      <w:r w:rsidR="00A0215D" w:rsidRPr="00B14E3A">
        <w:rPr>
          <w:rFonts w:eastAsia="Times New Roman" w:cstheme="minorHAnsi"/>
          <w:sz w:val="26"/>
          <w:szCs w:val="26"/>
          <w:lang w:eastAsia="ar-SA"/>
        </w:rPr>
        <w:t>орта Российской Федерации от 21.03.</w:t>
      </w:r>
      <w:r w:rsidRPr="00B14E3A">
        <w:rPr>
          <w:rFonts w:eastAsia="Times New Roman" w:cstheme="minorHAnsi"/>
          <w:sz w:val="26"/>
          <w:szCs w:val="26"/>
          <w:lang w:eastAsia="ar-SA"/>
        </w:rPr>
        <w:t>2018 г. № 244;</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Методические рекомендации о применении нормативов и норм ресурсной обеспеченности населения, выраженных в натуральных показателях, в целях реализации полномочий субъектов Российской Федерации в сфере образования (письмо </w:t>
      </w:r>
      <w:r w:rsidR="00A0215D" w:rsidRPr="00B14E3A">
        <w:rPr>
          <w:rFonts w:eastAsia="Times New Roman" w:cstheme="minorHAnsi"/>
          <w:sz w:val="26"/>
          <w:szCs w:val="26"/>
          <w:lang w:eastAsia="ar-SA"/>
        </w:rPr>
        <w:t>Министерства образования и науки</w:t>
      </w:r>
      <w:r w:rsidRPr="00B14E3A">
        <w:rPr>
          <w:rFonts w:eastAsia="Times New Roman" w:cstheme="minorHAnsi"/>
          <w:sz w:val="26"/>
          <w:szCs w:val="26"/>
          <w:lang w:eastAsia="ar-SA"/>
        </w:rPr>
        <w:t xml:space="preserve"> Российской Федерации </w:t>
      </w:r>
      <w:r w:rsidR="00A0215D" w:rsidRPr="00B14E3A">
        <w:rPr>
          <w:rFonts w:eastAsia="Times New Roman" w:cstheme="minorHAnsi"/>
          <w:sz w:val="26"/>
          <w:szCs w:val="26"/>
          <w:lang w:eastAsia="ar-SA"/>
        </w:rPr>
        <w:t>от 16.03.</w:t>
      </w:r>
      <w:r w:rsidRPr="00B14E3A">
        <w:rPr>
          <w:rFonts w:eastAsia="Times New Roman" w:cstheme="minorHAnsi"/>
          <w:sz w:val="26"/>
          <w:szCs w:val="26"/>
          <w:lang w:eastAsia="ar-SA"/>
        </w:rPr>
        <w:t xml:space="preserve">2018 г. </w:t>
      </w:r>
      <w:r w:rsidR="00A0215D" w:rsidRPr="00B14E3A">
        <w:rPr>
          <w:rFonts w:eastAsia="Times New Roman" w:cstheme="minorHAnsi"/>
          <w:sz w:val="26"/>
          <w:szCs w:val="26"/>
          <w:lang w:eastAsia="ar-SA"/>
        </w:rPr>
        <w:t>№</w:t>
      </w:r>
      <w:r w:rsidRPr="00B14E3A">
        <w:rPr>
          <w:rFonts w:eastAsia="Times New Roman" w:cstheme="minorHAnsi"/>
          <w:sz w:val="26"/>
          <w:szCs w:val="26"/>
          <w:lang w:eastAsia="ar-SA"/>
        </w:rPr>
        <w:t xml:space="preserve"> 08-581);</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Методические рекомендации о применении нормативов и норм ресурсной обеспеченности населения в сфере здравоохранения, утвержденные Приказом </w:t>
      </w:r>
      <w:r w:rsidR="00A0215D" w:rsidRPr="00B14E3A">
        <w:rPr>
          <w:rFonts w:eastAsia="Times New Roman" w:cstheme="minorHAnsi"/>
          <w:sz w:val="26"/>
          <w:szCs w:val="26"/>
          <w:lang w:eastAsia="ar-SA"/>
        </w:rPr>
        <w:t>Министерства здравоохранения</w:t>
      </w:r>
      <w:r w:rsidRPr="00B14E3A">
        <w:rPr>
          <w:rFonts w:eastAsia="Times New Roman" w:cstheme="minorHAnsi"/>
          <w:sz w:val="26"/>
          <w:szCs w:val="26"/>
          <w:lang w:eastAsia="ar-SA"/>
        </w:rPr>
        <w:t xml:space="preserve"> </w:t>
      </w:r>
      <w:r w:rsidR="00A0215D" w:rsidRPr="00B14E3A">
        <w:rPr>
          <w:rFonts w:eastAsia="Times New Roman" w:cstheme="minorHAnsi"/>
          <w:sz w:val="26"/>
          <w:szCs w:val="26"/>
          <w:lang w:eastAsia="ar-SA"/>
        </w:rPr>
        <w:t>Российской Федерации</w:t>
      </w:r>
      <w:r w:rsidRPr="00B14E3A">
        <w:rPr>
          <w:rFonts w:eastAsia="Times New Roman" w:cstheme="minorHAnsi"/>
          <w:sz w:val="26"/>
          <w:szCs w:val="26"/>
          <w:lang w:eastAsia="ar-SA"/>
        </w:rPr>
        <w:t xml:space="preserve"> от 20.04.2018</w:t>
      </w:r>
      <w:r w:rsidR="00A0215D"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182;</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Методические рекомендации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w:t>
      </w:r>
      <w:r w:rsidR="009E223A" w:rsidRPr="00B14E3A">
        <w:rPr>
          <w:rFonts w:eastAsia="Times New Roman" w:cstheme="minorHAnsi"/>
          <w:sz w:val="26"/>
          <w:szCs w:val="26"/>
          <w:lang w:eastAsia="ar-SA"/>
        </w:rPr>
        <w:t>письмо Министерства образования и науки Российской Федерации 04.05.</w:t>
      </w:r>
      <w:r w:rsidRPr="00B14E3A">
        <w:rPr>
          <w:rFonts w:eastAsia="Times New Roman" w:cstheme="minorHAnsi"/>
          <w:sz w:val="26"/>
          <w:szCs w:val="26"/>
          <w:lang w:eastAsia="ar-SA"/>
        </w:rPr>
        <w:t>2016 г. № АК-</w:t>
      </w:r>
      <w:r w:rsidR="009E223A" w:rsidRPr="00B14E3A">
        <w:rPr>
          <w:rFonts w:eastAsia="Times New Roman" w:cstheme="minorHAnsi"/>
          <w:sz w:val="26"/>
          <w:szCs w:val="26"/>
          <w:lang w:eastAsia="ar-SA"/>
        </w:rPr>
        <w:t>950/02</w:t>
      </w:r>
      <w:r w:rsidRPr="00B14E3A">
        <w:rPr>
          <w:rFonts w:eastAsia="Times New Roman" w:cstheme="minorHAnsi"/>
          <w:sz w:val="26"/>
          <w:szCs w:val="26"/>
          <w:lang w:eastAsia="ar-SA"/>
        </w:rPr>
        <w:t>);</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Методические рекомендации по развитию сети организаций социального обслуживания в субъектах Российской Федерации и обеспеченности социальным обслуживанием получателей социальных услуг, в том числе в сельской местности, утвержденные приказом Министерства труда и социальной защиты Российской Федерации от 05.05.2016 </w:t>
      </w:r>
      <w:r w:rsidR="008B741C" w:rsidRPr="00B14E3A">
        <w:rPr>
          <w:rFonts w:eastAsia="Times New Roman" w:cstheme="minorHAnsi"/>
          <w:sz w:val="26"/>
          <w:szCs w:val="26"/>
          <w:lang w:eastAsia="ar-SA"/>
        </w:rPr>
        <w:t xml:space="preserve">г. </w:t>
      </w:r>
      <w:r w:rsidRPr="00B14E3A">
        <w:rPr>
          <w:rFonts w:eastAsia="Times New Roman" w:cstheme="minorHAnsi"/>
          <w:sz w:val="26"/>
          <w:szCs w:val="26"/>
          <w:lang w:eastAsia="ar-SA"/>
        </w:rPr>
        <w:t>№ 219;</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утвержденные Распоряжением </w:t>
      </w:r>
      <w:r w:rsidR="008B741C" w:rsidRPr="00B14E3A">
        <w:rPr>
          <w:rFonts w:eastAsia="Times New Roman" w:cstheme="minorHAnsi"/>
          <w:sz w:val="26"/>
          <w:szCs w:val="26"/>
          <w:lang w:eastAsia="ar-SA"/>
        </w:rPr>
        <w:t>Министерства культуры</w:t>
      </w:r>
      <w:r w:rsidRPr="00B14E3A">
        <w:rPr>
          <w:rFonts w:eastAsia="Times New Roman" w:cstheme="minorHAnsi"/>
          <w:sz w:val="26"/>
          <w:szCs w:val="26"/>
          <w:lang w:eastAsia="ar-SA"/>
        </w:rPr>
        <w:t xml:space="preserve"> </w:t>
      </w:r>
      <w:r w:rsidR="008B741C" w:rsidRPr="00B14E3A">
        <w:rPr>
          <w:rFonts w:eastAsia="Times New Roman" w:cstheme="minorHAnsi"/>
          <w:sz w:val="26"/>
          <w:szCs w:val="26"/>
          <w:lang w:eastAsia="ar-SA"/>
        </w:rPr>
        <w:t>Российской Федерации</w:t>
      </w:r>
      <w:r w:rsidRPr="00B14E3A">
        <w:rPr>
          <w:rFonts w:eastAsia="Times New Roman" w:cstheme="minorHAnsi"/>
          <w:sz w:val="26"/>
          <w:szCs w:val="26"/>
          <w:lang w:eastAsia="ar-SA"/>
        </w:rPr>
        <w:t xml:space="preserve"> от 02.08.2017</w:t>
      </w:r>
      <w:r w:rsidR="008B741C" w:rsidRPr="00B14E3A">
        <w:rPr>
          <w:rFonts w:eastAsia="Times New Roman" w:cstheme="minorHAnsi"/>
          <w:sz w:val="26"/>
          <w:szCs w:val="26"/>
          <w:lang w:eastAsia="ar-SA"/>
        </w:rPr>
        <w:t xml:space="preserve"> г. № Р-965;</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Постановление Правительства Российской Федерации от 24.03.2007</w:t>
      </w:r>
      <w:r w:rsidR="00D66C7A" w:rsidRPr="00B14E3A">
        <w:rPr>
          <w:rFonts w:eastAsia="Times New Roman" w:cstheme="minorHAnsi"/>
          <w:sz w:val="26"/>
          <w:szCs w:val="26"/>
          <w:lang w:eastAsia="ar-SA"/>
        </w:rPr>
        <w:t xml:space="preserve"> г. </w:t>
      </w:r>
      <w:r w:rsidRPr="00B14E3A">
        <w:rPr>
          <w:rFonts w:eastAsia="Times New Roman" w:cstheme="minorHAnsi"/>
          <w:sz w:val="26"/>
          <w:szCs w:val="26"/>
          <w:lang w:eastAsia="ar-SA"/>
        </w:rPr>
        <w:t xml:space="preserve">№ 178 «Об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Постановление Правительства Рос</w:t>
      </w:r>
      <w:r w:rsidR="00D66C7A" w:rsidRPr="00B14E3A">
        <w:rPr>
          <w:rFonts w:eastAsia="Times New Roman" w:cstheme="minorHAnsi"/>
          <w:sz w:val="26"/>
          <w:szCs w:val="26"/>
          <w:lang w:eastAsia="ar-SA"/>
        </w:rPr>
        <w:t xml:space="preserve">сийской Федерации от 12.04.2012 г. </w:t>
      </w:r>
      <w:r w:rsidRPr="00B14E3A">
        <w:rPr>
          <w:rFonts w:eastAsia="Times New Roman" w:cstheme="minorHAnsi"/>
          <w:sz w:val="26"/>
          <w:szCs w:val="26"/>
          <w:lang w:eastAsia="ar-SA"/>
        </w:rPr>
        <w:t>№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Транспортная стратегия Россий</w:t>
      </w:r>
      <w:r w:rsidR="00F60B50" w:rsidRPr="00B14E3A">
        <w:rPr>
          <w:rFonts w:eastAsia="Times New Roman" w:cstheme="minorHAnsi"/>
          <w:sz w:val="26"/>
          <w:szCs w:val="26"/>
          <w:lang w:eastAsia="ar-SA"/>
        </w:rPr>
        <w:t xml:space="preserve">ской Федерации </w:t>
      </w:r>
      <w:r w:rsidR="00D66C7A" w:rsidRPr="00B14E3A">
        <w:rPr>
          <w:rFonts w:eastAsia="Times New Roman" w:cstheme="minorHAnsi"/>
          <w:sz w:val="26"/>
          <w:szCs w:val="26"/>
          <w:lang w:eastAsia="ar-SA"/>
        </w:rPr>
        <w:t>до 2030 года с прогнозом на период до 2035 года</w:t>
      </w:r>
      <w:r w:rsidRPr="00B14E3A">
        <w:rPr>
          <w:rFonts w:eastAsia="Times New Roman" w:cstheme="minorHAnsi"/>
          <w:sz w:val="26"/>
          <w:szCs w:val="26"/>
          <w:lang w:eastAsia="ar-SA"/>
        </w:rPr>
        <w:t xml:space="preserve">, утвержденная </w:t>
      </w:r>
      <w:hyperlink r:id="rId19" w:anchor="sub_0" w:history="1">
        <w:r w:rsidRPr="00B14E3A">
          <w:rPr>
            <w:rFonts w:eastAsia="Times New Roman" w:cstheme="minorHAnsi"/>
            <w:sz w:val="26"/>
            <w:szCs w:val="26"/>
            <w:lang w:eastAsia="ar-SA"/>
          </w:rPr>
          <w:t>распоряжением</w:t>
        </w:r>
      </w:hyperlink>
      <w:r w:rsidRPr="00B14E3A">
        <w:rPr>
          <w:rFonts w:eastAsia="Times New Roman" w:cstheme="minorHAnsi"/>
          <w:sz w:val="26"/>
          <w:szCs w:val="26"/>
          <w:lang w:eastAsia="ar-SA"/>
        </w:rPr>
        <w:t xml:space="preserve"> Правительства Российской Федерации </w:t>
      </w:r>
      <w:r w:rsidR="00D66C7A" w:rsidRPr="00B14E3A">
        <w:rPr>
          <w:rFonts w:eastAsia="Times New Roman" w:cstheme="minorHAnsi"/>
          <w:sz w:val="26"/>
          <w:szCs w:val="26"/>
          <w:lang w:eastAsia="ar-SA"/>
        </w:rPr>
        <w:t>от 27.11.</w:t>
      </w:r>
      <w:r w:rsidR="00F60B50" w:rsidRPr="00B14E3A">
        <w:rPr>
          <w:rFonts w:eastAsia="Times New Roman" w:cstheme="minorHAnsi"/>
          <w:sz w:val="26"/>
          <w:szCs w:val="26"/>
          <w:lang w:eastAsia="ar-SA"/>
        </w:rPr>
        <w:t>2021</w:t>
      </w:r>
      <w:r w:rsidRPr="00B14E3A">
        <w:rPr>
          <w:rFonts w:eastAsia="Times New Roman" w:cstheme="minorHAnsi"/>
          <w:sz w:val="26"/>
          <w:szCs w:val="26"/>
          <w:lang w:eastAsia="ar-SA"/>
        </w:rPr>
        <w:t xml:space="preserve"> г. № </w:t>
      </w:r>
      <w:r w:rsidR="00F60B50" w:rsidRPr="00B14E3A">
        <w:rPr>
          <w:rFonts w:eastAsia="Times New Roman" w:cstheme="minorHAnsi"/>
          <w:sz w:val="26"/>
          <w:szCs w:val="26"/>
          <w:lang w:eastAsia="ar-SA"/>
        </w:rPr>
        <w:t>3363</w:t>
      </w:r>
      <w:r w:rsidRPr="00B14E3A">
        <w:rPr>
          <w:rFonts w:eastAsia="Times New Roman" w:cstheme="minorHAnsi"/>
          <w:sz w:val="26"/>
          <w:szCs w:val="26"/>
          <w:lang w:eastAsia="ar-SA"/>
        </w:rPr>
        <w:t>-р);</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«Стратегия социально-экономического развития </w:t>
      </w:r>
      <w:r w:rsidR="00A1632D" w:rsidRPr="00B14E3A">
        <w:rPr>
          <w:rFonts w:ascii="Calibri" w:eastAsia="Times New Roman" w:hAnsi="Calibri" w:cs="Times New Roman"/>
          <w:sz w:val="26"/>
          <w:szCs w:val="26"/>
        </w:rPr>
        <w:t xml:space="preserve">Южного федерального округа на период до 2020 года», утвержденная Распоряжением Правительства </w:t>
      </w:r>
      <w:r w:rsidR="00E83714" w:rsidRPr="00B14E3A">
        <w:rPr>
          <w:rFonts w:ascii="Calibri" w:eastAsia="Times New Roman" w:hAnsi="Calibri" w:cs="Times New Roman"/>
          <w:sz w:val="26"/>
          <w:szCs w:val="26"/>
        </w:rPr>
        <w:t>Российской Федерации</w:t>
      </w:r>
      <w:r w:rsidR="00A1632D" w:rsidRPr="00B14E3A">
        <w:rPr>
          <w:rFonts w:ascii="Calibri" w:eastAsia="Times New Roman" w:hAnsi="Calibri" w:cs="Times New Roman"/>
          <w:sz w:val="26"/>
          <w:szCs w:val="26"/>
        </w:rPr>
        <w:t xml:space="preserve"> от 05.09.2011 </w:t>
      </w:r>
      <w:r w:rsidR="00E83714" w:rsidRPr="00B14E3A">
        <w:rPr>
          <w:rFonts w:ascii="Calibri" w:eastAsia="Times New Roman" w:hAnsi="Calibri" w:cs="Times New Roman"/>
          <w:sz w:val="26"/>
          <w:szCs w:val="26"/>
        </w:rPr>
        <w:t>№</w:t>
      </w:r>
      <w:r w:rsidR="00A1632D" w:rsidRPr="00B14E3A">
        <w:rPr>
          <w:rFonts w:ascii="Calibri" w:eastAsia="Times New Roman" w:hAnsi="Calibri" w:cs="Times New Roman"/>
          <w:sz w:val="26"/>
          <w:szCs w:val="26"/>
        </w:rPr>
        <w:t xml:space="preserve"> 1538-р</w:t>
      </w:r>
      <w:r w:rsidRPr="00B14E3A">
        <w:rPr>
          <w:rFonts w:eastAsia="Times New Roman" w:cstheme="minorHAnsi"/>
          <w:sz w:val="26"/>
          <w:szCs w:val="26"/>
          <w:lang w:eastAsia="ar-SA"/>
        </w:rPr>
        <w:t xml:space="preserve"> (в редакции, действующей в период выполнения работ по внесению изменений в Схему территориального планирования </w:t>
      </w:r>
      <w:r w:rsidR="00D81CFB" w:rsidRPr="00B14E3A">
        <w:rPr>
          <w:rFonts w:eastAsia="Times New Roman" w:cstheme="minorHAnsi"/>
          <w:sz w:val="26"/>
          <w:szCs w:val="26"/>
          <w:lang w:eastAsia="ar-SA"/>
        </w:rPr>
        <w:t>Усть-Донецкого</w:t>
      </w:r>
      <w:r w:rsidR="00E83714" w:rsidRPr="00B14E3A">
        <w:rPr>
          <w:rFonts w:eastAsia="Times New Roman" w:cstheme="minorHAnsi"/>
          <w:sz w:val="26"/>
          <w:szCs w:val="26"/>
          <w:lang w:eastAsia="ar-SA"/>
        </w:rPr>
        <w:t xml:space="preserve"> </w:t>
      </w:r>
      <w:r w:rsidRPr="00B14E3A">
        <w:rPr>
          <w:rFonts w:eastAsia="Times New Roman" w:cstheme="minorHAnsi"/>
          <w:sz w:val="26"/>
          <w:szCs w:val="26"/>
          <w:lang w:eastAsia="ar-SA"/>
        </w:rPr>
        <w:t>района);</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 xml:space="preserve">Закон </w:t>
      </w:r>
      <w:r w:rsidR="00756CD4" w:rsidRPr="00B14E3A">
        <w:rPr>
          <w:rFonts w:eastAsia="Times New Roman" w:cstheme="minorHAnsi"/>
          <w:sz w:val="26"/>
          <w:szCs w:val="26"/>
          <w:lang w:eastAsia="ar-SA"/>
        </w:rPr>
        <w:t>Ростовской</w:t>
      </w:r>
      <w:r w:rsidR="00A1632D" w:rsidRPr="00B14E3A">
        <w:rPr>
          <w:rFonts w:eastAsia="Times New Roman" w:cstheme="minorHAnsi"/>
          <w:sz w:val="26"/>
          <w:szCs w:val="26"/>
          <w:lang w:eastAsia="ar-SA"/>
        </w:rPr>
        <w:t xml:space="preserve"> области от 14.01</w:t>
      </w:r>
      <w:r w:rsidRPr="00B14E3A">
        <w:rPr>
          <w:rFonts w:eastAsia="Times New Roman" w:cstheme="minorHAnsi"/>
          <w:sz w:val="26"/>
          <w:szCs w:val="26"/>
          <w:lang w:eastAsia="ar-SA"/>
        </w:rPr>
        <w:t>.2008</w:t>
      </w:r>
      <w:r w:rsidR="00E83714" w:rsidRPr="00B14E3A">
        <w:rPr>
          <w:rFonts w:eastAsia="Times New Roman" w:cstheme="minorHAnsi"/>
          <w:sz w:val="26"/>
          <w:szCs w:val="26"/>
          <w:lang w:eastAsia="ar-SA"/>
        </w:rPr>
        <w:t xml:space="preserve"> г.</w:t>
      </w:r>
      <w:r w:rsidRPr="00B14E3A">
        <w:rPr>
          <w:rFonts w:eastAsia="Times New Roman" w:cstheme="minorHAnsi"/>
          <w:sz w:val="26"/>
          <w:szCs w:val="26"/>
          <w:lang w:eastAsia="ar-SA"/>
        </w:rPr>
        <w:t xml:space="preserve"> № </w:t>
      </w:r>
      <w:r w:rsidR="00A1632D" w:rsidRPr="00B14E3A">
        <w:rPr>
          <w:rFonts w:eastAsia="Times New Roman" w:cstheme="minorHAnsi"/>
          <w:sz w:val="26"/>
          <w:szCs w:val="26"/>
          <w:lang w:eastAsia="ar-SA"/>
        </w:rPr>
        <w:t>853-</w:t>
      </w:r>
      <w:proofErr w:type="spellStart"/>
      <w:r w:rsidR="00A1632D" w:rsidRPr="00B14E3A">
        <w:rPr>
          <w:rFonts w:eastAsia="Times New Roman" w:cstheme="minorHAnsi"/>
          <w:sz w:val="26"/>
          <w:szCs w:val="26"/>
          <w:lang w:eastAsia="ar-SA"/>
        </w:rPr>
        <w:t>ЗС</w:t>
      </w:r>
      <w:proofErr w:type="spellEnd"/>
      <w:r w:rsidR="00A1632D" w:rsidRPr="00B14E3A">
        <w:rPr>
          <w:rFonts w:eastAsia="Times New Roman" w:cstheme="minorHAnsi"/>
          <w:sz w:val="26"/>
          <w:szCs w:val="26"/>
          <w:lang w:eastAsia="ar-SA"/>
        </w:rPr>
        <w:t xml:space="preserve"> </w:t>
      </w:r>
      <w:r w:rsidRPr="00B14E3A">
        <w:rPr>
          <w:rFonts w:eastAsia="Times New Roman" w:cstheme="minorHAnsi"/>
          <w:sz w:val="26"/>
          <w:szCs w:val="26"/>
          <w:lang w:eastAsia="ar-SA"/>
        </w:rPr>
        <w:t xml:space="preserve">«О градостроительной деятельности </w:t>
      </w:r>
      <w:r w:rsidR="00A1632D" w:rsidRPr="00B14E3A">
        <w:rPr>
          <w:rFonts w:eastAsia="Times New Roman" w:cstheme="minorHAnsi"/>
          <w:sz w:val="26"/>
          <w:szCs w:val="26"/>
          <w:lang w:eastAsia="ar-SA"/>
        </w:rPr>
        <w:t>в</w:t>
      </w:r>
      <w:r w:rsidRPr="00B14E3A">
        <w:rPr>
          <w:rFonts w:eastAsia="Times New Roman" w:cstheme="minorHAnsi"/>
          <w:sz w:val="26"/>
          <w:szCs w:val="26"/>
          <w:lang w:eastAsia="ar-SA"/>
        </w:rPr>
        <w:t xml:space="preserve"> </w:t>
      </w:r>
      <w:r w:rsidR="00756CD4" w:rsidRPr="00B14E3A">
        <w:rPr>
          <w:rFonts w:eastAsia="Times New Roman" w:cstheme="minorHAnsi"/>
          <w:sz w:val="26"/>
          <w:szCs w:val="26"/>
          <w:lang w:eastAsia="ar-SA"/>
        </w:rPr>
        <w:t>Ростовской</w:t>
      </w:r>
      <w:r w:rsidRPr="00B14E3A">
        <w:rPr>
          <w:rFonts w:eastAsia="Times New Roman" w:cstheme="minorHAnsi"/>
          <w:sz w:val="26"/>
          <w:szCs w:val="26"/>
          <w:lang w:eastAsia="ar-SA"/>
        </w:rPr>
        <w:t xml:space="preserve"> области»;</w:t>
      </w:r>
    </w:p>
    <w:p w:rsidR="005B599A" w:rsidRPr="00B14E3A" w:rsidRDefault="005B599A" w:rsidP="00FE2670">
      <w:pPr>
        <w:pStyle w:val="ae"/>
        <w:numPr>
          <w:ilvl w:val="0"/>
          <w:numId w:val="17"/>
        </w:numPr>
        <w:tabs>
          <w:tab w:val="left" w:pos="284"/>
        </w:tabs>
        <w:snapToGrid w:val="0"/>
        <w:spacing w:before="120" w:after="120" w:line="240" w:lineRule="auto"/>
        <w:ind w:hanging="578"/>
        <w:contextualSpacing w:val="0"/>
        <w:jc w:val="both"/>
        <w:rPr>
          <w:rFonts w:eastAsia="Times New Roman" w:cstheme="minorHAnsi"/>
          <w:sz w:val="26"/>
          <w:szCs w:val="26"/>
          <w:lang w:eastAsia="ar-SA"/>
        </w:rPr>
      </w:pPr>
      <w:r w:rsidRPr="00B14E3A">
        <w:rPr>
          <w:rFonts w:eastAsia="Times New Roman" w:cstheme="minorHAnsi"/>
          <w:sz w:val="26"/>
          <w:szCs w:val="26"/>
          <w:lang w:eastAsia="ar-SA"/>
        </w:rPr>
        <w:t>Стратеги</w:t>
      </w:r>
      <w:r w:rsidR="00543163" w:rsidRPr="00B14E3A">
        <w:rPr>
          <w:rFonts w:eastAsia="Times New Roman" w:cstheme="minorHAnsi"/>
          <w:sz w:val="26"/>
          <w:szCs w:val="26"/>
          <w:lang w:eastAsia="ar-SA"/>
        </w:rPr>
        <w:t>я</w:t>
      </w:r>
      <w:r w:rsidRPr="00B14E3A">
        <w:rPr>
          <w:rFonts w:eastAsia="Times New Roman" w:cstheme="minorHAnsi"/>
          <w:sz w:val="26"/>
          <w:szCs w:val="26"/>
          <w:lang w:eastAsia="ar-SA"/>
        </w:rPr>
        <w:t xml:space="preserve"> социально-экономического развития </w:t>
      </w:r>
      <w:r w:rsidR="00756CD4" w:rsidRPr="00B14E3A">
        <w:rPr>
          <w:rFonts w:eastAsia="Times New Roman" w:cstheme="minorHAnsi"/>
          <w:sz w:val="26"/>
          <w:szCs w:val="26"/>
          <w:lang w:eastAsia="ar-SA"/>
        </w:rPr>
        <w:t>Ростовской</w:t>
      </w:r>
      <w:r w:rsidRPr="00B14E3A">
        <w:rPr>
          <w:rFonts w:eastAsia="Times New Roman" w:cstheme="minorHAnsi"/>
          <w:sz w:val="26"/>
          <w:szCs w:val="26"/>
          <w:lang w:eastAsia="ar-SA"/>
        </w:rPr>
        <w:t xml:space="preserve"> области </w:t>
      </w:r>
      <w:r w:rsidR="00543163" w:rsidRPr="00B14E3A">
        <w:rPr>
          <w:rFonts w:eastAsia="Times New Roman" w:cstheme="minorHAnsi"/>
          <w:sz w:val="26"/>
          <w:szCs w:val="26"/>
          <w:lang w:eastAsia="ar-SA"/>
        </w:rPr>
        <w:t>на период до 2030 года</w:t>
      </w:r>
      <w:r w:rsidR="00F35CC7" w:rsidRPr="00B14E3A">
        <w:rPr>
          <w:rFonts w:eastAsia="Times New Roman" w:cstheme="minorHAnsi"/>
          <w:sz w:val="26"/>
          <w:szCs w:val="26"/>
          <w:lang w:eastAsia="ar-SA"/>
        </w:rPr>
        <w:t>,</w:t>
      </w:r>
      <w:r w:rsidRPr="00B14E3A">
        <w:rPr>
          <w:rFonts w:eastAsia="Times New Roman" w:cstheme="minorHAnsi"/>
          <w:sz w:val="26"/>
          <w:szCs w:val="26"/>
          <w:lang w:eastAsia="ar-SA"/>
        </w:rPr>
        <w:t xml:space="preserve"> утвержденн</w:t>
      </w:r>
      <w:r w:rsidR="00543163" w:rsidRPr="00B14E3A">
        <w:rPr>
          <w:rFonts w:eastAsia="Times New Roman" w:cstheme="minorHAnsi"/>
          <w:sz w:val="26"/>
          <w:szCs w:val="26"/>
          <w:lang w:eastAsia="ar-SA"/>
        </w:rPr>
        <w:t>ая</w:t>
      </w:r>
      <w:r w:rsidRPr="00B14E3A">
        <w:rPr>
          <w:rFonts w:eastAsia="Times New Roman" w:cstheme="minorHAnsi"/>
          <w:sz w:val="26"/>
          <w:szCs w:val="26"/>
          <w:lang w:eastAsia="ar-SA"/>
        </w:rPr>
        <w:t xml:space="preserve"> постановлением Правительства </w:t>
      </w:r>
      <w:r w:rsidR="00756CD4" w:rsidRPr="00B14E3A">
        <w:rPr>
          <w:rFonts w:eastAsia="Times New Roman" w:cstheme="minorHAnsi"/>
          <w:sz w:val="26"/>
          <w:szCs w:val="26"/>
          <w:lang w:eastAsia="ar-SA"/>
        </w:rPr>
        <w:t>Ростовской</w:t>
      </w:r>
      <w:r w:rsidR="00F35CC7" w:rsidRPr="00B14E3A">
        <w:rPr>
          <w:rFonts w:eastAsia="Times New Roman" w:cstheme="minorHAnsi"/>
          <w:sz w:val="26"/>
          <w:szCs w:val="26"/>
          <w:lang w:eastAsia="ar-SA"/>
        </w:rPr>
        <w:t xml:space="preserve"> области от 26.12.2018</w:t>
      </w:r>
      <w:r w:rsidRPr="00B14E3A">
        <w:rPr>
          <w:rFonts w:eastAsia="Times New Roman" w:cstheme="minorHAnsi"/>
          <w:sz w:val="26"/>
          <w:szCs w:val="26"/>
          <w:lang w:eastAsia="ar-SA"/>
        </w:rPr>
        <w:t xml:space="preserve"> г. №</w:t>
      </w:r>
      <w:r w:rsidR="00F35CC7" w:rsidRPr="00B14E3A">
        <w:rPr>
          <w:rFonts w:eastAsia="Times New Roman" w:cstheme="minorHAnsi"/>
          <w:sz w:val="26"/>
          <w:szCs w:val="26"/>
          <w:lang w:eastAsia="ar-SA"/>
        </w:rPr>
        <w:t xml:space="preserve">864 </w:t>
      </w:r>
      <w:r w:rsidRPr="00B14E3A">
        <w:rPr>
          <w:rFonts w:eastAsia="Times New Roman" w:cstheme="minorHAnsi"/>
          <w:sz w:val="26"/>
          <w:szCs w:val="26"/>
          <w:lang w:eastAsia="ar-SA"/>
        </w:rPr>
        <w:t xml:space="preserve">«Об утверждении стратегии социально-экономического развития </w:t>
      </w:r>
      <w:r w:rsidR="00756CD4" w:rsidRPr="00B14E3A">
        <w:rPr>
          <w:rFonts w:eastAsia="Times New Roman" w:cstheme="minorHAnsi"/>
          <w:sz w:val="26"/>
          <w:szCs w:val="26"/>
          <w:lang w:eastAsia="ar-SA"/>
        </w:rPr>
        <w:t>Ростовской</w:t>
      </w:r>
      <w:r w:rsidRPr="00B14E3A">
        <w:rPr>
          <w:rFonts w:eastAsia="Times New Roman" w:cstheme="minorHAnsi"/>
          <w:sz w:val="26"/>
          <w:szCs w:val="26"/>
          <w:lang w:eastAsia="ar-SA"/>
        </w:rPr>
        <w:t xml:space="preserve"> области </w:t>
      </w:r>
      <w:r w:rsidR="00F35CC7" w:rsidRPr="00B14E3A">
        <w:rPr>
          <w:rFonts w:eastAsia="Times New Roman" w:cstheme="minorHAnsi"/>
          <w:sz w:val="26"/>
          <w:szCs w:val="26"/>
          <w:lang w:eastAsia="ar-SA"/>
        </w:rPr>
        <w:t>на период до 2030</w:t>
      </w:r>
      <w:r w:rsidRPr="00B14E3A">
        <w:rPr>
          <w:rFonts w:eastAsia="Times New Roman" w:cstheme="minorHAnsi"/>
          <w:sz w:val="26"/>
          <w:szCs w:val="26"/>
          <w:lang w:eastAsia="ar-SA"/>
        </w:rPr>
        <w:t xml:space="preserve"> года».</w:t>
      </w:r>
    </w:p>
    <w:p w:rsidR="005B599A" w:rsidRPr="00B14E3A" w:rsidRDefault="005B599A" w:rsidP="005B599A">
      <w:pPr>
        <w:rPr>
          <w:rFonts w:ascii="Calibri" w:eastAsia="Times New Roman" w:hAnsi="Calibri" w:cs="Times New Roman"/>
          <w:b/>
          <w:bCs/>
          <w:caps/>
          <w:spacing w:val="15"/>
        </w:rPr>
      </w:pPr>
      <w:r w:rsidRPr="00B14E3A">
        <w:rPr>
          <w:rFonts w:ascii="Calibri" w:eastAsia="Times New Roman" w:hAnsi="Calibri" w:cs="Times New Roman"/>
          <w:b/>
          <w:bCs/>
          <w:caps/>
          <w:spacing w:val="15"/>
        </w:rPr>
        <w:br w:type="page"/>
      </w:r>
    </w:p>
    <w:p w:rsidR="00FE2670" w:rsidRPr="00FE2670" w:rsidRDefault="00FE2670" w:rsidP="00FE2670">
      <w:pPr>
        <w:pStyle w:val="ae"/>
        <w:numPr>
          <w:ilvl w:val="1"/>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1"/>
        <w:rPr>
          <w:rFonts w:ascii="Calibri" w:eastAsia="Times New Roman" w:hAnsi="Calibri" w:cs="Times New Roman"/>
          <w:b/>
          <w:bCs/>
          <w:caps/>
          <w:spacing w:val="15"/>
        </w:rPr>
      </w:pPr>
      <w:bookmarkStart w:id="14" w:name="_Toc169288832"/>
      <w:bookmarkStart w:id="15" w:name="_Toc175839754"/>
      <w:r w:rsidRPr="00FE2670">
        <w:rPr>
          <w:rFonts w:ascii="Calibri" w:eastAsia="Times New Roman" w:hAnsi="Calibri" w:cs="Times New Roman"/>
          <w:b/>
          <w:bCs/>
          <w:caps/>
          <w:spacing w:val="15"/>
        </w:rPr>
        <w:t>Анализ существующей демографической ситуации в Усть-Донецком районе. демографический прогноз на период до 2030 года.</w:t>
      </w:r>
      <w:bookmarkEnd w:id="14"/>
      <w:bookmarkEnd w:id="15"/>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Анализ демографической ситуации проводился на основе данных, предоставленных Администрацией Усть-Донецкого района и официальных данных Росстата.</w:t>
      </w:r>
    </w:p>
    <w:p w:rsidR="002C4CA3" w:rsidRPr="002C4CA3" w:rsidRDefault="002C4CA3" w:rsidP="002C4CA3">
      <w:pPr>
        <w:spacing w:after="120" w:line="240" w:lineRule="auto"/>
        <w:ind w:right="-6" w:firstLine="709"/>
        <w:jc w:val="both"/>
        <w:rPr>
          <w:rFonts w:cstheme="minorHAnsi"/>
          <w:i/>
          <w:sz w:val="26"/>
          <w:szCs w:val="26"/>
          <w:u w:val="single"/>
        </w:rPr>
      </w:pPr>
      <w:r w:rsidRPr="002C4CA3">
        <w:rPr>
          <w:rFonts w:cstheme="minorHAnsi"/>
          <w:i/>
          <w:sz w:val="26"/>
          <w:szCs w:val="26"/>
          <w:u w:val="single"/>
        </w:rPr>
        <w:t>Анализ изменения численности населения</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Общая численность населения Усть-Донецкого района на начало 2024 года составила </w:t>
      </w:r>
      <w:r w:rsidRPr="002C4CA3">
        <w:rPr>
          <w:rFonts w:cstheme="minorHAnsi"/>
          <w:b/>
          <w:sz w:val="26"/>
          <w:szCs w:val="26"/>
        </w:rPr>
        <w:t>30 840</w:t>
      </w:r>
      <w:r w:rsidRPr="002C4CA3">
        <w:rPr>
          <w:rFonts w:cstheme="minorHAnsi"/>
          <w:sz w:val="26"/>
          <w:szCs w:val="26"/>
        </w:rPr>
        <w:t xml:space="preserve"> человек – 0,7% всего населения Ростовской области. По данным переписи 2020 года численность городского населения 10 203 человек (0,4% городского населения области), сельского – 21 347 человек (1,6% сельского населения области).</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За последние 10 лет население Усть-Донецкого района сократилось на 5% (или 1,6 тыс. человек), в то время как в целом по Ростовской области убыль населения составила 2,4% (или 103,2 тыс. человек).</w:t>
      </w:r>
    </w:p>
    <w:p w:rsidR="002C4CA3" w:rsidRPr="002C4CA3" w:rsidRDefault="002C4CA3" w:rsidP="002C4CA3">
      <w:pPr>
        <w:widowControl w:val="0"/>
        <w:autoSpaceDE w:val="0"/>
        <w:autoSpaceDN w:val="0"/>
        <w:spacing w:after="0" w:line="240" w:lineRule="auto"/>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roofErr w:type="spellStart"/>
      <w:r w:rsidRPr="002C4CA3">
        <w:rPr>
          <w:rFonts w:ascii="Calibri" w:eastAsia="Times New Roman" w:hAnsi="Calibri" w:cs="Calibri"/>
          <w:i/>
          <w:sz w:val="24"/>
          <w:szCs w:val="24"/>
          <w:lang w:eastAsia="ru-RU"/>
        </w:rPr>
        <w:t>Рис.</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.1</w:t>
      </w:r>
      <w:proofErr w:type="spellEnd"/>
      <w:r w:rsidRPr="002C4CA3">
        <w:rPr>
          <w:rFonts w:ascii="Calibri" w:eastAsia="Times New Roman" w:hAnsi="Calibri" w:cs="Calibri"/>
          <w:i/>
          <w:sz w:val="24"/>
          <w:szCs w:val="24"/>
          <w:lang w:eastAsia="ru-RU"/>
        </w:rPr>
        <w:t>. Динамика численности населения Усть-Донецкого муниципального района, человек</w:t>
      </w:r>
    </w:p>
    <w:p w:rsidR="002C4CA3" w:rsidRPr="002C4CA3" w:rsidRDefault="002C4CA3" w:rsidP="002C4CA3">
      <w:pPr>
        <w:spacing w:before="120" w:after="120"/>
        <w:ind w:firstLine="180"/>
        <w:jc w:val="center"/>
        <w:rPr>
          <w:rFonts w:ascii="Calibri" w:eastAsia="Calibri" w:hAnsi="Calibri" w:cs="Times New Roman"/>
          <w:b/>
          <w:i/>
        </w:rPr>
      </w:pPr>
      <w:r w:rsidRPr="002C4CA3">
        <w:rPr>
          <w:rFonts w:ascii="Calibri" w:eastAsia="Calibri" w:hAnsi="Calibri" w:cs="Times New Roman"/>
          <w:b/>
          <w:i/>
          <w:noProof/>
          <w:lang w:eastAsia="ru-RU"/>
        </w:rPr>
        <w:drawing>
          <wp:inline distT="0" distB="0" distL="0" distR="0" wp14:anchorId="0FD76A37" wp14:editId="56127B3F">
            <wp:extent cx="5867400" cy="2962275"/>
            <wp:effectExtent l="0" t="0" r="0" b="952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C4CA3" w:rsidRPr="002C4CA3" w:rsidRDefault="002C4CA3" w:rsidP="002C4CA3">
      <w:pPr>
        <w:spacing w:after="120" w:line="240" w:lineRule="auto"/>
        <w:ind w:right="-6" w:firstLine="709"/>
        <w:jc w:val="both"/>
        <w:rPr>
          <w:rFonts w:ascii="Calibri" w:eastAsia="Times New Roman" w:hAnsi="Calibri" w:cs="Calibri"/>
          <w:i/>
          <w:kern w:val="28"/>
          <w:sz w:val="23"/>
          <w:szCs w:val="23"/>
        </w:rPr>
      </w:pPr>
      <w:r w:rsidRPr="002C4CA3">
        <w:rPr>
          <w:rFonts w:cstheme="minorHAnsi"/>
          <w:sz w:val="26"/>
          <w:szCs w:val="26"/>
        </w:rPr>
        <w:t xml:space="preserve">Территориально население Усть-Донецкого района распределено неравномерно. По данным переписи 2020 года 32% населения муниципального района сосредоточено в городской местности, в административном центре </w:t>
      </w:r>
      <w:proofErr w:type="spellStart"/>
      <w:r w:rsidRPr="002C4CA3">
        <w:rPr>
          <w:rFonts w:cstheme="minorHAnsi"/>
          <w:sz w:val="26"/>
          <w:szCs w:val="26"/>
        </w:rPr>
        <w:t>р.п</w:t>
      </w:r>
      <w:proofErr w:type="spellEnd"/>
      <w:r w:rsidRPr="002C4CA3">
        <w:rPr>
          <w:rFonts w:cstheme="minorHAnsi"/>
          <w:sz w:val="26"/>
          <w:szCs w:val="26"/>
        </w:rPr>
        <w:t xml:space="preserve">. Усть-Донецкий (10 203 человек), а 68% населения – в сельских населенных пунктах. Численность городского населения за период переписей 2010 и 2020 годов сократилась на 13,7% или 1,6 тыс. человек, численность же сельского населения района за анализируемый период сократилась на 2,2% или 0,5 тыс. человек, что свидетельствует о более стабильной демографической ситуации в сельской части района (табл. </w:t>
      </w:r>
      <w:r w:rsidR="00FE2670">
        <w:rPr>
          <w:rFonts w:cstheme="minorHAnsi"/>
          <w:sz w:val="26"/>
          <w:szCs w:val="26"/>
        </w:rPr>
        <w:t>2.2</w:t>
      </w:r>
      <w:r w:rsidRPr="002C4CA3">
        <w:rPr>
          <w:rFonts w:cstheme="minorHAnsi"/>
          <w:sz w:val="26"/>
          <w:szCs w:val="26"/>
        </w:rPr>
        <w:t>.1.).</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 xml:space="preserve">1. </w:t>
      </w:r>
    </w:p>
    <w:p w:rsidR="002C4CA3" w:rsidRPr="002C4CA3" w:rsidRDefault="002C4CA3" w:rsidP="002C4CA3">
      <w:pPr>
        <w:widowControl w:val="0"/>
        <w:spacing w:after="0" w:line="240" w:lineRule="auto"/>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Изменения численности населения Усть-Донецкого муниципального района в административно-территориальном разрезе, человек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1158"/>
        <w:gridCol w:w="1263"/>
        <w:gridCol w:w="2502"/>
      </w:tblGrid>
      <w:tr w:rsidR="002C4CA3" w:rsidRPr="002C4CA3" w:rsidTr="002C4CA3">
        <w:trPr>
          <w:trHeight w:val="300"/>
        </w:trPr>
        <w:tc>
          <w:tcPr>
            <w:tcW w:w="2428" w:type="pct"/>
            <w:shd w:val="clear" w:color="auto" w:fill="BFBFBF" w:themeFill="background1" w:themeFillShade="BF"/>
            <w:vAlign w:val="bottom"/>
            <w:hideMark/>
          </w:tcPr>
          <w:p w:rsidR="002C4CA3" w:rsidRPr="002C4CA3" w:rsidRDefault="002C4CA3" w:rsidP="002C4CA3">
            <w:pPr>
              <w:spacing w:after="0" w:line="240" w:lineRule="auto"/>
              <w:jc w:val="center"/>
              <w:rPr>
                <w:rFonts w:eastAsia="Times New Roman" w:cs="Calibri"/>
                <w:lang w:eastAsia="ru-RU"/>
              </w:rPr>
            </w:pPr>
          </w:p>
        </w:tc>
        <w:tc>
          <w:tcPr>
            <w:tcW w:w="605" w:type="pct"/>
            <w:shd w:val="clear" w:color="auto" w:fill="BFBFBF" w:themeFill="background1" w:themeFillShade="BF"/>
            <w:noWrap/>
            <w:vAlign w:val="center"/>
            <w:hideMark/>
          </w:tcPr>
          <w:p w:rsidR="002C4CA3" w:rsidRPr="002C4CA3" w:rsidRDefault="002C4CA3" w:rsidP="002C4CA3">
            <w:pPr>
              <w:spacing w:after="0" w:line="240" w:lineRule="auto"/>
              <w:jc w:val="center"/>
              <w:rPr>
                <w:rFonts w:eastAsia="Times New Roman" w:cs="Calibri"/>
                <w:lang w:eastAsia="ru-RU"/>
              </w:rPr>
            </w:pPr>
            <w:proofErr w:type="spellStart"/>
            <w:r w:rsidRPr="002C4CA3">
              <w:rPr>
                <w:rFonts w:eastAsia="Times New Roman" w:cs="Calibri"/>
                <w:lang w:eastAsia="ru-RU"/>
              </w:rPr>
              <w:t>ВПН</w:t>
            </w:r>
            <w:proofErr w:type="spellEnd"/>
            <w:r w:rsidRPr="002C4CA3">
              <w:rPr>
                <w:rFonts w:eastAsia="Times New Roman" w:cs="Calibri"/>
                <w:lang w:eastAsia="ru-RU"/>
              </w:rPr>
              <w:t>-2010</w:t>
            </w:r>
          </w:p>
        </w:tc>
        <w:tc>
          <w:tcPr>
            <w:tcW w:w="660"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proofErr w:type="spellStart"/>
            <w:r w:rsidRPr="002C4CA3">
              <w:rPr>
                <w:rFonts w:eastAsia="Times New Roman" w:cs="Calibri"/>
                <w:lang w:eastAsia="ru-RU"/>
              </w:rPr>
              <w:t>ВПН</w:t>
            </w:r>
            <w:proofErr w:type="spellEnd"/>
            <w:r w:rsidRPr="002C4CA3">
              <w:rPr>
                <w:rFonts w:eastAsia="Times New Roman" w:cs="Calibri"/>
                <w:lang w:eastAsia="ru-RU"/>
              </w:rPr>
              <w:t>-2020</w:t>
            </w:r>
          </w:p>
        </w:tc>
        <w:tc>
          <w:tcPr>
            <w:tcW w:w="1307"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proofErr w:type="spellStart"/>
            <w:r w:rsidRPr="002C4CA3">
              <w:rPr>
                <w:rFonts w:eastAsia="Times New Roman" w:cs="Calibri"/>
                <w:lang w:eastAsia="ru-RU"/>
              </w:rPr>
              <w:t>ВПН</w:t>
            </w:r>
            <w:proofErr w:type="spellEnd"/>
            <w:r w:rsidRPr="002C4CA3">
              <w:rPr>
                <w:rFonts w:eastAsia="Times New Roman" w:cs="Calibri"/>
                <w:lang w:eastAsia="ru-RU"/>
              </w:rPr>
              <w:t xml:space="preserve">-2020 в % к </w:t>
            </w:r>
            <w:proofErr w:type="spellStart"/>
            <w:r w:rsidRPr="002C4CA3">
              <w:rPr>
                <w:rFonts w:eastAsia="Times New Roman" w:cs="Calibri"/>
                <w:lang w:eastAsia="ru-RU"/>
              </w:rPr>
              <w:t>ВПН</w:t>
            </w:r>
            <w:proofErr w:type="spellEnd"/>
            <w:r w:rsidRPr="002C4CA3">
              <w:rPr>
                <w:rFonts w:eastAsia="Times New Roman" w:cs="Calibri"/>
                <w:lang w:eastAsia="ru-RU"/>
              </w:rPr>
              <w:t>-2010</w:t>
            </w:r>
          </w:p>
        </w:tc>
      </w:tr>
      <w:tr w:rsidR="002C4CA3" w:rsidRPr="002C4CA3" w:rsidTr="002C4CA3">
        <w:trPr>
          <w:trHeight w:val="300"/>
        </w:trPr>
        <w:tc>
          <w:tcPr>
            <w:tcW w:w="2428" w:type="pct"/>
            <w:shd w:val="clear" w:color="auto" w:fill="auto"/>
            <w:vAlign w:val="bottom"/>
            <w:hideMark/>
          </w:tcPr>
          <w:p w:rsidR="002C4CA3" w:rsidRPr="002C4CA3" w:rsidRDefault="002C4CA3" w:rsidP="002C4CA3">
            <w:pPr>
              <w:spacing w:after="0" w:line="240" w:lineRule="auto"/>
              <w:rPr>
                <w:rFonts w:eastAsia="Times New Roman" w:cs="Calibri"/>
                <w:lang w:eastAsia="ru-RU"/>
              </w:rPr>
            </w:pPr>
            <w:r w:rsidRPr="002C4CA3">
              <w:rPr>
                <w:rFonts w:eastAsia="Times New Roman" w:cs="Calibri"/>
                <w:lang w:eastAsia="ru-RU"/>
              </w:rPr>
              <w:t xml:space="preserve">Усть-Донецкий район, в </w:t>
            </w:r>
            <w:proofErr w:type="spellStart"/>
            <w:r w:rsidRPr="002C4CA3">
              <w:rPr>
                <w:rFonts w:eastAsia="Times New Roman" w:cs="Calibri"/>
                <w:lang w:eastAsia="ru-RU"/>
              </w:rPr>
              <w:t>т.ч</w:t>
            </w:r>
            <w:proofErr w:type="spellEnd"/>
            <w:r w:rsidRPr="002C4CA3">
              <w:rPr>
                <w:rFonts w:eastAsia="Times New Roman" w:cs="Calibri"/>
                <w:lang w:eastAsia="ru-RU"/>
              </w:rPr>
              <w:t xml:space="preserve">. </w:t>
            </w:r>
          </w:p>
        </w:tc>
        <w:tc>
          <w:tcPr>
            <w:tcW w:w="605" w:type="pct"/>
            <w:shd w:val="clear" w:color="auto" w:fill="auto"/>
            <w:noWrap/>
            <w:vAlign w:val="bottom"/>
            <w:hideMark/>
          </w:tcPr>
          <w:p w:rsidR="002C4CA3" w:rsidRPr="002C4CA3" w:rsidRDefault="002C4CA3" w:rsidP="002C4CA3">
            <w:pPr>
              <w:spacing w:after="0" w:line="240" w:lineRule="auto"/>
              <w:jc w:val="right"/>
              <w:rPr>
                <w:rFonts w:eastAsia="Calibri" w:cs="Times New Roman"/>
              </w:rPr>
            </w:pPr>
            <w:r w:rsidRPr="002C4CA3">
              <w:rPr>
                <w:rFonts w:eastAsia="Calibri" w:cs="Times New Roman"/>
              </w:rPr>
              <w:t>33647</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31 550</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93,8</w:t>
            </w:r>
          </w:p>
        </w:tc>
      </w:tr>
      <w:tr w:rsidR="002C4CA3" w:rsidRPr="002C4CA3" w:rsidTr="002C4CA3">
        <w:trPr>
          <w:trHeight w:val="300"/>
        </w:trPr>
        <w:tc>
          <w:tcPr>
            <w:tcW w:w="2428" w:type="pct"/>
            <w:shd w:val="clear" w:color="auto" w:fill="auto"/>
            <w:vAlign w:val="bottom"/>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городское население</w:t>
            </w:r>
          </w:p>
        </w:tc>
        <w:tc>
          <w:tcPr>
            <w:tcW w:w="605" w:type="pct"/>
            <w:shd w:val="clear" w:color="auto" w:fill="auto"/>
            <w:noWrap/>
            <w:vAlign w:val="bottom"/>
            <w:hideMark/>
          </w:tcPr>
          <w:p w:rsidR="002C4CA3" w:rsidRPr="002C4CA3" w:rsidRDefault="002C4CA3" w:rsidP="002C4CA3">
            <w:pPr>
              <w:spacing w:after="0" w:line="240" w:lineRule="auto"/>
              <w:jc w:val="right"/>
              <w:rPr>
                <w:rFonts w:eastAsia="Calibri" w:cs="Times New Roman"/>
              </w:rPr>
            </w:pPr>
            <w:r w:rsidRPr="002C4CA3">
              <w:rPr>
                <w:rFonts w:eastAsia="Calibri" w:cs="Times New Roman"/>
              </w:rPr>
              <w:t>11817</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10 203</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86,3</w:t>
            </w:r>
          </w:p>
        </w:tc>
      </w:tr>
      <w:tr w:rsidR="002C4CA3" w:rsidRPr="002C4CA3" w:rsidTr="002C4CA3">
        <w:trPr>
          <w:trHeight w:val="300"/>
        </w:trPr>
        <w:tc>
          <w:tcPr>
            <w:tcW w:w="2428" w:type="pct"/>
            <w:shd w:val="clear" w:color="auto" w:fill="auto"/>
            <w:vAlign w:val="bottom"/>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сельское население</w:t>
            </w:r>
          </w:p>
        </w:tc>
        <w:tc>
          <w:tcPr>
            <w:tcW w:w="605" w:type="pct"/>
            <w:shd w:val="clear" w:color="auto" w:fill="auto"/>
            <w:noWrap/>
            <w:vAlign w:val="bottom"/>
            <w:hideMark/>
          </w:tcPr>
          <w:p w:rsidR="002C4CA3" w:rsidRPr="002C4CA3" w:rsidRDefault="002C4CA3" w:rsidP="002C4CA3">
            <w:pPr>
              <w:spacing w:after="0" w:line="240" w:lineRule="auto"/>
              <w:jc w:val="right"/>
              <w:rPr>
                <w:rFonts w:eastAsia="Calibri" w:cs="Times New Roman"/>
              </w:rPr>
            </w:pPr>
            <w:r w:rsidRPr="002C4CA3">
              <w:rPr>
                <w:rFonts w:eastAsia="Calibri" w:cs="Times New Roman"/>
              </w:rPr>
              <w:t>21830</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21 347</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97,8</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Усть</w:t>
            </w:r>
            <w:proofErr w:type="spellEnd"/>
            <w:r w:rsidRPr="002C4CA3">
              <w:rPr>
                <w:rFonts w:eastAsia="Times New Roman" w:cs="Calibri"/>
                <w:lang w:eastAsia="ru-RU"/>
              </w:rPr>
              <w:t xml:space="preserve">-Донецкое городское поселение </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11817</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10 203</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86,3</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Апаринское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3438</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3 900</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113,4</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Верхнекундрюченское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3217</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3 057</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95,0</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r w:rsidRPr="002C4CA3">
              <w:rPr>
                <w:rFonts w:eastAsia="Times New Roman" w:cs="Calibri"/>
                <w:lang w:eastAsia="ru-RU"/>
              </w:rPr>
              <w:t>Крымское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2289</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1 932</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84,4</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Мелиховское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4802</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5 185</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108,0</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Нижнекундрюченское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4075</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3 419</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83,9</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Пухляковское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1806</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1 737</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96,2</w:t>
            </w:r>
          </w:p>
        </w:tc>
      </w:tr>
      <w:tr w:rsidR="002C4CA3" w:rsidRPr="002C4CA3" w:rsidTr="002C4CA3">
        <w:trPr>
          <w:trHeight w:val="300"/>
        </w:trPr>
        <w:tc>
          <w:tcPr>
            <w:tcW w:w="2428" w:type="pct"/>
            <w:shd w:val="clear" w:color="auto" w:fill="auto"/>
            <w:vAlign w:val="bottom"/>
          </w:tcPr>
          <w:p w:rsidR="002C4CA3" w:rsidRPr="002C4CA3" w:rsidRDefault="002C4CA3" w:rsidP="002C4CA3">
            <w:pPr>
              <w:spacing w:after="0" w:line="240" w:lineRule="auto"/>
              <w:rPr>
                <w:rFonts w:eastAsia="Times New Roman" w:cs="Calibri"/>
                <w:lang w:eastAsia="ru-RU"/>
              </w:rPr>
            </w:pPr>
            <w:proofErr w:type="spellStart"/>
            <w:r w:rsidRPr="002C4CA3">
              <w:rPr>
                <w:rFonts w:eastAsia="Times New Roman" w:cs="Calibri"/>
                <w:lang w:eastAsia="ru-RU"/>
              </w:rPr>
              <w:t>Раздорское</w:t>
            </w:r>
            <w:proofErr w:type="spellEnd"/>
            <w:r w:rsidRPr="002C4CA3">
              <w:rPr>
                <w:rFonts w:eastAsia="Times New Roman" w:cs="Calibri"/>
                <w:lang w:eastAsia="ru-RU"/>
              </w:rPr>
              <w:t xml:space="preserve"> сельское поселение</w:t>
            </w:r>
          </w:p>
        </w:tc>
        <w:tc>
          <w:tcPr>
            <w:tcW w:w="605" w:type="pct"/>
            <w:shd w:val="clear" w:color="auto" w:fill="auto"/>
            <w:noWrap/>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2203</w:t>
            </w:r>
          </w:p>
        </w:tc>
        <w:tc>
          <w:tcPr>
            <w:tcW w:w="660" w:type="pct"/>
            <w:vAlign w:val="bottom"/>
          </w:tcPr>
          <w:p w:rsidR="002C4CA3" w:rsidRPr="002C4CA3" w:rsidRDefault="002C4CA3" w:rsidP="002C4CA3">
            <w:pPr>
              <w:spacing w:after="0" w:line="240" w:lineRule="auto"/>
              <w:jc w:val="right"/>
              <w:rPr>
                <w:rFonts w:eastAsia="Calibri" w:cs="Times New Roman"/>
              </w:rPr>
            </w:pPr>
            <w:r w:rsidRPr="002C4CA3">
              <w:rPr>
                <w:rFonts w:eastAsia="Calibri" w:cs="Times New Roman"/>
              </w:rPr>
              <w:t>2 117</w:t>
            </w:r>
          </w:p>
        </w:tc>
        <w:tc>
          <w:tcPr>
            <w:tcW w:w="130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96,1</w:t>
            </w:r>
          </w:p>
        </w:tc>
      </w:tr>
    </w:tbl>
    <w:p w:rsidR="002C4CA3" w:rsidRPr="002C4CA3" w:rsidRDefault="002C4CA3" w:rsidP="002C4CA3">
      <w:pPr>
        <w:spacing w:after="0" w:line="240" w:lineRule="auto"/>
        <w:ind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При общем сокращении численности населения в период переписей 2010 и 2020 годов, в ряде сельских муниципальных образованиях был отмечен прирост населения – </w:t>
      </w:r>
      <w:proofErr w:type="spellStart"/>
      <w:r w:rsidRPr="002C4CA3">
        <w:rPr>
          <w:rFonts w:cstheme="minorHAnsi"/>
          <w:sz w:val="26"/>
          <w:szCs w:val="26"/>
        </w:rPr>
        <w:t>Апаринское</w:t>
      </w:r>
      <w:proofErr w:type="spellEnd"/>
      <w:r w:rsidRPr="002C4CA3">
        <w:rPr>
          <w:rFonts w:cstheme="minorHAnsi"/>
          <w:sz w:val="26"/>
          <w:szCs w:val="26"/>
        </w:rPr>
        <w:t xml:space="preserve"> сельское поселение (113,4%) и </w:t>
      </w:r>
      <w:proofErr w:type="spellStart"/>
      <w:r w:rsidRPr="002C4CA3">
        <w:rPr>
          <w:rFonts w:cstheme="minorHAnsi"/>
          <w:sz w:val="26"/>
          <w:szCs w:val="26"/>
        </w:rPr>
        <w:t>Мелиховское</w:t>
      </w:r>
      <w:proofErr w:type="spellEnd"/>
      <w:r w:rsidRPr="002C4CA3">
        <w:rPr>
          <w:rFonts w:cstheme="minorHAnsi"/>
          <w:sz w:val="26"/>
          <w:szCs w:val="26"/>
        </w:rPr>
        <w:t xml:space="preserve"> сельское поселение (108%).</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Наиболее крупными населенными пунктами района являются </w:t>
      </w:r>
      <w:proofErr w:type="spellStart"/>
      <w:r w:rsidRPr="002C4CA3">
        <w:rPr>
          <w:rFonts w:cstheme="minorHAnsi"/>
          <w:sz w:val="26"/>
          <w:szCs w:val="26"/>
        </w:rPr>
        <w:t>р.п</w:t>
      </w:r>
      <w:proofErr w:type="spellEnd"/>
      <w:r w:rsidRPr="002C4CA3">
        <w:rPr>
          <w:rFonts w:cstheme="minorHAnsi"/>
          <w:sz w:val="26"/>
          <w:szCs w:val="26"/>
        </w:rPr>
        <w:t xml:space="preserve">. Усть-Донецкий (10,2 тыс. чел.), х. </w:t>
      </w:r>
      <w:proofErr w:type="spellStart"/>
      <w:r w:rsidRPr="002C4CA3">
        <w:rPr>
          <w:rFonts w:cstheme="minorHAnsi"/>
          <w:sz w:val="26"/>
          <w:szCs w:val="26"/>
        </w:rPr>
        <w:t>Апаринский</w:t>
      </w:r>
      <w:proofErr w:type="spellEnd"/>
      <w:r w:rsidRPr="002C4CA3">
        <w:rPr>
          <w:rFonts w:cstheme="minorHAnsi"/>
          <w:sz w:val="26"/>
          <w:szCs w:val="26"/>
        </w:rPr>
        <w:t xml:space="preserve"> (3,2 тыс. чел.), ст. </w:t>
      </w:r>
      <w:proofErr w:type="spellStart"/>
      <w:r w:rsidRPr="002C4CA3">
        <w:rPr>
          <w:rFonts w:cstheme="minorHAnsi"/>
          <w:sz w:val="26"/>
          <w:szCs w:val="26"/>
        </w:rPr>
        <w:t>Мелиховская</w:t>
      </w:r>
      <w:proofErr w:type="spellEnd"/>
      <w:r w:rsidRPr="002C4CA3">
        <w:rPr>
          <w:rFonts w:cstheme="minorHAnsi"/>
          <w:sz w:val="26"/>
          <w:szCs w:val="26"/>
        </w:rPr>
        <w:t xml:space="preserve"> (3,8 тыс. чел)</w:t>
      </w:r>
      <w:r w:rsidRPr="002C4CA3">
        <w:rPr>
          <w:rFonts w:cstheme="minorHAnsi"/>
          <w:sz w:val="26"/>
          <w:szCs w:val="26"/>
        </w:rPr>
        <w:footnoteReference w:id="3"/>
      </w:r>
      <w:r w:rsidRPr="002C4CA3">
        <w:rPr>
          <w:rFonts w:cstheme="minorHAnsi"/>
          <w:sz w:val="26"/>
          <w:szCs w:val="26"/>
        </w:rPr>
        <w:t>.</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Динамика численности населения напрямую зависит от двух основных показателей: естественного прироста/убыли и миграционного прироста/убыли населения.</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2.</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Структурные элементы общего прироста/убыли населения Усть-Донецкого муниципального района в динамике с 2018 по 2022 года, человек</w:t>
      </w:r>
      <w:r w:rsidRPr="002C4CA3">
        <w:rPr>
          <w:rFonts w:ascii="Calibri" w:eastAsia="Times New Roman" w:hAnsi="Calibri" w:cs="Calibri"/>
          <w:i/>
          <w:sz w:val="24"/>
          <w:szCs w:val="24"/>
          <w:lang w:eastAsia="ru-RU"/>
        </w:rPr>
        <w:footnoteReference w:id="4"/>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804"/>
        <w:gridCol w:w="804"/>
        <w:gridCol w:w="804"/>
        <w:gridCol w:w="804"/>
        <w:gridCol w:w="804"/>
        <w:gridCol w:w="1729"/>
      </w:tblGrid>
      <w:tr w:rsidR="002C4CA3" w:rsidRPr="002C4CA3" w:rsidTr="002C4CA3">
        <w:trPr>
          <w:trHeight w:val="330"/>
        </w:trPr>
        <w:tc>
          <w:tcPr>
            <w:tcW w:w="1997" w:type="pct"/>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Calibri"/>
                <w:highlight w:val="yellow"/>
                <w:lang w:eastAsia="ru-RU"/>
              </w:rPr>
            </w:pPr>
          </w:p>
        </w:tc>
        <w:tc>
          <w:tcPr>
            <w:tcW w:w="42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2018</w:t>
            </w:r>
          </w:p>
        </w:tc>
        <w:tc>
          <w:tcPr>
            <w:tcW w:w="42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2019</w:t>
            </w:r>
          </w:p>
        </w:tc>
        <w:tc>
          <w:tcPr>
            <w:tcW w:w="42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2020</w:t>
            </w:r>
          </w:p>
        </w:tc>
        <w:tc>
          <w:tcPr>
            <w:tcW w:w="42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2021</w:t>
            </w:r>
          </w:p>
        </w:tc>
        <w:tc>
          <w:tcPr>
            <w:tcW w:w="42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2022</w:t>
            </w:r>
          </w:p>
        </w:tc>
        <w:tc>
          <w:tcPr>
            <w:tcW w:w="903"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в среднем</w:t>
            </w:r>
          </w:p>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за 2018-2022</w:t>
            </w:r>
          </w:p>
        </w:tc>
      </w:tr>
      <w:tr w:rsidR="002C4CA3" w:rsidRPr="002C4CA3" w:rsidTr="002C4CA3">
        <w:trPr>
          <w:trHeight w:val="330"/>
        </w:trPr>
        <w:tc>
          <w:tcPr>
            <w:tcW w:w="1997" w:type="pct"/>
            <w:shd w:val="clear" w:color="auto" w:fill="auto"/>
            <w:vAlign w:val="center"/>
            <w:hideMark/>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Общий прирост/убыль</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-267</w:t>
            </w:r>
          </w:p>
        </w:tc>
        <w:tc>
          <w:tcPr>
            <w:tcW w:w="420" w:type="pct"/>
            <w:shd w:val="clear" w:color="auto" w:fill="auto"/>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-178</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-310</w:t>
            </w:r>
          </w:p>
        </w:tc>
        <w:tc>
          <w:tcPr>
            <w:tcW w:w="420" w:type="pct"/>
            <w:shd w:val="clear" w:color="auto" w:fill="auto"/>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391*</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-254</w:t>
            </w:r>
          </w:p>
        </w:tc>
        <w:tc>
          <w:tcPr>
            <w:tcW w:w="903" w:type="pct"/>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color w:val="000000"/>
              </w:rPr>
              <w:t>-124</w:t>
            </w:r>
          </w:p>
        </w:tc>
      </w:tr>
      <w:tr w:rsidR="002C4CA3" w:rsidRPr="002C4CA3" w:rsidTr="002C4CA3">
        <w:trPr>
          <w:trHeight w:val="330"/>
        </w:trPr>
        <w:tc>
          <w:tcPr>
            <w:tcW w:w="1997" w:type="pct"/>
            <w:shd w:val="clear" w:color="auto" w:fill="auto"/>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Естественный прирост/убыль</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-230</w:t>
            </w:r>
          </w:p>
        </w:tc>
        <w:tc>
          <w:tcPr>
            <w:tcW w:w="420" w:type="pct"/>
            <w:shd w:val="clear" w:color="auto" w:fill="auto"/>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-225</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-311</w:t>
            </w:r>
          </w:p>
        </w:tc>
        <w:tc>
          <w:tcPr>
            <w:tcW w:w="420" w:type="pct"/>
            <w:shd w:val="clear" w:color="auto" w:fill="auto"/>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-436</w:t>
            </w:r>
          </w:p>
        </w:tc>
        <w:tc>
          <w:tcPr>
            <w:tcW w:w="420" w:type="pct"/>
            <w:vAlign w:val="bottom"/>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-280</w:t>
            </w:r>
          </w:p>
        </w:tc>
        <w:tc>
          <w:tcPr>
            <w:tcW w:w="903" w:type="pct"/>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color w:val="000000"/>
              </w:rPr>
              <w:t>-296</w:t>
            </w:r>
          </w:p>
        </w:tc>
      </w:tr>
      <w:tr w:rsidR="002C4CA3" w:rsidRPr="002C4CA3" w:rsidTr="002C4CA3">
        <w:trPr>
          <w:trHeight w:val="330"/>
        </w:trPr>
        <w:tc>
          <w:tcPr>
            <w:tcW w:w="1997" w:type="pct"/>
            <w:shd w:val="clear" w:color="auto" w:fill="auto"/>
            <w:vAlign w:val="center"/>
          </w:tcPr>
          <w:p w:rsidR="002C4CA3" w:rsidRPr="002C4CA3" w:rsidRDefault="002C4CA3" w:rsidP="002C4CA3">
            <w:pPr>
              <w:spacing w:after="0" w:line="240" w:lineRule="auto"/>
              <w:jc w:val="center"/>
              <w:rPr>
                <w:rFonts w:ascii="Calibri" w:eastAsia="Times New Roman" w:hAnsi="Calibri" w:cs="Calibri"/>
                <w:lang w:eastAsia="ru-RU"/>
              </w:rPr>
            </w:pPr>
            <w:r w:rsidRPr="002C4CA3">
              <w:rPr>
                <w:rFonts w:ascii="Calibri" w:eastAsia="Times New Roman" w:hAnsi="Calibri" w:cs="Calibri"/>
                <w:lang w:eastAsia="ru-RU"/>
              </w:rPr>
              <w:t>Миграционный прирост/убыль</w:t>
            </w:r>
          </w:p>
        </w:tc>
        <w:tc>
          <w:tcPr>
            <w:tcW w:w="420" w:type="pct"/>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-37</w:t>
            </w:r>
          </w:p>
        </w:tc>
        <w:tc>
          <w:tcPr>
            <w:tcW w:w="420" w:type="pct"/>
            <w:shd w:val="clear" w:color="auto" w:fill="auto"/>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47</w:t>
            </w:r>
          </w:p>
        </w:tc>
        <w:tc>
          <w:tcPr>
            <w:tcW w:w="420" w:type="pct"/>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5</w:t>
            </w:r>
          </w:p>
        </w:tc>
        <w:tc>
          <w:tcPr>
            <w:tcW w:w="420" w:type="pct"/>
            <w:shd w:val="clear" w:color="auto" w:fill="auto"/>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3</w:t>
            </w:r>
          </w:p>
        </w:tc>
        <w:tc>
          <w:tcPr>
            <w:tcW w:w="420" w:type="pct"/>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26</w:t>
            </w:r>
          </w:p>
        </w:tc>
        <w:tc>
          <w:tcPr>
            <w:tcW w:w="903" w:type="pct"/>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color w:val="000000"/>
              </w:rPr>
              <w:t>9</w:t>
            </w:r>
          </w:p>
        </w:tc>
      </w:tr>
    </w:tbl>
    <w:p w:rsidR="002C4CA3" w:rsidRPr="002C4CA3" w:rsidRDefault="002C4CA3" w:rsidP="002C4CA3">
      <w:pPr>
        <w:widowControl w:val="0"/>
        <w:spacing w:after="0" w:line="240" w:lineRule="auto"/>
        <w:ind w:firstLine="709"/>
        <w:jc w:val="right"/>
        <w:rPr>
          <w:rFonts w:ascii="Calibri" w:eastAsia="Times New Roman" w:hAnsi="Calibri" w:cs="Calibri"/>
          <w:i/>
          <w:kern w:val="28"/>
          <w:sz w:val="23"/>
          <w:szCs w:val="23"/>
        </w:rPr>
      </w:pPr>
    </w:p>
    <w:p w:rsidR="002C4CA3" w:rsidRPr="002C4CA3" w:rsidRDefault="002C4CA3" w:rsidP="002C4CA3">
      <w:pPr>
        <w:spacing w:after="0" w:line="240" w:lineRule="auto"/>
        <w:ind w:firstLine="709"/>
        <w:jc w:val="both"/>
        <w:rPr>
          <w:rFonts w:ascii="Calibri" w:eastAsia="Calibri" w:hAnsi="Calibri" w:cs="Calibri"/>
          <w:sz w:val="20"/>
          <w:szCs w:val="20"/>
        </w:rPr>
      </w:pPr>
      <w:r w:rsidRPr="002C4CA3">
        <w:rPr>
          <w:rFonts w:ascii="Calibri" w:eastAsia="Calibri" w:hAnsi="Calibri" w:cs="Calibri"/>
          <w:sz w:val="20"/>
          <w:szCs w:val="20"/>
        </w:rPr>
        <w:t xml:space="preserve">*-резкий скачек роста численности населения обусловлен корректировкой общей численности населения муниципального района после переписи населения 2020 года. </w:t>
      </w:r>
    </w:p>
    <w:p w:rsidR="002C4CA3" w:rsidRPr="002C4CA3" w:rsidRDefault="002C4CA3" w:rsidP="002C4CA3">
      <w:pPr>
        <w:spacing w:after="0" w:line="240" w:lineRule="auto"/>
        <w:ind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Как видно из табл. </w:t>
      </w:r>
      <w:r w:rsidR="00FE2670">
        <w:rPr>
          <w:rFonts w:cstheme="minorHAnsi"/>
          <w:sz w:val="26"/>
          <w:szCs w:val="26"/>
        </w:rPr>
        <w:t>2.2</w:t>
      </w:r>
      <w:r w:rsidRPr="002C4CA3">
        <w:rPr>
          <w:rFonts w:cstheme="minorHAnsi"/>
          <w:sz w:val="26"/>
          <w:szCs w:val="26"/>
        </w:rPr>
        <w:t>.2., основным фактором снижения численности населения в Усть-Донецком районе является высокая естественная убыль населения, и только благодаря положительной миграции населения в отдельных муниципальных образования получается стабилизировать численность населения.</w:t>
      </w:r>
    </w:p>
    <w:p w:rsidR="002C4CA3" w:rsidRPr="002C4CA3" w:rsidRDefault="002C4CA3" w:rsidP="002C4CA3">
      <w:pPr>
        <w:spacing w:after="0" w:line="240" w:lineRule="auto"/>
        <w:ind w:firstLine="709"/>
        <w:jc w:val="both"/>
        <w:rPr>
          <w:rFonts w:ascii="Calibri" w:eastAsia="Calibri" w:hAnsi="Calibri" w:cs="Calibri"/>
          <w:sz w:val="26"/>
          <w:szCs w:val="26"/>
        </w:rPr>
      </w:pPr>
    </w:p>
    <w:p w:rsidR="002C4CA3" w:rsidRPr="002C4CA3" w:rsidRDefault="002C4CA3" w:rsidP="002C4CA3">
      <w:pPr>
        <w:spacing w:before="120" w:after="120" w:line="240" w:lineRule="auto"/>
        <w:ind w:firstLine="709"/>
        <w:rPr>
          <w:rFonts w:ascii="Calibri" w:eastAsia="Calibri" w:hAnsi="Calibri" w:cs="Calibri"/>
          <w:i/>
          <w:sz w:val="26"/>
          <w:szCs w:val="26"/>
        </w:rPr>
      </w:pPr>
      <w:r w:rsidRPr="002C4CA3">
        <w:rPr>
          <w:rFonts w:ascii="Calibri" w:eastAsia="Calibri" w:hAnsi="Calibri" w:cs="Calibri"/>
          <w:i/>
          <w:sz w:val="26"/>
          <w:szCs w:val="26"/>
        </w:rPr>
        <w:t>Естественное движение населения (воспроизводство населения).</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В последние годы абсолютное число родившихся в Усть-Донецком районе перешло в фазу постоянного сокращения и к 2021-2022 годам составило всего 155-165 рожденных детей (табл. </w:t>
      </w:r>
      <w:r w:rsidR="00FE2670">
        <w:rPr>
          <w:rFonts w:cstheme="minorHAnsi"/>
          <w:sz w:val="26"/>
          <w:szCs w:val="26"/>
        </w:rPr>
        <w:t>2.2</w:t>
      </w:r>
      <w:r w:rsidRPr="002C4CA3">
        <w:rPr>
          <w:rFonts w:cstheme="minorHAnsi"/>
          <w:sz w:val="26"/>
          <w:szCs w:val="26"/>
        </w:rPr>
        <w:t>.3), что существенно меньше уровня 2007 года (292 рожденных ребенка).</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К числу основных факторов уменьшения количества рожденных детей в последние годы можно отнести:</w:t>
      </w:r>
    </w:p>
    <w:p w:rsidR="002C4CA3" w:rsidRPr="002C4CA3" w:rsidRDefault="002C4CA3" w:rsidP="00FE2670">
      <w:pPr>
        <w:numPr>
          <w:ilvl w:val="0"/>
          <w:numId w:val="32"/>
        </w:numPr>
        <w:spacing w:before="120" w:after="120" w:line="240" w:lineRule="auto"/>
        <w:ind w:left="0" w:firstLine="1128"/>
        <w:jc w:val="both"/>
        <w:rPr>
          <w:rFonts w:ascii="Calibri" w:eastAsia="Calibri" w:hAnsi="Calibri" w:cs="Calibri"/>
          <w:sz w:val="26"/>
          <w:szCs w:val="26"/>
        </w:rPr>
      </w:pPr>
      <w:r w:rsidRPr="002C4CA3">
        <w:rPr>
          <w:rFonts w:ascii="Calibri" w:eastAsia="Calibri" w:hAnsi="Calibri" w:cs="Calibri"/>
          <w:sz w:val="26"/>
          <w:szCs w:val="26"/>
        </w:rPr>
        <w:t>вступление в наиболее репродуктивный возраст малочисленного поколения женщин, рожденных в кризисные 90-е годы;</w:t>
      </w:r>
    </w:p>
    <w:p w:rsidR="002C4CA3" w:rsidRPr="002C4CA3" w:rsidRDefault="002C4CA3" w:rsidP="00FE2670">
      <w:pPr>
        <w:numPr>
          <w:ilvl w:val="0"/>
          <w:numId w:val="32"/>
        </w:numPr>
        <w:spacing w:before="120" w:after="120" w:line="240" w:lineRule="auto"/>
        <w:ind w:left="0" w:firstLine="1128"/>
        <w:jc w:val="both"/>
        <w:rPr>
          <w:rFonts w:ascii="Calibri" w:eastAsia="Calibri" w:hAnsi="Calibri" w:cs="Calibri"/>
          <w:sz w:val="26"/>
          <w:szCs w:val="26"/>
        </w:rPr>
      </w:pPr>
      <w:r w:rsidRPr="002C4CA3">
        <w:rPr>
          <w:rFonts w:ascii="Calibri" w:eastAsia="Calibri" w:hAnsi="Calibri" w:cs="Calibri"/>
          <w:sz w:val="26"/>
          <w:szCs w:val="26"/>
        </w:rPr>
        <w:t xml:space="preserve">реализация демографических планов большинства семей многочисленного поколения 80-х, обусловленное сокращением временного интервала очередности рождений посредством скорейшего получения материальной поддержки от государства (увеличение единовременных пособий по рождению ребенка, введение практики материнского капитала и т.д.). </w:t>
      </w:r>
    </w:p>
    <w:p w:rsidR="002C4CA3" w:rsidRPr="002C4CA3" w:rsidRDefault="002C4CA3" w:rsidP="00FE2670">
      <w:pPr>
        <w:numPr>
          <w:ilvl w:val="0"/>
          <w:numId w:val="32"/>
        </w:numPr>
        <w:spacing w:before="120" w:after="120" w:line="240" w:lineRule="auto"/>
        <w:ind w:left="0" w:firstLine="1128"/>
        <w:jc w:val="both"/>
        <w:rPr>
          <w:rFonts w:ascii="Calibri" w:eastAsia="Calibri" w:hAnsi="Calibri" w:cs="Calibri"/>
          <w:sz w:val="26"/>
          <w:szCs w:val="26"/>
        </w:rPr>
      </w:pPr>
      <w:r w:rsidRPr="002C4CA3">
        <w:rPr>
          <w:rFonts w:ascii="Calibri" w:eastAsia="Calibri" w:hAnsi="Calibri" w:cs="Calibri"/>
          <w:sz w:val="26"/>
          <w:szCs w:val="26"/>
        </w:rPr>
        <w:t>миграционный отток трудоспособного населения</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.3.</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Основные показатели воспроизводства населения Усть-Донецкого района в динамике с 2018 по 2022 года, человек</w:t>
      </w:r>
      <w:r w:rsidRPr="002C4CA3">
        <w:rPr>
          <w:rFonts w:ascii="Calibri" w:eastAsia="Times New Roman" w:hAnsi="Calibri" w:cs="Calibri"/>
          <w:i/>
          <w:sz w:val="24"/>
          <w:szCs w:val="24"/>
          <w:lang w:eastAsia="ru-RU"/>
        </w:rPr>
        <w:footnoteReference w:id="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702"/>
        <w:gridCol w:w="702"/>
        <w:gridCol w:w="703"/>
        <w:gridCol w:w="703"/>
        <w:gridCol w:w="904"/>
        <w:gridCol w:w="2749"/>
      </w:tblGrid>
      <w:tr w:rsidR="002C4CA3" w:rsidRPr="002C4CA3" w:rsidTr="002C4CA3">
        <w:trPr>
          <w:trHeight w:val="330"/>
        </w:trPr>
        <w:tc>
          <w:tcPr>
            <w:tcW w:w="1624" w:type="pct"/>
            <w:shd w:val="clear" w:color="auto" w:fill="BFBFBF" w:themeFill="background1" w:themeFillShade="BF"/>
            <w:vAlign w:val="center"/>
            <w:hideMark/>
          </w:tcPr>
          <w:p w:rsidR="002C4CA3" w:rsidRPr="002C4CA3" w:rsidRDefault="002C4CA3" w:rsidP="002C4CA3">
            <w:pPr>
              <w:spacing w:after="0" w:line="240" w:lineRule="auto"/>
              <w:jc w:val="center"/>
              <w:rPr>
                <w:rFonts w:eastAsia="Times New Roman" w:cs="Calibri"/>
                <w:lang w:eastAsia="ru-RU"/>
              </w:rPr>
            </w:pPr>
          </w:p>
        </w:tc>
        <w:tc>
          <w:tcPr>
            <w:tcW w:w="367" w:type="pct"/>
            <w:shd w:val="clear" w:color="auto" w:fill="BFBFBF" w:themeFill="background1" w:themeFillShade="BF"/>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2018</w:t>
            </w:r>
          </w:p>
        </w:tc>
        <w:tc>
          <w:tcPr>
            <w:tcW w:w="367"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2019</w:t>
            </w:r>
          </w:p>
        </w:tc>
        <w:tc>
          <w:tcPr>
            <w:tcW w:w="367"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2020</w:t>
            </w:r>
          </w:p>
        </w:tc>
        <w:tc>
          <w:tcPr>
            <w:tcW w:w="367"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2021</w:t>
            </w:r>
          </w:p>
        </w:tc>
        <w:tc>
          <w:tcPr>
            <w:tcW w:w="472"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2022</w:t>
            </w:r>
          </w:p>
        </w:tc>
        <w:tc>
          <w:tcPr>
            <w:tcW w:w="1436" w:type="pct"/>
            <w:shd w:val="clear" w:color="auto" w:fill="BFBFBF" w:themeFill="background1" w:themeFillShade="BF"/>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в среднем за 2018-2022</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Число родившихся</w:t>
            </w:r>
          </w:p>
        </w:tc>
        <w:tc>
          <w:tcPr>
            <w:tcW w:w="367" w:type="pct"/>
            <w:shd w:val="clear" w:color="auto" w:fill="auto"/>
            <w:vAlign w:val="center"/>
          </w:tcPr>
          <w:p w:rsidR="002C4CA3" w:rsidRPr="002C4CA3" w:rsidRDefault="002C4CA3" w:rsidP="002C4CA3">
            <w:pPr>
              <w:spacing w:after="0" w:line="240" w:lineRule="auto"/>
              <w:jc w:val="center"/>
              <w:rPr>
                <w:rFonts w:eastAsia="Calibri" w:cs="Calibri"/>
              </w:rPr>
            </w:pPr>
            <w:r w:rsidRPr="002C4CA3">
              <w:rPr>
                <w:rFonts w:eastAsia="Calibri" w:cs="Calibri"/>
              </w:rPr>
              <w:t>238</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196</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180</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155</w:t>
            </w:r>
          </w:p>
        </w:tc>
        <w:tc>
          <w:tcPr>
            <w:tcW w:w="472"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165</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color w:val="000000"/>
              </w:rPr>
              <w:t>187</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Число умерших</w:t>
            </w:r>
          </w:p>
        </w:tc>
        <w:tc>
          <w:tcPr>
            <w:tcW w:w="367" w:type="pct"/>
            <w:shd w:val="clear" w:color="auto" w:fill="auto"/>
            <w:vAlign w:val="center"/>
          </w:tcPr>
          <w:p w:rsidR="002C4CA3" w:rsidRPr="002C4CA3" w:rsidRDefault="002C4CA3" w:rsidP="002C4CA3">
            <w:pPr>
              <w:spacing w:after="0" w:line="240" w:lineRule="auto"/>
              <w:jc w:val="center"/>
              <w:rPr>
                <w:rFonts w:eastAsia="Calibri" w:cs="Calibri"/>
              </w:rPr>
            </w:pPr>
            <w:r w:rsidRPr="002C4CA3">
              <w:rPr>
                <w:rFonts w:eastAsia="Calibri" w:cs="Calibri"/>
              </w:rPr>
              <w:t>468</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421</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491</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591</w:t>
            </w:r>
          </w:p>
        </w:tc>
        <w:tc>
          <w:tcPr>
            <w:tcW w:w="472"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445</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color w:val="000000"/>
              </w:rPr>
              <w:t>483</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Естественный прирост (убыль)</w:t>
            </w:r>
          </w:p>
        </w:tc>
        <w:tc>
          <w:tcPr>
            <w:tcW w:w="367" w:type="pct"/>
            <w:shd w:val="clear" w:color="auto" w:fill="auto"/>
            <w:vAlign w:val="center"/>
          </w:tcPr>
          <w:p w:rsidR="002C4CA3" w:rsidRPr="002C4CA3" w:rsidRDefault="002C4CA3" w:rsidP="002C4CA3">
            <w:pPr>
              <w:spacing w:after="0" w:line="240" w:lineRule="auto"/>
              <w:jc w:val="center"/>
              <w:rPr>
                <w:rFonts w:eastAsia="Calibri" w:cs="Calibri"/>
              </w:rPr>
            </w:pPr>
            <w:r w:rsidRPr="002C4CA3">
              <w:rPr>
                <w:rFonts w:eastAsia="Calibri" w:cs="Calibri"/>
              </w:rPr>
              <w:t>-230</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-225</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-311</w:t>
            </w:r>
          </w:p>
        </w:tc>
        <w:tc>
          <w:tcPr>
            <w:tcW w:w="367" w:type="pct"/>
            <w:shd w:val="clear" w:color="auto" w:fill="auto"/>
            <w:vAlign w:val="center"/>
            <w:hideMark/>
          </w:tcPr>
          <w:p w:rsidR="002C4CA3" w:rsidRPr="002C4CA3" w:rsidRDefault="002C4CA3" w:rsidP="002C4CA3">
            <w:pPr>
              <w:spacing w:after="0" w:line="240" w:lineRule="auto"/>
              <w:jc w:val="center"/>
              <w:rPr>
                <w:rFonts w:eastAsia="Calibri" w:cs="Calibri"/>
              </w:rPr>
            </w:pPr>
            <w:r w:rsidRPr="002C4CA3">
              <w:rPr>
                <w:rFonts w:eastAsia="Calibri" w:cs="Calibri"/>
              </w:rPr>
              <w:t>-436</w:t>
            </w:r>
          </w:p>
        </w:tc>
        <w:tc>
          <w:tcPr>
            <w:tcW w:w="472"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-280</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color w:val="000000"/>
              </w:rPr>
              <w:t>-296</w:t>
            </w:r>
          </w:p>
        </w:tc>
      </w:tr>
      <w:tr w:rsidR="002C4CA3" w:rsidRPr="002C4CA3" w:rsidTr="002C4CA3">
        <w:trPr>
          <w:trHeight w:val="330"/>
        </w:trPr>
        <w:tc>
          <w:tcPr>
            <w:tcW w:w="5000" w:type="pct"/>
            <w:gridSpan w:val="7"/>
            <w:shd w:val="clear" w:color="auto" w:fill="auto"/>
            <w:vAlign w:val="center"/>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на 1000 человек населения</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Число родившихся</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7,5</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6,2</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5,8</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5</w:t>
            </w:r>
          </w:p>
        </w:tc>
        <w:tc>
          <w:tcPr>
            <w:tcW w:w="472" w:type="pct"/>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5,3</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6,0</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Число умерших</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14,8</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13,4</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15,7</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19,2</w:t>
            </w:r>
          </w:p>
        </w:tc>
        <w:tc>
          <w:tcPr>
            <w:tcW w:w="472" w:type="pct"/>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14,2</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15,5</w:t>
            </w:r>
          </w:p>
        </w:tc>
      </w:tr>
      <w:tr w:rsidR="002C4CA3" w:rsidRPr="002C4CA3" w:rsidTr="002C4CA3">
        <w:trPr>
          <w:trHeight w:val="330"/>
        </w:trPr>
        <w:tc>
          <w:tcPr>
            <w:tcW w:w="1624" w:type="pct"/>
            <w:shd w:val="clear" w:color="auto" w:fill="auto"/>
            <w:vAlign w:val="center"/>
            <w:hideMark/>
          </w:tcPr>
          <w:p w:rsidR="002C4CA3" w:rsidRPr="002C4CA3" w:rsidRDefault="002C4CA3" w:rsidP="002C4CA3">
            <w:pPr>
              <w:spacing w:after="0" w:line="240" w:lineRule="auto"/>
              <w:jc w:val="center"/>
              <w:rPr>
                <w:rFonts w:eastAsia="Times New Roman" w:cs="Calibri"/>
                <w:lang w:eastAsia="ru-RU"/>
              </w:rPr>
            </w:pPr>
            <w:r w:rsidRPr="002C4CA3">
              <w:rPr>
                <w:rFonts w:eastAsia="Times New Roman" w:cs="Calibri"/>
                <w:lang w:eastAsia="ru-RU"/>
              </w:rPr>
              <w:t>Естественный прирост (убыль)</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-7,3</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-7,2</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-9,9</w:t>
            </w:r>
          </w:p>
        </w:tc>
        <w:tc>
          <w:tcPr>
            <w:tcW w:w="367" w:type="pct"/>
            <w:shd w:val="clear" w:color="auto" w:fill="auto"/>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-14,2</w:t>
            </w:r>
          </w:p>
        </w:tc>
        <w:tc>
          <w:tcPr>
            <w:tcW w:w="472" w:type="pct"/>
            <w:vAlign w:val="center"/>
          </w:tcPr>
          <w:p w:rsidR="002C4CA3" w:rsidRPr="002C4CA3" w:rsidRDefault="002C4CA3" w:rsidP="002C4CA3">
            <w:pPr>
              <w:spacing w:after="0" w:line="240" w:lineRule="auto"/>
              <w:jc w:val="center"/>
              <w:rPr>
                <w:rFonts w:eastAsia="Calibri" w:cs="Times New Roman"/>
              </w:rPr>
            </w:pPr>
            <w:r w:rsidRPr="002C4CA3">
              <w:rPr>
                <w:rFonts w:eastAsia="Calibri" w:cs="Times New Roman"/>
              </w:rPr>
              <w:t>-8,9</w:t>
            </w:r>
          </w:p>
        </w:tc>
        <w:tc>
          <w:tcPr>
            <w:tcW w:w="1436"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-9,5</w:t>
            </w:r>
          </w:p>
        </w:tc>
      </w:tr>
    </w:tbl>
    <w:p w:rsidR="002C4CA3" w:rsidRPr="002C4CA3" w:rsidRDefault="002C4CA3" w:rsidP="002C4CA3">
      <w:pPr>
        <w:spacing w:before="120" w:after="120" w:line="240" w:lineRule="auto"/>
        <w:ind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Смертность в районе в анализируемом периоде характеризуется небольшими колебаниями, с постепенным ростом к 2020-2021 года, что в совокупности с сокращением уровня рождаемости привело к критическому росту естественной убыли – почти 300 человек в год в среднем за последнее пятилетие. </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В числе основных причин высокой смертности в Усть-Донецком районе, как и области в целом, ведущее место занимают естественные факторы, связанные с высоким удельным весом в возрастной структуре населения района лиц пенсионного возраста (30% всего населения составляют лица старше трудоспособного возраста). А порядка 80% всех умерших это население старше 60 лет. При этом, как и в РФ в целом, среди неестественных факторов смертности в области преобладают заболевания системы кровообращения, новообразования и неестественные причины смерти. Стоит отметить, что 2020-2021 года отражают также и последствия распространения смертельно-опасной вирусной инфекции </w:t>
      </w:r>
      <w:proofErr w:type="spellStart"/>
      <w:r w:rsidRPr="002C4CA3">
        <w:rPr>
          <w:rFonts w:cstheme="minorHAnsi"/>
          <w:sz w:val="26"/>
          <w:szCs w:val="26"/>
        </w:rPr>
        <w:t>COVID</w:t>
      </w:r>
      <w:proofErr w:type="spellEnd"/>
      <w:r w:rsidRPr="002C4CA3">
        <w:rPr>
          <w:rFonts w:cstheme="minorHAnsi"/>
          <w:sz w:val="26"/>
          <w:szCs w:val="26"/>
        </w:rPr>
        <w:t xml:space="preserve"> 19, что привело к резкому скачку смертности как в мире, так и в Ростовской области, так и в Усть-Донецком районе, в частности.</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Результатом всех демографических процессов является половозрастная пирамида (рис. </w:t>
      </w:r>
      <w:r w:rsidR="00FE2670">
        <w:rPr>
          <w:rFonts w:cstheme="minorHAnsi"/>
          <w:sz w:val="26"/>
          <w:szCs w:val="26"/>
        </w:rPr>
        <w:t>2.2.</w:t>
      </w:r>
      <w:r w:rsidRPr="002C4CA3">
        <w:rPr>
          <w:rFonts w:cstheme="minorHAnsi"/>
          <w:sz w:val="26"/>
          <w:szCs w:val="26"/>
        </w:rPr>
        <w:t>2.). По характеру очертаний пирамиды можно судить о типе сложившегося воспроизводства населения, его потенциале на будущее, о перспективной обеспеченности трудовыми ресурсами и т.д.</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roofErr w:type="spellStart"/>
      <w:r w:rsidRPr="002C4CA3">
        <w:rPr>
          <w:rFonts w:ascii="Calibri" w:eastAsia="Times New Roman" w:hAnsi="Calibri" w:cs="Calibri"/>
          <w:i/>
          <w:sz w:val="24"/>
          <w:szCs w:val="24"/>
          <w:lang w:eastAsia="ru-RU"/>
        </w:rPr>
        <w:t>Рис.</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.2</w:t>
      </w:r>
      <w:proofErr w:type="spellEnd"/>
      <w:r w:rsidRPr="002C4CA3">
        <w:rPr>
          <w:rFonts w:ascii="Calibri" w:eastAsia="Times New Roman" w:hAnsi="Calibri" w:cs="Calibri"/>
          <w:i/>
          <w:sz w:val="24"/>
          <w:szCs w:val="24"/>
          <w:lang w:eastAsia="ru-RU"/>
        </w:rPr>
        <w:t>. Половозрастная структура населения Усть-Донецкого района по состоянию на 1 января 2024 года, человек</w:t>
      </w:r>
    </w:p>
    <w:tbl>
      <w:tblPr>
        <w:tblW w:w="9747" w:type="dxa"/>
        <w:tblLook w:val="01E0" w:firstRow="1" w:lastRow="1" w:firstColumn="1" w:lastColumn="1" w:noHBand="0" w:noVBand="0"/>
      </w:tblPr>
      <w:tblGrid>
        <w:gridCol w:w="4008"/>
        <w:gridCol w:w="1267"/>
        <w:gridCol w:w="4472"/>
      </w:tblGrid>
      <w:tr w:rsidR="002C4CA3" w:rsidRPr="002C4CA3" w:rsidTr="002C4CA3">
        <w:tc>
          <w:tcPr>
            <w:tcW w:w="0" w:type="auto"/>
            <w:tcBorders>
              <w:top w:val="single" w:sz="4" w:space="0" w:color="auto"/>
              <w:left w:val="single" w:sz="4" w:space="0" w:color="auto"/>
              <w:bottom w:val="single" w:sz="4" w:space="0" w:color="auto"/>
            </w:tcBorders>
          </w:tcPr>
          <w:p w:rsidR="002C4CA3" w:rsidRPr="002C4CA3" w:rsidRDefault="002C4CA3" w:rsidP="002C4CA3">
            <w:pPr>
              <w:spacing w:before="120" w:after="60"/>
              <w:jc w:val="center"/>
              <w:rPr>
                <w:rFonts w:ascii="Arial" w:eastAsia="Calibri" w:hAnsi="Arial" w:cs="Arial"/>
                <w:b/>
                <w:sz w:val="20"/>
                <w:szCs w:val="20"/>
              </w:rPr>
            </w:pPr>
            <w:r w:rsidRPr="002C4CA3">
              <w:rPr>
                <w:rFonts w:ascii="Calibri" w:eastAsia="Calibri" w:hAnsi="Calibri" w:cs="Times New Roman"/>
                <w:sz w:val="26"/>
                <w:szCs w:val="26"/>
              </w:rPr>
              <w:br w:type="page"/>
            </w:r>
            <w:r w:rsidRPr="002C4CA3">
              <w:rPr>
                <w:rFonts w:ascii="Arial" w:eastAsia="Calibri" w:hAnsi="Arial" w:cs="Arial"/>
                <w:b/>
                <w:sz w:val="20"/>
                <w:szCs w:val="20"/>
              </w:rPr>
              <w:t>Мужчины</w:t>
            </w:r>
          </w:p>
          <w:p w:rsidR="002C4CA3" w:rsidRPr="002C4CA3" w:rsidRDefault="002C4CA3" w:rsidP="002C4CA3">
            <w:pPr>
              <w:spacing w:before="60" w:after="60"/>
              <w:jc w:val="both"/>
              <w:rPr>
                <w:rFonts w:ascii="Calibri" w:eastAsia="Calibri" w:hAnsi="Calibri" w:cs="Times New Roman"/>
                <w:sz w:val="26"/>
                <w:szCs w:val="26"/>
              </w:rPr>
            </w:pPr>
            <w:r w:rsidRPr="002C4CA3">
              <w:rPr>
                <w:rFonts w:ascii="Calibri" w:eastAsia="Calibri" w:hAnsi="Calibri" w:cs="Times New Roman"/>
                <w:noProof/>
                <w:sz w:val="26"/>
                <w:szCs w:val="26"/>
                <w:lang w:eastAsia="ru-RU"/>
              </w:rPr>
              <w:drawing>
                <wp:inline distT="0" distB="0" distL="0" distR="0" wp14:anchorId="3033BCFD" wp14:editId="4BE5FF31">
                  <wp:extent cx="2408007" cy="3995420"/>
                  <wp:effectExtent l="0" t="0" r="0" b="5080"/>
                  <wp:docPr id="47"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0" w:type="auto"/>
            <w:tcBorders>
              <w:top w:val="single" w:sz="4" w:space="0" w:color="auto"/>
              <w:bottom w:val="single" w:sz="4" w:space="0" w:color="auto"/>
            </w:tcBorders>
          </w:tcPr>
          <w:p w:rsidR="002C4CA3" w:rsidRPr="002C4CA3" w:rsidRDefault="002C4CA3" w:rsidP="002C4CA3">
            <w:pPr>
              <w:ind w:left="-113" w:right="-113"/>
              <w:jc w:val="center"/>
              <w:rPr>
                <w:rFonts w:ascii="Arial" w:eastAsia="Calibri" w:hAnsi="Arial" w:cs="Arial"/>
                <w:b/>
                <w:sz w:val="20"/>
                <w:szCs w:val="20"/>
                <w:lang w:val="en-US"/>
              </w:rPr>
            </w:pPr>
            <w:r w:rsidRPr="002C4CA3">
              <w:rPr>
                <w:rFonts w:ascii="Arial" w:eastAsia="Calibri" w:hAnsi="Arial" w:cs="Arial"/>
                <w:b/>
                <w:sz w:val="20"/>
                <w:szCs w:val="20"/>
              </w:rPr>
              <w:t>Возрастные категории</w:t>
            </w:r>
          </w:p>
          <w:p w:rsidR="002C4CA3" w:rsidRPr="002C4CA3" w:rsidRDefault="002C4CA3" w:rsidP="002C4CA3">
            <w:pPr>
              <w:spacing w:before="6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70 и старше</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65-69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60-64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55-59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50-54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45-49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40-44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35-39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30-34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25-29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20-24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15-19</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10-14</w:t>
            </w:r>
          </w:p>
          <w:p w:rsidR="002C4CA3" w:rsidRPr="002C4CA3" w:rsidRDefault="002C4CA3" w:rsidP="002C4CA3">
            <w:pPr>
              <w:spacing w:before="120" w:after="160" w:line="252" w:lineRule="auto"/>
              <w:ind w:left="-113" w:right="-113"/>
              <w:jc w:val="center"/>
              <w:rPr>
                <w:rFonts w:ascii="Arial" w:eastAsia="Calibri" w:hAnsi="Arial" w:cs="Arial"/>
                <w:b/>
                <w:sz w:val="20"/>
                <w:szCs w:val="20"/>
              </w:rPr>
            </w:pPr>
            <w:r w:rsidRPr="002C4CA3">
              <w:rPr>
                <w:rFonts w:ascii="Arial" w:eastAsia="Calibri" w:hAnsi="Arial" w:cs="Arial"/>
                <w:b/>
                <w:sz w:val="20"/>
                <w:szCs w:val="20"/>
              </w:rPr>
              <w:t>5-9</w:t>
            </w:r>
          </w:p>
          <w:p w:rsidR="002C4CA3" w:rsidRPr="002C4CA3" w:rsidRDefault="002C4CA3" w:rsidP="002C4CA3">
            <w:pPr>
              <w:spacing w:before="120" w:after="60" w:line="252" w:lineRule="auto"/>
              <w:jc w:val="center"/>
              <w:rPr>
                <w:rFonts w:ascii="Calibri" w:eastAsia="Calibri" w:hAnsi="Calibri" w:cs="Times New Roman"/>
                <w:sz w:val="26"/>
                <w:szCs w:val="26"/>
              </w:rPr>
            </w:pPr>
            <w:r w:rsidRPr="002C4CA3">
              <w:rPr>
                <w:rFonts w:ascii="Arial" w:eastAsia="Calibri" w:hAnsi="Arial" w:cs="Arial"/>
                <w:b/>
                <w:sz w:val="20"/>
                <w:szCs w:val="20"/>
              </w:rPr>
              <w:t>0-4</w:t>
            </w:r>
          </w:p>
        </w:tc>
        <w:tc>
          <w:tcPr>
            <w:tcW w:w="4472" w:type="dxa"/>
            <w:tcBorders>
              <w:top w:val="single" w:sz="4" w:space="0" w:color="auto"/>
              <w:bottom w:val="single" w:sz="4" w:space="0" w:color="auto"/>
              <w:right w:val="single" w:sz="4" w:space="0" w:color="auto"/>
            </w:tcBorders>
          </w:tcPr>
          <w:p w:rsidR="002C4CA3" w:rsidRPr="002C4CA3" w:rsidRDefault="002C4CA3" w:rsidP="002C4CA3">
            <w:pPr>
              <w:spacing w:before="120" w:after="60"/>
              <w:jc w:val="center"/>
              <w:rPr>
                <w:rFonts w:ascii="Arial" w:eastAsia="Calibri" w:hAnsi="Arial" w:cs="Arial"/>
                <w:b/>
                <w:sz w:val="20"/>
                <w:szCs w:val="20"/>
              </w:rPr>
            </w:pPr>
            <w:r w:rsidRPr="002C4CA3">
              <w:rPr>
                <w:rFonts w:ascii="Arial" w:eastAsia="Calibri" w:hAnsi="Arial" w:cs="Arial"/>
                <w:b/>
                <w:sz w:val="20"/>
                <w:szCs w:val="20"/>
              </w:rPr>
              <w:t>Женщины</w:t>
            </w:r>
          </w:p>
          <w:p w:rsidR="002C4CA3" w:rsidRPr="002C4CA3" w:rsidRDefault="002C4CA3" w:rsidP="002C4CA3">
            <w:pPr>
              <w:spacing w:before="60" w:after="60"/>
              <w:jc w:val="both"/>
              <w:rPr>
                <w:rFonts w:ascii="Calibri" w:eastAsia="Calibri" w:hAnsi="Calibri" w:cs="Times New Roman"/>
                <w:sz w:val="26"/>
                <w:szCs w:val="26"/>
              </w:rPr>
            </w:pPr>
            <w:r w:rsidRPr="002C4CA3">
              <w:rPr>
                <w:rFonts w:ascii="Calibri" w:eastAsia="Calibri" w:hAnsi="Calibri" w:cs="Times New Roman"/>
                <w:noProof/>
                <w:sz w:val="26"/>
                <w:szCs w:val="26"/>
                <w:lang w:eastAsia="ru-RU"/>
              </w:rPr>
              <w:drawing>
                <wp:inline distT="0" distB="0" distL="0" distR="0" wp14:anchorId="16B12002" wp14:editId="2425AD64">
                  <wp:extent cx="2583712" cy="3995467"/>
                  <wp:effectExtent l="0" t="0" r="7620" b="5080"/>
                  <wp:docPr id="48"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bl>
    <w:p w:rsidR="002C4CA3" w:rsidRPr="002C4CA3" w:rsidRDefault="002C4CA3" w:rsidP="002C4CA3">
      <w:pPr>
        <w:tabs>
          <w:tab w:val="left" w:pos="5760"/>
        </w:tabs>
        <w:spacing w:line="360" w:lineRule="auto"/>
        <w:ind w:firstLine="720"/>
        <w:jc w:val="center"/>
        <w:rPr>
          <w:rFonts w:ascii="Calibri" w:eastAsia="Calibri" w:hAnsi="Calibri" w:cs="Times New Roman"/>
          <w:highlight w:val="yellow"/>
        </w:rPr>
      </w:pP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Суженная нижняя часть пирамиды свидетельствует о малом количестве детей, </w:t>
      </w:r>
      <w:proofErr w:type="spellStart"/>
      <w:r w:rsidRPr="002C4CA3">
        <w:rPr>
          <w:rFonts w:cstheme="minorHAnsi"/>
          <w:sz w:val="26"/>
          <w:szCs w:val="26"/>
        </w:rPr>
        <w:t>сдвинутость</w:t>
      </w:r>
      <w:proofErr w:type="spellEnd"/>
      <w:r w:rsidRPr="002C4CA3">
        <w:rPr>
          <w:rFonts w:cstheme="minorHAnsi"/>
          <w:sz w:val="26"/>
          <w:szCs w:val="26"/>
        </w:rPr>
        <w:t xml:space="preserve"> пирамиды в старших возрастах вправо – о доминировании в пожилом возрасте женского населения. Видно, как в последние двадцать лет происходит старение трудовых ресурсов в Усть-Донецком районе – многочисленное поколение 60-х выходит на пенсию, и на смену им приходят менее многочисленные поколения, что в совокупности с трудовой миграцией приводит к нарастанию показателя демографической нагрузки – до 819 человек. Нагрузка считается</w:t>
      </w:r>
      <w:bookmarkStart w:id="16" w:name="YANDEX_8"/>
      <w:bookmarkEnd w:id="16"/>
      <w:r w:rsidRPr="002C4CA3">
        <w:rPr>
          <w:rFonts w:cstheme="minorHAnsi"/>
          <w:sz w:val="26"/>
          <w:szCs w:val="26"/>
        </w:rPr>
        <w:t xml:space="preserve"> оптимальной, если на 1000 «кормильцев» приходится не более 500-600 «иждивенцев». </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 xml:space="preserve">Также четко прослеживаются в пирамиде так называемый «провал» в возрастной категории 15-29 лет (1995-2009 года рождения) – результат обвального сокращения рождаемости как следствие социально-экономических кризисов и смены модели демографического поведения. </w:t>
      </w:r>
    </w:p>
    <w:p w:rsidR="002C4CA3" w:rsidRPr="002C4CA3" w:rsidRDefault="002C4CA3" w:rsidP="002C4CA3">
      <w:pPr>
        <w:spacing w:after="120" w:line="240" w:lineRule="auto"/>
        <w:ind w:right="-6" w:firstLine="709"/>
        <w:jc w:val="both"/>
        <w:rPr>
          <w:rFonts w:cstheme="minorHAnsi"/>
          <w:sz w:val="26"/>
          <w:szCs w:val="26"/>
        </w:rPr>
      </w:pPr>
      <w:r w:rsidRPr="002C4CA3">
        <w:rPr>
          <w:rFonts w:cstheme="minorHAnsi"/>
          <w:sz w:val="26"/>
          <w:szCs w:val="26"/>
        </w:rPr>
        <w:t>На протяжении второго десятилетия, возрастную структуру населения Усть-Донецкого района можно отнести к регрессивному типу - она находится в устойчивом состоянии «демографической старости». По состоянию на 01.01.2024 год характеризуется высоким удельным весом лиц старше трудоспособного возраста – 9,3 тыс. чел. или 30 % (в 2007 году – 25%), низким удельным весом детей – 4,5 тыс. чел. или 15 %. Численность трудоспособного населения составила 17 тыс. человек или 55% общей численности населения района.</w:t>
      </w:r>
    </w:p>
    <w:p w:rsidR="002C4CA3" w:rsidRPr="002C4CA3" w:rsidRDefault="002C4CA3" w:rsidP="002C4CA3">
      <w:pPr>
        <w:spacing w:before="120" w:after="120" w:line="240" w:lineRule="auto"/>
        <w:ind w:firstLine="709"/>
        <w:jc w:val="both"/>
        <w:rPr>
          <w:rFonts w:ascii="Calibri" w:eastAsia="Calibri" w:hAnsi="Calibri" w:cs="Times New Roman"/>
          <w:sz w:val="26"/>
          <w:szCs w:val="26"/>
        </w:rPr>
      </w:pPr>
      <w:r w:rsidRPr="002C4CA3">
        <w:rPr>
          <w:rFonts w:ascii="Calibri" w:eastAsia="Calibri" w:hAnsi="Calibri" w:cs="Times New Roman"/>
          <w:sz w:val="26"/>
          <w:szCs w:val="26"/>
        </w:rPr>
        <w:t>Отмеченные особенности закладывают достаточно серьезные проблемы на будущее:</w:t>
      </w:r>
    </w:p>
    <w:p w:rsidR="002C4CA3" w:rsidRPr="002C4CA3" w:rsidRDefault="002C4CA3" w:rsidP="00FE2670">
      <w:pPr>
        <w:numPr>
          <w:ilvl w:val="0"/>
          <w:numId w:val="24"/>
        </w:numPr>
        <w:tabs>
          <w:tab w:val="num" w:pos="1276"/>
        </w:tabs>
        <w:spacing w:before="120" w:after="120" w:line="240" w:lineRule="auto"/>
        <w:jc w:val="both"/>
        <w:rPr>
          <w:rFonts w:ascii="Calibri" w:eastAsia="Calibri" w:hAnsi="Calibri" w:cs="Times New Roman"/>
          <w:sz w:val="26"/>
          <w:szCs w:val="26"/>
        </w:rPr>
      </w:pPr>
      <w:r w:rsidRPr="002C4CA3">
        <w:rPr>
          <w:rFonts w:ascii="Calibri" w:eastAsia="Calibri" w:hAnsi="Calibri" w:cs="Times New Roman"/>
          <w:sz w:val="26"/>
          <w:szCs w:val="26"/>
        </w:rPr>
        <w:t>через пятилетие в наиболее репродуктивную группу 25-29 лет</w:t>
      </w:r>
      <w:r w:rsidRPr="002C4CA3">
        <w:rPr>
          <w:rFonts w:ascii="Calibri" w:eastAsia="Calibri" w:hAnsi="Calibri" w:cs="Times New Roman"/>
          <w:sz w:val="26"/>
          <w:szCs w:val="26"/>
          <w:vertAlign w:val="superscript"/>
        </w:rPr>
        <w:footnoteReference w:id="6"/>
      </w:r>
      <w:r w:rsidRPr="002C4CA3">
        <w:rPr>
          <w:rFonts w:ascii="Calibri" w:eastAsia="Calibri" w:hAnsi="Calibri" w:cs="Times New Roman"/>
          <w:sz w:val="26"/>
          <w:szCs w:val="26"/>
        </w:rPr>
        <w:t>, войдет малочисленное поколение женщин, рожденное в начале 2000-х;</w:t>
      </w:r>
    </w:p>
    <w:p w:rsidR="002C4CA3" w:rsidRPr="002C4CA3" w:rsidRDefault="002C4CA3" w:rsidP="00FE2670">
      <w:pPr>
        <w:numPr>
          <w:ilvl w:val="0"/>
          <w:numId w:val="24"/>
        </w:numPr>
        <w:tabs>
          <w:tab w:val="num" w:pos="1276"/>
        </w:tabs>
        <w:spacing w:before="120" w:after="120" w:line="240" w:lineRule="auto"/>
        <w:jc w:val="both"/>
        <w:rPr>
          <w:rFonts w:ascii="Calibri" w:eastAsia="Calibri" w:hAnsi="Calibri" w:cs="Times New Roman"/>
          <w:sz w:val="26"/>
          <w:szCs w:val="26"/>
        </w:rPr>
      </w:pPr>
      <w:r w:rsidRPr="002C4CA3">
        <w:rPr>
          <w:rFonts w:ascii="Calibri" w:eastAsia="Calibri" w:hAnsi="Calibri" w:cs="Times New Roman"/>
          <w:sz w:val="26"/>
          <w:szCs w:val="26"/>
        </w:rPr>
        <w:t>сокращение численности женщин детородного возраста в целом в расчетном периоде и, как следствие, уменьшение числа рожденных детей;</w:t>
      </w:r>
    </w:p>
    <w:p w:rsidR="002C4CA3" w:rsidRPr="002C4CA3" w:rsidRDefault="002C4CA3" w:rsidP="00FE2670">
      <w:pPr>
        <w:numPr>
          <w:ilvl w:val="0"/>
          <w:numId w:val="24"/>
        </w:numPr>
        <w:tabs>
          <w:tab w:val="num" w:pos="1276"/>
        </w:tabs>
        <w:spacing w:before="120" w:after="120" w:line="240" w:lineRule="auto"/>
        <w:jc w:val="both"/>
        <w:rPr>
          <w:rFonts w:ascii="Calibri" w:eastAsia="Calibri" w:hAnsi="Calibri" w:cs="Times New Roman"/>
          <w:sz w:val="26"/>
          <w:szCs w:val="26"/>
        </w:rPr>
      </w:pPr>
      <w:r w:rsidRPr="002C4CA3">
        <w:rPr>
          <w:rFonts w:ascii="Calibri" w:eastAsia="Calibri" w:hAnsi="Calibri" w:cs="Times New Roman"/>
          <w:sz w:val="26"/>
          <w:szCs w:val="26"/>
        </w:rPr>
        <w:t>продолжающийся рост демографической нагрузки.</w:t>
      </w:r>
    </w:p>
    <w:p w:rsidR="002C4CA3" w:rsidRPr="002C4CA3" w:rsidRDefault="002C4CA3" w:rsidP="002C4CA3">
      <w:pPr>
        <w:spacing w:before="120" w:after="120" w:line="240" w:lineRule="auto"/>
        <w:ind w:firstLine="709"/>
        <w:jc w:val="both"/>
        <w:rPr>
          <w:rFonts w:ascii="Calibri" w:eastAsia="Calibri" w:hAnsi="Calibri" w:cs="Calibri"/>
          <w:sz w:val="26"/>
          <w:szCs w:val="26"/>
        </w:rPr>
      </w:pPr>
    </w:p>
    <w:p w:rsidR="002C4CA3" w:rsidRPr="002C4CA3" w:rsidRDefault="002C4CA3" w:rsidP="002C4CA3">
      <w:pPr>
        <w:spacing w:before="120" w:after="120" w:line="240" w:lineRule="auto"/>
        <w:jc w:val="center"/>
        <w:rPr>
          <w:rFonts w:ascii="Calibri" w:eastAsia="Calibri" w:hAnsi="Calibri" w:cs="Calibri"/>
          <w:sz w:val="26"/>
          <w:szCs w:val="26"/>
        </w:rPr>
      </w:pPr>
      <w:r w:rsidRPr="002C4CA3">
        <w:rPr>
          <w:rFonts w:ascii="Calibri" w:eastAsia="Calibri" w:hAnsi="Calibri" w:cs="Calibri"/>
          <w:sz w:val="26"/>
          <w:szCs w:val="26"/>
        </w:rPr>
        <w:t>***          ***         ***</w:t>
      </w:r>
    </w:p>
    <w:p w:rsidR="002C4CA3" w:rsidRPr="002C4CA3" w:rsidRDefault="002C4CA3" w:rsidP="002C4CA3">
      <w:pPr>
        <w:spacing w:before="120" w:after="120" w:line="240" w:lineRule="auto"/>
        <w:ind w:firstLine="709"/>
        <w:jc w:val="both"/>
        <w:rPr>
          <w:rFonts w:ascii="Calibri" w:eastAsia="Calibri" w:hAnsi="Calibri" w:cs="Times New Roman"/>
          <w:sz w:val="26"/>
          <w:szCs w:val="26"/>
        </w:rPr>
      </w:pPr>
      <w:r w:rsidRPr="002C4CA3">
        <w:rPr>
          <w:rFonts w:ascii="Calibri" w:eastAsia="Calibri" w:hAnsi="Calibri" w:cs="Times New Roman"/>
          <w:sz w:val="26"/>
          <w:szCs w:val="26"/>
        </w:rPr>
        <w:t xml:space="preserve">В действующей </w:t>
      </w:r>
      <w:proofErr w:type="spellStart"/>
      <w:r w:rsidRPr="002C4CA3">
        <w:rPr>
          <w:rFonts w:ascii="Calibri" w:eastAsia="Calibri" w:hAnsi="Calibri" w:cs="Times New Roman"/>
          <w:sz w:val="26"/>
          <w:szCs w:val="26"/>
        </w:rPr>
        <w:t>СТП</w:t>
      </w:r>
      <w:proofErr w:type="spellEnd"/>
      <w:r w:rsidRPr="002C4CA3">
        <w:rPr>
          <w:rFonts w:ascii="Calibri" w:eastAsia="Calibri" w:hAnsi="Calibri" w:cs="Times New Roman"/>
          <w:sz w:val="26"/>
          <w:szCs w:val="26"/>
        </w:rPr>
        <w:t xml:space="preserve"> Усть-Донецкого муниципального района, разработанной в 2008 году </w:t>
      </w:r>
      <w:proofErr w:type="spellStart"/>
      <w:r w:rsidRPr="002C4CA3">
        <w:rPr>
          <w:rFonts w:ascii="Calibri" w:eastAsia="Calibri" w:hAnsi="Calibri" w:cs="Times New Roman"/>
          <w:sz w:val="26"/>
          <w:szCs w:val="26"/>
        </w:rPr>
        <w:t>ОАО</w:t>
      </w:r>
      <w:proofErr w:type="spellEnd"/>
      <w:r w:rsidRPr="002C4CA3">
        <w:rPr>
          <w:rFonts w:ascii="Calibri" w:eastAsia="Calibri" w:hAnsi="Calibri" w:cs="Times New Roman"/>
          <w:sz w:val="26"/>
          <w:szCs w:val="26"/>
        </w:rPr>
        <w:t xml:space="preserve"> «</w:t>
      </w:r>
      <w:proofErr w:type="spellStart"/>
      <w:r w:rsidRPr="002C4CA3">
        <w:rPr>
          <w:rFonts w:ascii="Calibri" w:eastAsia="Calibri" w:hAnsi="Calibri" w:cs="Times New Roman"/>
          <w:sz w:val="26"/>
          <w:szCs w:val="26"/>
        </w:rPr>
        <w:t>НИИП</w:t>
      </w:r>
      <w:proofErr w:type="spellEnd"/>
      <w:r w:rsidRPr="002C4CA3">
        <w:rPr>
          <w:rFonts w:ascii="Calibri" w:eastAsia="Calibri" w:hAnsi="Calibri" w:cs="Times New Roman"/>
          <w:sz w:val="26"/>
          <w:szCs w:val="26"/>
        </w:rPr>
        <w:t xml:space="preserve"> Градостроительства», не был выполнен прогноз численности населения района на расчетный срок и расчетная численность населения Усть-Донецкого района к 2025 году должна составить 37 тыс. чел. согласно концепции развития по схеме территориального планирования Ростовской области.</w:t>
      </w:r>
    </w:p>
    <w:p w:rsidR="002C4CA3" w:rsidRPr="002C4CA3" w:rsidRDefault="002C4CA3" w:rsidP="002C4CA3">
      <w:pPr>
        <w:spacing w:before="120" w:after="120" w:line="240" w:lineRule="auto"/>
        <w:ind w:firstLine="709"/>
        <w:jc w:val="both"/>
        <w:rPr>
          <w:rFonts w:ascii="Calibri" w:eastAsia="Calibri" w:hAnsi="Calibri" w:cs="Times New Roman"/>
          <w:color w:val="000000"/>
          <w:sz w:val="26"/>
          <w:szCs w:val="26"/>
        </w:rPr>
      </w:pPr>
      <w:r w:rsidRPr="002C4CA3">
        <w:rPr>
          <w:rFonts w:ascii="Calibri" w:eastAsia="Calibri" w:hAnsi="Calibri" w:cs="Times New Roman"/>
          <w:sz w:val="26"/>
          <w:szCs w:val="26"/>
        </w:rPr>
        <w:t xml:space="preserve">По данным на 01.01.2024 год численность населения Усть-Донецкого района </w:t>
      </w:r>
      <w:r w:rsidRPr="002C4CA3">
        <w:rPr>
          <w:rFonts w:ascii="Calibri" w:eastAsia="Calibri" w:hAnsi="Calibri" w:cs="Times New Roman"/>
          <w:color w:val="000000"/>
          <w:sz w:val="26"/>
          <w:szCs w:val="26"/>
        </w:rPr>
        <w:t>составила 30,8 тыс. человек, что уже на 20% (или 6,2 тыс. человек) меньше заложенных прогнозных ориентиров.</w:t>
      </w:r>
    </w:p>
    <w:p w:rsidR="002C4CA3" w:rsidRPr="002C4CA3" w:rsidRDefault="002C4CA3" w:rsidP="002C4CA3">
      <w:pPr>
        <w:spacing w:before="120" w:after="120" w:line="240" w:lineRule="auto"/>
        <w:ind w:firstLine="709"/>
        <w:jc w:val="both"/>
        <w:rPr>
          <w:rFonts w:ascii="Calibri" w:eastAsia="Calibri" w:hAnsi="Calibri" w:cs="Calibri"/>
          <w:color w:val="000000"/>
          <w:sz w:val="26"/>
          <w:szCs w:val="26"/>
        </w:rPr>
      </w:pPr>
      <w:r w:rsidRPr="002C4CA3">
        <w:rPr>
          <w:rFonts w:ascii="Calibri" w:eastAsia="Calibri" w:hAnsi="Calibri" w:cs="Calibri"/>
          <w:color w:val="000000"/>
          <w:sz w:val="26"/>
          <w:szCs w:val="26"/>
        </w:rPr>
        <w:t>В Стратегией социально-экономического развития Усть-Донецкого района на период до 2030 года (Стратегия-2030)</w:t>
      </w:r>
      <w:r w:rsidRPr="002C4CA3">
        <w:rPr>
          <w:rFonts w:ascii="Calibri" w:eastAsia="Calibri" w:hAnsi="Calibri" w:cs="Calibri"/>
          <w:color w:val="000000"/>
          <w:sz w:val="26"/>
          <w:szCs w:val="26"/>
          <w:vertAlign w:val="superscript"/>
        </w:rPr>
        <w:footnoteReference w:id="7"/>
      </w:r>
      <w:r w:rsidRPr="002C4CA3">
        <w:rPr>
          <w:rFonts w:ascii="Calibri" w:eastAsia="Calibri" w:hAnsi="Calibri" w:cs="Calibri"/>
          <w:color w:val="000000"/>
          <w:sz w:val="26"/>
          <w:szCs w:val="26"/>
        </w:rPr>
        <w:t xml:space="preserve"> заложен рост численность населения до 31,95 тыс. человек к 2030 году.</w:t>
      </w:r>
    </w:p>
    <w:p w:rsidR="002C4CA3" w:rsidRPr="002C4CA3" w:rsidRDefault="002C4CA3" w:rsidP="002C4CA3">
      <w:pPr>
        <w:spacing w:after="120" w:line="240" w:lineRule="auto"/>
        <w:ind w:right="-6" w:firstLine="709"/>
        <w:jc w:val="both"/>
        <w:rPr>
          <w:rFonts w:ascii="Calibri" w:eastAsia="Calibri" w:hAnsi="Calibri" w:cs="Calibri"/>
          <w:color w:val="000000"/>
          <w:sz w:val="26"/>
          <w:szCs w:val="26"/>
        </w:rPr>
      </w:pPr>
      <w:r w:rsidRPr="002C4CA3">
        <w:rPr>
          <w:rFonts w:ascii="Calibri" w:eastAsia="Calibri" w:hAnsi="Calibri" w:cs="Calibri"/>
          <w:color w:val="000000"/>
          <w:sz w:val="26"/>
          <w:szCs w:val="26"/>
        </w:rPr>
        <w:t>Однако исходя из проведенного выше анализа демографической ситуации в муниципальном районе, вероятность роста его численности населения на перспективу весьма незначительна.</w:t>
      </w:r>
    </w:p>
    <w:p w:rsidR="002C4CA3" w:rsidRPr="002C4CA3" w:rsidRDefault="002C4CA3" w:rsidP="002C4CA3">
      <w:pPr>
        <w:spacing w:after="120" w:line="240" w:lineRule="auto"/>
        <w:ind w:right="-6" w:firstLine="709"/>
        <w:jc w:val="both"/>
        <w:rPr>
          <w:rFonts w:ascii="Calibri" w:eastAsia="Calibri" w:hAnsi="Calibri" w:cs="Calibri"/>
          <w:color w:val="000000"/>
          <w:sz w:val="26"/>
          <w:szCs w:val="26"/>
        </w:rPr>
      </w:pPr>
      <w:r w:rsidRPr="002C4CA3">
        <w:rPr>
          <w:rFonts w:ascii="Calibri" w:eastAsia="Calibri" w:hAnsi="Calibri" w:cs="Calibri"/>
          <w:color w:val="000000"/>
          <w:sz w:val="26"/>
          <w:szCs w:val="26"/>
        </w:rPr>
        <w:t xml:space="preserve">В целях корректировки прогнозной динамики численности населения Усть-Донецкого района на расчетный срок проектом внесения изменений в </w:t>
      </w:r>
      <w:proofErr w:type="spellStart"/>
      <w:r w:rsidRPr="002C4CA3">
        <w:rPr>
          <w:rFonts w:ascii="Calibri" w:eastAsia="Calibri" w:hAnsi="Calibri" w:cs="Calibri"/>
          <w:color w:val="000000"/>
          <w:sz w:val="26"/>
          <w:szCs w:val="26"/>
        </w:rPr>
        <w:t>СТП</w:t>
      </w:r>
      <w:proofErr w:type="spellEnd"/>
      <w:r w:rsidRPr="002C4CA3">
        <w:rPr>
          <w:rFonts w:ascii="Calibri" w:eastAsia="Calibri" w:hAnsi="Calibri" w:cs="Calibri"/>
          <w:color w:val="000000"/>
          <w:sz w:val="26"/>
          <w:szCs w:val="26"/>
        </w:rPr>
        <w:t xml:space="preserve"> Усть-Донецкого района был выполнен демографический прогноз на период до 2030 года. Из возможных методов перспективных расчетов численности населения муниципального района в качестве базового был выбран метод передвижки возрастов (</w:t>
      </w:r>
      <w:proofErr w:type="spellStart"/>
      <w:r w:rsidRPr="002C4CA3">
        <w:rPr>
          <w:rFonts w:ascii="Calibri" w:eastAsia="Calibri" w:hAnsi="Calibri" w:cs="Calibri"/>
          <w:color w:val="000000"/>
          <w:sz w:val="26"/>
          <w:szCs w:val="26"/>
        </w:rPr>
        <w:t>CohortComponentMethod</w:t>
      </w:r>
      <w:proofErr w:type="spellEnd"/>
      <w:r w:rsidRPr="002C4CA3">
        <w:rPr>
          <w:rFonts w:ascii="Calibri" w:eastAsia="Calibri" w:hAnsi="Calibri" w:cs="Calibri"/>
          <w:color w:val="000000"/>
          <w:sz w:val="26"/>
          <w:szCs w:val="26"/>
        </w:rPr>
        <w:t>) и фактически был исключен метод экстраполяции, как крайне ненадежный в условиях высокого динамизма социально-экономических и демографических явлений и воздействия множества быстро меняющихся факторов, влияющих на воспроизводство, структуру и динамику численности населения. Демографический прогноз, рассчитанный методом передвижки возрастов, позволяет дать оценку основных параметров развития населения, таких как половозрастной состав, обеспеченность трудовыми ресурсами, дальнейшие перспективы воспроизводства и т.д. на основе выбранных гипотез изменения уровней рождаемости, смертности и миграционных потоков.</w:t>
      </w:r>
    </w:p>
    <w:p w:rsidR="002C4CA3" w:rsidRPr="002C4CA3" w:rsidRDefault="002C4CA3" w:rsidP="002C4CA3">
      <w:pPr>
        <w:spacing w:after="120" w:line="240" w:lineRule="auto"/>
        <w:ind w:right="-6" w:firstLine="709"/>
        <w:jc w:val="both"/>
        <w:rPr>
          <w:rFonts w:ascii="Calibri" w:eastAsia="Calibri" w:hAnsi="Calibri" w:cs="Calibri"/>
          <w:b/>
          <w:bCs/>
          <w:color w:val="000000"/>
          <w:sz w:val="26"/>
          <w:szCs w:val="26"/>
        </w:rPr>
      </w:pPr>
      <w:r w:rsidRPr="002C4CA3">
        <w:rPr>
          <w:rFonts w:ascii="Calibri" w:eastAsia="Calibri" w:hAnsi="Calibri" w:cs="Calibri"/>
          <w:b/>
          <w:bCs/>
          <w:color w:val="000000"/>
          <w:sz w:val="26"/>
          <w:szCs w:val="26"/>
        </w:rPr>
        <w:t>Демографический прогноз на период до 2030 года</w:t>
      </w:r>
    </w:p>
    <w:p w:rsidR="002C4CA3" w:rsidRPr="002C4CA3" w:rsidRDefault="002C4CA3" w:rsidP="002C4CA3">
      <w:pPr>
        <w:spacing w:after="120" w:line="240" w:lineRule="auto"/>
        <w:ind w:right="-6" w:firstLine="709"/>
        <w:jc w:val="both"/>
        <w:rPr>
          <w:rFonts w:ascii="Calibri" w:eastAsia="Calibri" w:hAnsi="Calibri" w:cs="Calibri"/>
          <w:color w:val="000000"/>
          <w:sz w:val="26"/>
          <w:szCs w:val="26"/>
        </w:rPr>
      </w:pPr>
      <w:r w:rsidRPr="002C4CA3">
        <w:rPr>
          <w:rFonts w:ascii="Calibri" w:eastAsia="Calibri" w:hAnsi="Calibri" w:cs="Calibri"/>
          <w:color w:val="000000"/>
          <w:sz w:val="26"/>
          <w:szCs w:val="26"/>
        </w:rPr>
        <w:t>Расчеты основных показателей демографического развития района производились на основе анализа сложившихся в последние десятилетия сдвигов в динамике численности населения Усть-Донецкого района и Ростовской области в целом, изменения в его половой и возрастной структуре, воспроизводстве, занятости, образе и уровне жизни, этническому и социальному составу, внешних миграциях, сложившейся геополитической ситуации и т.д. Учитывались также особенности географического положения, степень устойчивости и сбалансированности структуры его хозяйственного комплекса, миграционная привлекательность, мировые и отечественные тенденции в развитии демографических процессов и др.</w:t>
      </w:r>
    </w:p>
    <w:p w:rsidR="002C4CA3" w:rsidRPr="002C4CA3" w:rsidRDefault="002C4CA3" w:rsidP="002C4CA3">
      <w:pPr>
        <w:spacing w:after="120" w:line="240" w:lineRule="auto"/>
        <w:ind w:right="-6" w:firstLine="709"/>
        <w:jc w:val="both"/>
        <w:rPr>
          <w:rFonts w:ascii="Calibri" w:eastAsia="Calibri" w:hAnsi="Calibri" w:cs="Calibri"/>
          <w:color w:val="000000"/>
          <w:sz w:val="26"/>
          <w:szCs w:val="26"/>
        </w:rPr>
      </w:pPr>
      <w:r w:rsidRPr="002C4CA3">
        <w:rPr>
          <w:rFonts w:ascii="Calibri" w:eastAsia="Calibri" w:hAnsi="Calibri" w:cs="Calibri"/>
          <w:color w:val="000000"/>
          <w:sz w:val="26"/>
          <w:szCs w:val="26"/>
        </w:rPr>
        <w:t xml:space="preserve">За исходную базу перспективных расчетов взяты сложившиеся в Усть-Донецком районе к началу 2023 года уровни рождаемости и смертности населения, его половая и возрастная структуры. Расчеты проводились по пятилетним возрастным группам на основе кратких таблиц смертности и повозрастных коэффициентов рождаемости женщин детородного возраста в два этапа: для закрытого населения, с целью определения внутреннего демографического потенциала территории, и с учетом миграции.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color w:val="000000"/>
          <w:sz w:val="26"/>
          <w:szCs w:val="26"/>
        </w:rPr>
        <w:t xml:space="preserve">Расчеты и анализ перспективного изменения численности населения и других важнейших его </w:t>
      </w:r>
      <w:r w:rsidRPr="002C4CA3">
        <w:rPr>
          <w:rFonts w:ascii="Calibri" w:eastAsia="Calibri" w:hAnsi="Calibri" w:cs="Calibri"/>
          <w:sz w:val="26"/>
          <w:szCs w:val="26"/>
        </w:rPr>
        <w:t>демографический показателей производились по трем сценариям развития: инерционному, стабилизационному, оптимистическому.</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Вероятность каждого сценария будет определяться сложным сочетанием социальных, экономических и политических факторов, но, в конечном итоге возможный сценарий развития демографических процессов будет зависеть от трех основных показателей: </w:t>
      </w:r>
    </w:p>
    <w:p w:rsidR="002C4CA3" w:rsidRPr="002C4CA3" w:rsidRDefault="002C4CA3" w:rsidP="00FE2670">
      <w:pPr>
        <w:numPr>
          <w:ilvl w:val="0"/>
          <w:numId w:val="31"/>
        </w:numPr>
        <w:spacing w:after="120" w:line="240" w:lineRule="auto"/>
        <w:ind w:right="-6"/>
        <w:contextualSpacing/>
        <w:jc w:val="both"/>
        <w:rPr>
          <w:rFonts w:ascii="Calibri" w:eastAsia="Calibri" w:hAnsi="Calibri" w:cs="Calibri"/>
          <w:sz w:val="26"/>
          <w:szCs w:val="26"/>
        </w:rPr>
      </w:pPr>
      <w:r w:rsidRPr="002C4CA3">
        <w:rPr>
          <w:rFonts w:ascii="Calibri" w:eastAsia="Calibri" w:hAnsi="Calibri" w:cs="Calibri"/>
          <w:sz w:val="26"/>
          <w:szCs w:val="26"/>
        </w:rPr>
        <w:t xml:space="preserve">количества женщин детородного возраста, </w:t>
      </w:r>
    </w:p>
    <w:p w:rsidR="002C4CA3" w:rsidRPr="002C4CA3" w:rsidRDefault="002C4CA3" w:rsidP="00FE2670">
      <w:pPr>
        <w:numPr>
          <w:ilvl w:val="0"/>
          <w:numId w:val="31"/>
        </w:numPr>
        <w:spacing w:after="120" w:line="240" w:lineRule="auto"/>
        <w:ind w:right="-6"/>
        <w:contextualSpacing/>
        <w:jc w:val="both"/>
        <w:rPr>
          <w:rFonts w:ascii="Calibri" w:eastAsia="Calibri" w:hAnsi="Calibri" w:cs="Calibri"/>
          <w:sz w:val="26"/>
          <w:szCs w:val="26"/>
        </w:rPr>
      </w:pPr>
      <w:r w:rsidRPr="002C4CA3">
        <w:rPr>
          <w:rFonts w:ascii="Calibri" w:eastAsia="Calibri" w:hAnsi="Calibri" w:cs="Calibri"/>
          <w:sz w:val="26"/>
          <w:szCs w:val="26"/>
        </w:rPr>
        <w:t>уровня фертильности женщин;</w:t>
      </w:r>
    </w:p>
    <w:p w:rsidR="002C4CA3" w:rsidRPr="002C4CA3" w:rsidRDefault="002C4CA3" w:rsidP="00FE2670">
      <w:pPr>
        <w:numPr>
          <w:ilvl w:val="0"/>
          <w:numId w:val="31"/>
        </w:numPr>
        <w:spacing w:after="120" w:line="240" w:lineRule="auto"/>
        <w:ind w:right="-6"/>
        <w:contextualSpacing/>
        <w:jc w:val="both"/>
        <w:rPr>
          <w:rFonts w:ascii="Calibri" w:eastAsia="Calibri" w:hAnsi="Calibri" w:cs="Calibri"/>
          <w:sz w:val="26"/>
          <w:szCs w:val="26"/>
        </w:rPr>
      </w:pPr>
      <w:r w:rsidRPr="002C4CA3">
        <w:rPr>
          <w:rFonts w:ascii="Calibri" w:eastAsia="Calibri" w:hAnsi="Calibri" w:cs="Calibri"/>
          <w:sz w:val="26"/>
          <w:szCs w:val="26"/>
        </w:rPr>
        <w:t>сальдо внешних миграций.</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Первых из обозначенных показателей – количество женщин детородного возраста – при всех сценариях развития будет иметь сходных конечный результат – уменьшение числа женщин, способных к рождению детей. Это уже заложено в возрастной структуре населения – на смену многочисленному поколению рожденных в 80-е годы, приходит всё более суженный контингент женщин, рожденных в 90-е и 2000-е года. Несколько изменить масштабы сокращения женской репродуктивной части населения района удастся только при постоянных положительных миграционных вливаниях (стабилизационный и оптимистический вариант развития) (</w:t>
      </w:r>
      <w:proofErr w:type="spellStart"/>
      <w:r w:rsidRPr="002C4CA3">
        <w:rPr>
          <w:rFonts w:ascii="Calibri" w:eastAsia="Calibri" w:hAnsi="Calibri" w:cs="Calibri"/>
          <w:sz w:val="26"/>
          <w:szCs w:val="26"/>
        </w:rPr>
        <w:t>табл.</w:t>
      </w:r>
      <w:r w:rsidR="00FE2670">
        <w:rPr>
          <w:rFonts w:ascii="Calibri" w:eastAsia="Calibri" w:hAnsi="Calibri" w:cs="Calibri"/>
          <w:sz w:val="26"/>
          <w:szCs w:val="26"/>
        </w:rPr>
        <w:t>2.2</w:t>
      </w:r>
      <w:r w:rsidRPr="002C4CA3">
        <w:rPr>
          <w:rFonts w:ascii="Calibri" w:eastAsia="Calibri" w:hAnsi="Calibri" w:cs="Calibri"/>
          <w:sz w:val="26"/>
          <w:szCs w:val="26"/>
        </w:rPr>
        <w:t>.4</w:t>
      </w:r>
      <w:proofErr w:type="spellEnd"/>
      <w:r w:rsidRPr="002C4CA3">
        <w:rPr>
          <w:rFonts w:ascii="Calibri" w:eastAsia="Calibri" w:hAnsi="Calibri" w:cs="Calibri"/>
          <w:sz w:val="26"/>
          <w:szCs w:val="26"/>
        </w:rPr>
        <w:t>-</w:t>
      </w:r>
      <w:r w:rsidR="00FE2670">
        <w:rPr>
          <w:rFonts w:ascii="Calibri" w:eastAsia="Calibri" w:hAnsi="Calibri" w:cs="Calibri"/>
          <w:sz w:val="26"/>
          <w:szCs w:val="26"/>
        </w:rPr>
        <w:t>2.2.</w:t>
      </w:r>
      <w:r w:rsidRPr="002C4CA3">
        <w:rPr>
          <w:rFonts w:ascii="Calibri" w:eastAsia="Calibri" w:hAnsi="Calibri" w:cs="Calibri"/>
          <w:sz w:val="26"/>
          <w:szCs w:val="26"/>
        </w:rPr>
        <w:t>5).</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.4 – Динамика численности женщин детородного возраста на расчетные перспективные периоды в закрытой демографической модели (без учета миграции),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6"/>
        <w:gridCol w:w="793"/>
        <w:gridCol w:w="909"/>
        <w:gridCol w:w="909"/>
        <w:gridCol w:w="1160"/>
        <w:gridCol w:w="1160"/>
        <w:gridCol w:w="1082"/>
        <w:gridCol w:w="1082"/>
      </w:tblGrid>
      <w:tr w:rsidR="002C4CA3" w:rsidRPr="002C4CA3" w:rsidTr="002C4CA3">
        <w:tc>
          <w:tcPr>
            <w:tcW w:w="1293" w:type="pct"/>
            <w:vMerge w:val="restar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Возрастные категории женщин детородного возраста, лет</w:t>
            </w:r>
          </w:p>
        </w:tc>
        <w:tc>
          <w:tcPr>
            <w:tcW w:w="414" w:type="pct"/>
            <w:vMerge w:val="restar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2024 год</w:t>
            </w:r>
          </w:p>
        </w:tc>
        <w:tc>
          <w:tcPr>
            <w:tcW w:w="950"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Инерционный сценарий</w:t>
            </w:r>
          </w:p>
        </w:tc>
        <w:tc>
          <w:tcPr>
            <w:tcW w:w="1212"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Стабилизационный сценарий</w:t>
            </w:r>
          </w:p>
        </w:tc>
        <w:tc>
          <w:tcPr>
            <w:tcW w:w="1130"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Оптимистический сценарий</w:t>
            </w:r>
          </w:p>
        </w:tc>
      </w:tr>
      <w:tr w:rsidR="002C4CA3" w:rsidRPr="002C4CA3" w:rsidTr="002C4CA3">
        <w:tc>
          <w:tcPr>
            <w:tcW w:w="1293" w:type="pct"/>
            <w:vMerge/>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p>
        </w:tc>
        <w:tc>
          <w:tcPr>
            <w:tcW w:w="414" w:type="pct"/>
            <w:vMerge/>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p>
        </w:tc>
        <w:tc>
          <w:tcPr>
            <w:tcW w:w="47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47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c>
          <w:tcPr>
            <w:tcW w:w="606"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606"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c>
          <w:tcPr>
            <w:tcW w:w="56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56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15-19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651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723</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775</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775</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723</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776</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716</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650</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721</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650</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722</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650</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722</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25-29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725</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713</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647</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648</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713</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648</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30-34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1060</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722</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710</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711</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724</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712</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35-39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1241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1052</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717</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1053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719</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1054</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721</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40-44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1163</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1231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1043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1232</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1046</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1234</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1049</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45-49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1099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1142</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1209</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1144</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1215</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1146</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1219</w:t>
            </w:r>
          </w:p>
        </w:tc>
      </w:tr>
      <w:tr w:rsidR="002C4CA3" w:rsidRPr="002C4CA3" w:rsidTr="002C4CA3">
        <w:trPr>
          <w:trHeight w:val="166"/>
        </w:trPr>
        <w:tc>
          <w:tcPr>
            <w:tcW w:w="1293" w:type="pct"/>
          </w:tcPr>
          <w:p w:rsidR="002C4CA3" w:rsidRPr="002C4CA3" w:rsidRDefault="002C4CA3" w:rsidP="002C4CA3">
            <w:pPr>
              <w:spacing w:after="0" w:line="240" w:lineRule="auto"/>
              <w:contextualSpacing/>
              <w:rPr>
                <w:rFonts w:eastAsia="Calibri" w:cs="Calibri"/>
                <w:b/>
              </w:rPr>
            </w:pPr>
            <w:r w:rsidRPr="002C4CA3">
              <w:rPr>
                <w:rFonts w:eastAsia="Calibri" w:cs="Calibri"/>
                <w:b/>
              </w:rPr>
              <w:t>Всего</w:t>
            </w:r>
          </w:p>
        </w:tc>
        <w:tc>
          <w:tcPr>
            <w:tcW w:w="414"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6655</w:t>
            </w:r>
          </w:p>
        </w:tc>
        <w:tc>
          <w:tcPr>
            <w:tcW w:w="47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6232</w:t>
            </w:r>
          </w:p>
        </w:tc>
        <w:tc>
          <w:tcPr>
            <w:tcW w:w="47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5822</w:t>
            </w:r>
          </w:p>
        </w:tc>
        <w:tc>
          <w:tcPr>
            <w:tcW w:w="606"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6239</w:t>
            </w:r>
          </w:p>
        </w:tc>
        <w:tc>
          <w:tcPr>
            <w:tcW w:w="606"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5836</w:t>
            </w:r>
          </w:p>
        </w:tc>
        <w:tc>
          <w:tcPr>
            <w:tcW w:w="56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6244</w:t>
            </w:r>
          </w:p>
        </w:tc>
        <w:tc>
          <w:tcPr>
            <w:tcW w:w="56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5847</w:t>
            </w:r>
          </w:p>
        </w:tc>
      </w:tr>
    </w:tbl>
    <w:p w:rsidR="002C4CA3" w:rsidRPr="002C4CA3" w:rsidRDefault="002C4CA3" w:rsidP="002C4CA3">
      <w:pPr>
        <w:spacing w:after="0" w:line="240" w:lineRule="auto"/>
        <w:contextualSpacing/>
        <w:rPr>
          <w:rFonts w:ascii="Calibri" w:eastAsia="Calibri" w:hAnsi="Calibri" w:cs="Times New Roman"/>
          <w:b/>
          <w:i/>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.5.–Динамика численности женщин детородного возраста на расчетные перспективные периоды с учетом миграции,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792"/>
        <w:gridCol w:w="909"/>
        <w:gridCol w:w="909"/>
        <w:gridCol w:w="1160"/>
        <w:gridCol w:w="1162"/>
        <w:gridCol w:w="1082"/>
        <w:gridCol w:w="1082"/>
      </w:tblGrid>
      <w:tr w:rsidR="002C4CA3" w:rsidRPr="002C4CA3" w:rsidTr="002C4CA3">
        <w:tc>
          <w:tcPr>
            <w:tcW w:w="1293" w:type="pct"/>
            <w:vMerge w:val="restar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Возрастные категории женщин детородного возраста, лет</w:t>
            </w:r>
          </w:p>
        </w:tc>
        <w:tc>
          <w:tcPr>
            <w:tcW w:w="414" w:type="pct"/>
            <w:vMerge w:val="restar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2024 год</w:t>
            </w:r>
          </w:p>
        </w:tc>
        <w:tc>
          <w:tcPr>
            <w:tcW w:w="950"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Инерционный сценарий</w:t>
            </w:r>
          </w:p>
        </w:tc>
        <w:tc>
          <w:tcPr>
            <w:tcW w:w="1213"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Стабилизационный сценарий</w:t>
            </w:r>
          </w:p>
        </w:tc>
        <w:tc>
          <w:tcPr>
            <w:tcW w:w="1130" w:type="pct"/>
            <w:gridSpan w:val="2"/>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Оптимистический сценарий</w:t>
            </w:r>
          </w:p>
        </w:tc>
      </w:tr>
      <w:tr w:rsidR="002C4CA3" w:rsidRPr="002C4CA3" w:rsidTr="002C4CA3">
        <w:tc>
          <w:tcPr>
            <w:tcW w:w="1293" w:type="pct"/>
            <w:vMerge/>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p>
        </w:tc>
        <w:tc>
          <w:tcPr>
            <w:tcW w:w="414" w:type="pct"/>
            <w:vMerge/>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p>
        </w:tc>
        <w:tc>
          <w:tcPr>
            <w:tcW w:w="47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47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c>
          <w:tcPr>
            <w:tcW w:w="606"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607"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c>
          <w:tcPr>
            <w:tcW w:w="56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2029 год</w:t>
            </w:r>
          </w:p>
        </w:tc>
        <w:tc>
          <w:tcPr>
            <w:tcW w:w="565" w:type="pct"/>
            <w:shd w:val="clear" w:color="auto" w:fill="D9D9D9" w:themeFill="background1" w:themeFillShade="D9"/>
            <w:vAlign w:val="center"/>
          </w:tcPr>
          <w:p w:rsidR="002C4CA3" w:rsidRPr="002C4CA3" w:rsidRDefault="002C4CA3" w:rsidP="002C4CA3">
            <w:pPr>
              <w:spacing w:after="0" w:line="240" w:lineRule="auto"/>
              <w:contextualSpacing/>
              <w:jc w:val="center"/>
              <w:rPr>
                <w:rFonts w:eastAsia="Calibri" w:cs="Calibri"/>
              </w:rPr>
            </w:pPr>
            <w:r w:rsidRPr="002C4CA3">
              <w:rPr>
                <w:rFonts w:eastAsia="Calibri" w:cs="Calibri"/>
              </w:rPr>
              <w:t>2034 год</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15-19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651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758</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795</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851</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871</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910</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20-24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716</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651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724</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629</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773</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606</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832</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25-29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725</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710</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637</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759</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673</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809</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686</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30-34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1060</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719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692</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789</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824</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859</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924</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35-39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1241</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1049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702</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1099</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831</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1150</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937</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40-44</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1163</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1229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1033</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1271</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1132</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1313</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1212</w:t>
            </w:r>
          </w:p>
        </w:tc>
      </w:tr>
      <w:tr w:rsidR="002C4CA3" w:rsidRPr="002C4CA3" w:rsidTr="002C4CA3">
        <w:tc>
          <w:tcPr>
            <w:tcW w:w="1293" w:type="pct"/>
          </w:tcPr>
          <w:p w:rsidR="002C4CA3" w:rsidRPr="002C4CA3" w:rsidRDefault="002C4CA3" w:rsidP="002C4CA3">
            <w:pPr>
              <w:spacing w:after="0" w:line="240" w:lineRule="auto"/>
              <w:contextualSpacing/>
              <w:jc w:val="center"/>
              <w:rPr>
                <w:rFonts w:eastAsia="Calibri" w:cs="Calibri"/>
              </w:rPr>
            </w:pPr>
            <w:r w:rsidRPr="002C4CA3">
              <w:rPr>
                <w:rFonts w:eastAsia="Calibri" w:cs="Calibri"/>
              </w:rPr>
              <w:t>45-49</w:t>
            </w:r>
          </w:p>
        </w:tc>
        <w:tc>
          <w:tcPr>
            <w:tcW w:w="414" w:type="pct"/>
            <w:vAlign w:val="center"/>
          </w:tcPr>
          <w:p w:rsidR="002C4CA3" w:rsidRPr="002C4CA3" w:rsidRDefault="002C4CA3" w:rsidP="002C4CA3">
            <w:pPr>
              <w:spacing w:after="0" w:line="240" w:lineRule="auto"/>
              <w:contextualSpacing/>
              <w:jc w:val="right"/>
              <w:rPr>
                <w:rFonts w:eastAsia="Calibri" w:cs="Calibri"/>
              </w:rPr>
            </w:pPr>
            <w:r w:rsidRPr="002C4CA3">
              <w:rPr>
                <w:rFonts w:eastAsia="Calibri" w:cs="Calibri"/>
              </w:rPr>
              <w:t>1099</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1140</w:t>
            </w:r>
          </w:p>
        </w:tc>
        <w:tc>
          <w:tcPr>
            <w:tcW w:w="47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1200</w:t>
            </w:r>
          </w:p>
        </w:tc>
        <w:tc>
          <w:tcPr>
            <w:tcW w:w="606"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1176</w:t>
            </w:r>
          </w:p>
        </w:tc>
        <w:tc>
          <w:tcPr>
            <w:tcW w:w="607"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1287</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1212</w:t>
            </w:r>
          </w:p>
        </w:tc>
        <w:tc>
          <w:tcPr>
            <w:tcW w:w="565" w:type="pct"/>
          </w:tcPr>
          <w:p w:rsidR="002C4CA3" w:rsidRPr="002C4CA3" w:rsidRDefault="002C4CA3" w:rsidP="002C4CA3">
            <w:pPr>
              <w:spacing w:after="0" w:line="240" w:lineRule="auto"/>
              <w:contextualSpacing/>
              <w:jc w:val="right"/>
              <w:rPr>
                <w:rFonts w:eastAsia="Calibri" w:cs="Calibri"/>
              </w:rPr>
            </w:pPr>
            <w:r w:rsidRPr="002C4CA3">
              <w:rPr>
                <w:rFonts w:eastAsia="Calibri" w:cs="Calibri"/>
              </w:rPr>
              <w:t>1354</w:t>
            </w:r>
          </w:p>
        </w:tc>
      </w:tr>
      <w:tr w:rsidR="002C4CA3" w:rsidRPr="002C4CA3" w:rsidTr="002C4CA3">
        <w:tc>
          <w:tcPr>
            <w:tcW w:w="1293" w:type="pct"/>
          </w:tcPr>
          <w:p w:rsidR="002C4CA3" w:rsidRPr="002C4CA3" w:rsidRDefault="002C4CA3" w:rsidP="002C4CA3">
            <w:pPr>
              <w:spacing w:after="0" w:line="240" w:lineRule="auto"/>
              <w:contextualSpacing/>
              <w:rPr>
                <w:rFonts w:eastAsia="Calibri" w:cs="Calibri"/>
                <w:b/>
              </w:rPr>
            </w:pPr>
            <w:r w:rsidRPr="002C4CA3">
              <w:rPr>
                <w:rFonts w:eastAsia="Calibri" w:cs="Calibri"/>
                <w:b/>
              </w:rPr>
              <w:t>Всего</w:t>
            </w:r>
          </w:p>
        </w:tc>
        <w:tc>
          <w:tcPr>
            <w:tcW w:w="414"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6655</w:t>
            </w:r>
          </w:p>
        </w:tc>
        <w:tc>
          <w:tcPr>
            <w:tcW w:w="47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6217</w:t>
            </w:r>
          </w:p>
        </w:tc>
        <w:tc>
          <w:tcPr>
            <w:tcW w:w="47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5747</w:t>
            </w:r>
          </w:p>
        </w:tc>
        <w:tc>
          <w:tcPr>
            <w:tcW w:w="606"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6519</w:t>
            </w:r>
          </w:p>
        </w:tc>
        <w:tc>
          <w:tcPr>
            <w:tcW w:w="607"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6370</w:t>
            </w:r>
          </w:p>
        </w:tc>
        <w:tc>
          <w:tcPr>
            <w:tcW w:w="56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6820</w:t>
            </w:r>
          </w:p>
        </w:tc>
        <w:tc>
          <w:tcPr>
            <w:tcW w:w="565" w:type="pct"/>
          </w:tcPr>
          <w:p w:rsidR="002C4CA3" w:rsidRPr="002C4CA3" w:rsidRDefault="002C4CA3" w:rsidP="002C4CA3">
            <w:pPr>
              <w:spacing w:after="0" w:line="240" w:lineRule="auto"/>
              <w:contextualSpacing/>
              <w:jc w:val="right"/>
              <w:rPr>
                <w:rFonts w:eastAsia="Calibri" w:cs="Calibri"/>
                <w:b/>
                <w:bCs/>
              </w:rPr>
            </w:pPr>
            <w:r w:rsidRPr="002C4CA3">
              <w:rPr>
                <w:rFonts w:eastAsia="Calibri" w:cs="Calibri"/>
                <w:b/>
                <w:bCs/>
              </w:rPr>
              <w:t>6857</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Тенденции и масштабы убыли / роста числа женщин фертильного возраста на перспективу будут определяться различиями в уровнях рождаемости и смертности при реализации того или иного демографического сценария, а также миграционной ситуацией в Усть-Донецком районе.</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Прогноз объемов миграции весьма сложная задача, так как резко и полярно реагирует на любые изменения во внешней среде (геополитическая ситуация, принятие/отклонение государственных программ, стимулирующих механический приток населения, развитие экономики и экономических условий как в самом районе, так и за его пределами, экологическая обстановка и прочие). При этом весьма сложен и сам учтёт миграционного движения населения, что приводит к накопленной погрешности общей численности населения в динамике.</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Рассматривая динамику изменения численности населения в период 2017-2022 годов, общая убыль населения в Усть-Донецком районе составила «-688» человек, из который совокупный объем естественной убыли по данным </w:t>
      </w:r>
      <w:proofErr w:type="spellStart"/>
      <w:r w:rsidRPr="002C4CA3">
        <w:rPr>
          <w:rFonts w:ascii="Calibri" w:eastAsia="Calibri" w:hAnsi="Calibri" w:cs="Calibri"/>
          <w:sz w:val="26"/>
          <w:szCs w:val="26"/>
        </w:rPr>
        <w:t>ФСГС</w:t>
      </w:r>
      <w:proofErr w:type="spellEnd"/>
      <w:r w:rsidRPr="002C4CA3">
        <w:rPr>
          <w:rFonts w:ascii="Calibri" w:eastAsia="Calibri" w:hAnsi="Calibri" w:cs="Calibri"/>
          <w:sz w:val="26"/>
          <w:szCs w:val="26"/>
        </w:rPr>
        <w:t xml:space="preserve"> составил «-1713» человек (или «-0,286» тыс. человек в год в среднем в этот период), соответственно на совокупный объем миграции приходится оставшиеся – 1025 человек (или 0,170 тыс. человек в год в среднем).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Таким образом мы получили вариативный ряд изменения миграции на перспективный период – от «-37» человек в год по данным Росстат до ежегодного возможно достижимого миграционного прироста в 170 человек, который будет представлен при реализации того или иного демографического сценария.</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Результаты влияния отрицательной миграции на демографическое развитие Семикаракорского было рассмотрено при расчете инерционного демографического сценария развития.</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Стабилизационный сценарий опирается на территориальные возможности муниципального района и обеспечения сохранения среднего расчетного уровня положительной миграции последних лет.</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Оптимистический сценарий представляет «необходимые» объемы миграции для стабилизации демографической ситуации и полной компенсации естественной убыли на территории района.</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i/>
          <w:iCs/>
          <w:sz w:val="26"/>
          <w:szCs w:val="26"/>
          <w:u w:val="single"/>
        </w:rPr>
        <w:t>Инерционный сценарий</w:t>
      </w:r>
      <w:r w:rsidRPr="002C4CA3">
        <w:rPr>
          <w:rFonts w:ascii="Calibri" w:eastAsia="Calibri" w:hAnsi="Calibri" w:cs="Calibri"/>
          <w:sz w:val="26"/>
          <w:szCs w:val="26"/>
        </w:rPr>
        <w:t xml:space="preserve"> развития демографических процессов будет иметь место при условии сохранения сложившейся в последние годы тенденций консервации ряда негативных демографических и социально-экономических показателей. Его развитие будет сопровождаться систематическим сокращением, как численности женщин детородного возраста, так и числа рожденных детей в конечном итоге. Как видно из обозначенной выше таблицы, численность женщин данной категории в уже предстоящем десятилетии сократится на 8% в закрытой демографической модели. А с учетом тенденций отрицательной миграции уменьшится на 13,6%: с 6,7 тыс. человек в 2024 году до 5,7 тыс. человек к 2034 году. Таким образом, количество рожденных детей при инерционном сценарии развития в прогнозном периоде составит не более 170-190 детей в год, а коэффициент рождаемости в Усть-Донецком районе не более 6,5-6,6 рожденных детей на 1000 населения.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В следующем десятилетии начнется новая «демографическая волна», так как в детородный возраст начнут входить более многочисленное поколение, рожденные в 2010-2019 года многочисленным поколением 80-х. и количество рожденных детей начнет постепенно возрастать.</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Динамика показателей смертности будет во многом определяться также «демографической волной»: в ближайшее десятилетие в старшие возрастные группы будут входить более многочисленные поколения 60-х годов, это и объясняет небольшой рост абсолютных и относительных показателей смертности после 2024 года (табл. </w:t>
      </w:r>
      <w:r w:rsidR="00FE2670">
        <w:rPr>
          <w:rFonts w:ascii="Calibri" w:eastAsia="Calibri" w:hAnsi="Calibri" w:cs="Calibri"/>
          <w:sz w:val="26"/>
          <w:szCs w:val="26"/>
        </w:rPr>
        <w:t>2.2</w:t>
      </w:r>
      <w:r w:rsidRPr="002C4CA3">
        <w:rPr>
          <w:rFonts w:ascii="Calibri" w:eastAsia="Calibri" w:hAnsi="Calibri" w:cs="Calibri"/>
          <w:sz w:val="26"/>
          <w:szCs w:val="26"/>
        </w:rPr>
        <w:t xml:space="preserve">.6). </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.6 Прогноз основных демографических показателей Усть-Донецкого района при инерционном сценарии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2096"/>
        <w:gridCol w:w="1834"/>
        <w:gridCol w:w="1891"/>
      </w:tblGrid>
      <w:tr w:rsidR="002C4CA3" w:rsidRPr="002C4CA3" w:rsidTr="002C4CA3">
        <w:tc>
          <w:tcPr>
            <w:tcW w:w="1959" w:type="pct"/>
            <w:vMerge w:val="restar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p>
        </w:tc>
        <w:tc>
          <w:tcPr>
            <w:tcW w:w="3041" w:type="pct"/>
            <w:gridSpan w:val="3"/>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Срединные показатели за предшествующую пятилетку, чел.</w:t>
            </w:r>
          </w:p>
        </w:tc>
      </w:tr>
      <w:tr w:rsidR="002C4CA3" w:rsidRPr="002C4CA3" w:rsidTr="002C4CA3">
        <w:tc>
          <w:tcPr>
            <w:tcW w:w="1959" w:type="pct"/>
            <w:vMerge/>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p>
        </w:tc>
        <w:tc>
          <w:tcPr>
            <w:tcW w:w="1095"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2023 год</w:t>
            </w:r>
          </w:p>
        </w:tc>
        <w:tc>
          <w:tcPr>
            <w:tcW w:w="958"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2029 год</w:t>
            </w:r>
          </w:p>
        </w:tc>
        <w:tc>
          <w:tcPr>
            <w:tcW w:w="989"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2034 год</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187</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189</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178</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483</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553</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544</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-296</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-364</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-366</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9</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-10</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-40</w:t>
            </w:r>
          </w:p>
        </w:tc>
      </w:tr>
      <w:tr w:rsidR="002C4CA3" w:rsidRPr="002C4CA3" w:rsidTr="002C4CA3">
        <w:tc>
          <w:tcPr>
            <w:tcW w:w="5000" w:type="pct"/>
            <w:gridSpan w:val="4"/>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в том числе коэффициент на 1000 жителей</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6,0</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6,5</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6,6</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15,5</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18,9</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20,0</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-9,5</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-12,5</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-13,5</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Times New Roman" w:hAnsi="Calibri" w:cs="Calibri"/>
              </w:rPr>
              <w:t>0,3</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-0,3</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-1,5</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Как следствие, естественная убыль населения в Усть-Донецком районе при данном сценарии сохранится на весь прогнозный период, и масштабы ее останутся критическими.</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При инерционном сценарии развития миграционные потоки определены в отрицательном диапазоне что только усугубит демографическую ситуацию и приведет к резкому сокращению общей численности населения района.</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i/>
          <w:iCs/>
          <w:sz w:val="26"/>
          <w:szCs w:val="26"/>
          <w:u w:val="single"/>
        </w:rPr>
        <w:t>Стабилизационный сценарий</w:t>
      </w:r>
      <w:r w:rsidRPr="002C4CA3">
        <w:rPr>
          <w:rFonts w:ascii="Calibri" w:eastAsia="Calibri" w:hAnsi="Calibri" w:cs="Calibri"/>
          <w:sz w:val="26"/>
          <w:szCs w:val="26"/>
        </w:rPr>
        <w:t xml:space="preserve"> развития демографических процессов возможен при условии роста рождаемости в рамках проводимой государством демографической политики, направленной на изменение репродуктивных моделей поведения, репродуктивных планов, поддержку семей и т.д. Вторым условием стабилизационного сценария развития является одновременное уменьшение смертности, особенно в возрасте до года и трудоспособном возрасте, увеличение продолжительности жизни, уменьшение заболеваемости социально-обусловленными болезнями </w:t>
      </w:r>
      <w:proofErr w:type="spellStart"/>
      <w:r w:rsidRPr="002C4CA3">
        <w:rPr>
          <w:rFonts w:ascii="Calibri" w:eastAsia="Calibri" w:hAnsi="Calibri" w:cs="Calibri"/>
          <w:sz w:val="26"/>
          <w:szCs w:val="26"/>
        </w:rPr>
        <w:t>и.т.д</w:t>
      </w:r>
      <w:proofErr w:type="spellEnd"/>
      <w:r w:rsidRPr="002C4CA3">
        <w:rPr>
          <w:rFonts w:ascii="Calibri" w:eastAsia="Calibri" w:hAnsi="Calibri" w:cs="Calibri"/>
          <w:sz w:val="26"/>
          <w:szCs w:val="26"/>
        </w:rPr>
        <w:t>. Помимо этого, необходимым условием данного варианта развития является быстрое решение вопросов отрицательной миграции и стабильное обеспечение миграционного прироста населения не менее 170 человек в год в течении всего прогнозного периода.</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Предпринимаемые на национальном уровне мероприятия по повышению рождаемости найдут отражение в росте как количества рожденных детей, так и коэффициента рождаемости.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В целом, все основные показатели воспроизводства населения при данном сценарии развития несколько улучшатся в сравнении с инерционным вариантом, однако преодолеть крупномасштабную естественную убыль останется невозможным. (табл. </w:t>
      </w:r>
      <w:r w:rsidR="00FE2670">
        <w:rPr>
          <w:rFonts w:ascii="Calibri" w:eastAsia="Calibri" w:hAnsi="Calibri" w:cs="Calibri"/>
          <w:sz w:val="26"/>
          <w:szCs w:val="26"/>
        </w:rPr>
        <w:t>2.2</w:t>
      </w:r>
      <w:r w:rsidRPr="002C4CA3">
        <w:rPr>
          <w:rFonts w:ascii="Calibri" w:eastAsia="Calibri" w:hAnsi="Calibri" w:cs="Calibri"/>
          <w:sz w:val="26"/>
          <w:szCs w:val="26"/>
        </w:rPr>
        <w:t xml:space="preserve">.7). </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 xml:space="preserve">.7 Прогноз основных демографических показателей Усть-Донецком районе при стабилизационном сценарии развития.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2096"/>
        <w:gridCol w:w="1834"/>
        <w:gridCol w:w="1891"/>
      </w:tblGrid>
      <w:tr w:rsidR="002C4CA3" w:rsidRPr="002C4CA3" w:rsidTr="002C4CA3">
        <w:tc>
          <w:tcPr>
            <w:tcW w:w="1959" w:type="pct"/>
            <w:vMerge w:val="restar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p>
        </w:tc>
        <w:tc>
          <w:tcPr>
            <w:tcW w:w="3041" w:type="pct"/>
            <w:gridSpan w:val="3"/>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Срединные показатели за предшествующую пятилетку, чел.</w:t>
            </w:r>
          </w:p>
        </w:tc>
      </w:tr>
      <w:tr w:rsidR="002C4CA3" w:rsidRPr="002C4CA3" w:rsidTr="002C4CA3">
        <w:tc>
          <w:tcPr>
            <w:tcW w:w="1959" w:type="pct"/>
            <w:vMerge/>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p>
        </w:tc>
        <w:tc>
          <w:tcPr>
            <w:tcW w:w="1095"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rPr>
              <w:t>2023 год</w:t>
            </w:r>
          </w:p>
        </w:tc>
        <w:tc>
          <w:tcPr>
            <w:tcW w:w="958"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rPr>
              <w:t>2029 год</w:t>
            </w:r>
          </w:p>
        </w:tc>
        <w:tc>
          <w:tcPr>
            <w:tcW w:w="989"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rPr>
              <w:t>2034 год</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187</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216</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216</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483</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564</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552</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-296</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-348</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-336</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rPr>
              <w:t>9</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170</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170</w:t>
            </w:r>
          </w:p>
        </w:tc>
      </w:tr>
      <w:tr w:rsidR="002C4CA3" w:rsidRPr="002C4CA3" w:rsidTr="002C4CA3">
        <w:tc>
          <w:tcPr>
            <w:tcW w:w="5000" w:type="pct"/>
            <w:gridSpan w:val="4"/>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в том числе коэффициент на 1000 жителей</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6,0</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7,1</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7,4</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15,5</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18,7</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18,8</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-9,5</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-11,5</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-11,5</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Times New Roman" w:hAnsi="Calibri" w:cs="Calibri"/>
              </w:rPr>
              <w:t>0,3</w:t>
            </w:r>
          </w:p>
        </w:tc>
        <w:tc>
          <w:tcPr>
            <w:tcW w:w="958"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5,6</w:t>
            </w:r>
          </w:p>
        </w:tc>
        <w:tc>
          <w:tcPr>
            <w:tcW w:w="989" w:type="pct"/>
            <w:vAlign w:val="bottom"/>
          </w:tcPr>
          <w:p w:rsidR="002C4CA3" w:rsidRPr="002C4CA3" w:rsidRDefault="002C4CA3" w:rsidP="002C4CA3">
            <w:pPr>
              <w:spacing w:after="0" w:line="240" w:lineRule="auto"/>
              <w:jc w:val="center"/>
              <w:rPr>
                <w:rFonts w:ascii="Calibri" w:eastAsia="Times New Roman" w:hAnsi="Calibri" w:cs="Times New Roman"/>
              </w:rPr>
            </w:pPr>
            <w:r w:rsidRPr="002C4CA3">
              <w:rPr>
                <w:rFonts w:ascii="Calibri" w:eastAsia="Calibri" w:hAnsi="Calibri" w:cs="Calibri"/>
              </w:rPr>
              <w:t>5,8</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Положительная миграция приведет к увеличению демографического потенциала, и как следствию большему количеству рожденных детей, повышению коэффициента рождаемости. Однако в силу инертности демографических процессов кардинально изменить тенденцию и масштабы показателя смертности останется невозможным. Основным фактором высокого уровня смертности является несбалансированность возрастной структуры и постоянный рост и так критически высокого удельного веса лиц старше трудоспособного возраста. Высокая смертность станет основным фактором сохранения естественной убыли населения. Даже </w:t>
      </w:r>
      <w:proofErr w:type="spellStart"/>
      <w:r w:rsidRPr="002C4CA3">
        <w:rPr>
          <w:rFonts w:ascii="Calibri" w:eastAsia="Calibri" w:hAnsi="Calibri" w:cs="Calibri"/>
          <w:sz w:val="26"/>
          <w:szCs w:val="26"/>
        </w:rPr>
        <w:t>среднерасчетные</w:t>
      </w:r>
      <w:proofErr w:type="spellEnd"/>
      <w:r w:rsidRPr="002C4CA3">
        <w:rPr>
          <w:rFonts w:ascii="Calibri" w:eastAsia="Calibri" w:hAnsi="Calibri" w:cs="Calibri"/>
          <w:sz w:val="26"/>
          <w:szCs w:val="26"/>
        </w:rPr>
        <w:t xml:space="preserve"> объемы миграционных потоков при данном сценарии смогут лишь частично компенсировать сложившиеся отрицательные результаты естественного обмена населения и не смогут обеспечить стабилизацию общей численности населения на ближайшее десятилетие.</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Возможности, а отчасти и масштабы дальнейших демографических изменений, уже заложены в возрастно-половой и брачной структурах населения, сформировавшихся под влиянием прошлого демографического развития. Поэтому, направленные меры различного характера и содержания в области социальной поддержки семей и привлечения мигрантов помогут лишь стабилизировать численность населения, улучшить возрастной состав и заложить основы дальнейшего воспроизводства населения.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Самым благоприятным для Усть-Донецкого района, но и в то же время, наиболее маловероятным является оптимистический прогноз развития населения. Вероятность развития оптимистического варианта в Усть-Донецком районе будет определяться его способностью к быстрому преодолению остаточных кризисных явлений в социальной и производственной сферах, эффективностью предпринимаемых мер по стимулированию рождаемости, системой мероприятий по изменению образа жизни населения, созданию условий для стабильного притока внешних мигрантов. </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.8 Прогноз основных демографических показателей Усть-Донецкого района при оптимистическом сценарии развития.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0"/>
        <w:gridCol w:w="2096"/>
        <w:gridCol w:w="1834"/>
        <w:gridCol w:w="1891"/>
      </w:tblGrid>
      <w:tr w:rsidR="002C4CA3" w:rsidRPr="002C4CA3" w:rsidTr="002C4CA3">
        <w:tc>
          <w:tcPr>
            <w:tcW w:w="1959" w:type="pct"/>
            <w:vMerge w:val="restar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p>
        </w:tc>
        <w:tc>
          <w:tcPr>
            <w:tcW w:w="3041" w:type="pct"/>
            <w:gridSpan w:val="3"/>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Срединные показатели за предшествующую пятилетку, чел.</w:t>
            </w:r>
          </w:p>
        </w:tc>
      </w:tr>
      <w:tr w:rsidR="002C4CA3" w:rsidRPr="002C4CA3" w:rsidTr="002C4CA3">
        <w:tc>
          <w:tcPr>
            <w:tcW w:w="1959" w:type="pct"/>
            <w:vMerge/>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p>
        </w:tc>
        <w:tc>
          <w:tcPr>
            <w:tcW w:w="1095"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2023 год</w:t>
            </w:r>
          </w:p>
        </w:tc>
        <w:tc>
          <w:tcPr>
            <w:tcW w:w="958"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2029 год</w:t>
            </w:r>
          </w:p>
        </w:tc>
        <w:tc>
          <w:tcPr>
            <w:tcW w:w="989"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2034 год</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187</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253</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271</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483</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574</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569</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-296</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-321</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-298</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9</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350</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300</w:t>
            </w:r>
          </w:p>
        </w:tc>
      </w:tr>
      <w:tr w:rsidR="002C4CA3" w:rsidRPr="002C4CA3" w:rsidTr="002C4CA3">
        <w:tc>
          <w:tcPr>
            <w:tcW w:w="5000" w:type="pct"/>
            <w:gridSpan w:val="4"/>
          </w:tcPr>
          <w:p w:rsidR="002C4CA3" w:rsidRPr="002C4CA3" w:rsidRDefault="002C4CA3" w:rsidP="002C4CA3">
            <w:pPr>
              <w:spacing w:after="0" w:line="240" w:lineRule="auto"/>
              <w:jc w:val="center"/>
              <w:rPr>
                <w:rFonts w:ascii="Calibri" w:eastAsia="Calibri" w:hAnsi="Calibri" w:cs="Calibri"/>
              </w:rPr>
            </w:pPr>
            <w:r w:rsidRPr="002C4CA3">
              <w:rPr>
                <w:rFonts w:ascii="Calibri" w:eastAsia="Calibri" w:hAnsi="Calibri" w:cs="Calibri"/>
              </w:rPr>
              <w:t>в том числе коэффициент на 1000 жителей</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Родилось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6,0</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8,1</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8,7</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Умерло</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15,5</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18,4</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18,3</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Естественный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-9,5</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-10,3</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-9,6</w:t>
            </w:r>
          </w:p>
        </w:tc>
      </w:tr>
      <w:tr w:rsidR="002C4CA3" w:rsidRPr="002C4CA3" w:rsidTr="002C4CA3">
        <w:tc>
          <w:tcPr>
            <w:tcW w:w="1959" w:type="pct"/>
          </w:tcPr>
          <w:p w:rsidR="002C4CA3" w:rsidRPr="002C4CA3" w:rsidRDefault="002C4CA3" w:rsidP="002C4CA3">
            <w:pPr>
              <w:spacing w:after="0" w:line="240" w:lineRule="auto"/>
              <w:rPr>
                <w:rFonts w:ascii="Calibri" w:eastAsia="Calibri" w:hAnsi="Calibri" w:cs="Calibri"/>
              </w:rPr>
            </w:pPr>
            <w:r w:rsidRPr="002C4CA3">
              <w:rPr>
                <w:rFonts w:ascii="Calibri" w:eastAsia="Calibri" w:hAnsi="Calibri" w:cs="Calibri"/>
              </w:rPr>
              <w:t>Миграционный прирост/убыль(-)</w:t>
            </w:r>
          </w:p>
        </w:tc>
        <w:tc>
          <w:tcPr>
            <w:tcW w:w="1095" w:type="pct"/>
            <w:vAlign w:val="center"/>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Times New Roman" w:hAnsi="Calibri" w:cs="Calibri"/>
              </w:rPr>
              <w:t>0,3</w:t>
            </w:r>
          </w:p>
        </w:tc>
        <w:tc>
          <w:tcPr>
            <w:tcW w:w="958"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11,2</w:t>
            </w:r>
          </w:p>
        </w:tc>
        <w:tc>
          <w:tcPr>
            <w:tcW w:w="989" w:type="pct"/>
            <w:vAlign w:val="bottom"/>
          </w:tcPr>
          <w:p w:rsidR="002C4CA3" w:rsidRPr="002C4CA3" w:rsidRDefault="002C4CA3" w:rsidP="002C4CA3">
            <w:pPr>
              <w:spacing w:after="0" w:line="240" w:lineRule="auto"/>
              <w:jc w:val="center"/>
              <w:rPr>
                <w:rFonts w:ascii="Calibri" w:eastAsia="Times New Roman" w:hAnsi="Calibri" w:cs="Calibri"/>
              </w:rPr>
            </w:pPr>
            <w:r w:rsidRPr="002C4CA3">
              <w:rPr>
                <w:rFonts w:ascii="Calibri" w:eastAsia="Calibri" w:hAnsi="Calibri" w:cs="Calibri"/>
              </w:rPr>
              <w:t>9,6</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Миграционные процессы на протяжении всего прогнозного периода при данном сценарии развития будут характеризоваться максимальными значениями. Тем не менее, тенденции и масштабы смертности в Усть-Донецком районе сохранятся, также как и при инерционном сценарии развития, однако за счет роста числа детей, молодежи и трудоспособного населения (активно участвующих в миграционных процессах) общий коэффициент смертности (на 1000 населения) несколько сократится. Однако этого также окажется недостаточно для обеспечения простого воспроизводства населения. Резкая несбалансированность возрастной структуры будет определяющим фактором сохранения естественной убыли в Усть-Донецком районе в течение всего прогнозного периода – табл. </w:t>
      </w:r>
      <w:r w:rsidR="00FE2670">
        <w:rPr>
          <w:rFonts w:ascii="Calibri" w:eastAsia="Calibri" w:hAnsi="Calibri" w:cs="Calibri"/>
          <w:sz w:val="26"/>
          <w:szCs w:val="26"/>
        </w:rPr>
        <w:t>2.2</w:t>
      </w:r>
      <w:r w:rsidRPr="002C4CA3">
        <w:rPr>
          <w:rFonts w:ascii="Calibri" w:eastAsia="Calibri" w:hAnsi="Calibri" w:cs="Calibri"/>
          <w:sz w:val="26"/>
          <w:szCs w:val="26"/>
        </w:rPr>
        <w:t xml:space="preserve">.8. Переход демографической модели Усть-Донецкого района на естественное воспроизводство возможен лишь за пределами расчетного периода, при условии постоянного притока миграции с преобладанием в их структуре трудоспособного населения с детьми.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Решение проблемы положительной динамики численности населения Усть-Донецкого района и других демографических показателей на расчетную перспективу может быть сопряжено только с масштабами притока мигрантов в муниципальный район. Произведенные расчеты показывают, что заложенный крупный миграционный прирост в первой половине прогнозного периода, несколько оптимизирующий возрастную структуру населения, способен привести к значительному сокращению естественной убыли в конце прогнозного периода. Для стабилизации численности населения Усть-Донецкого района на одном уровне, необходимо обеспечить ежегодный миграционный прирост, полностью компенсирующий естественную убыль населения, а это порядка 350 человек в год.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Однако в целом, весьма проблематичной является вероятность развития на расчетную перспективу оптимистического сценария. Даже при успешном решении многих социально-экономических проблем добиться соответствующих успехов в демографической сфере (роста возрастных коэффициентов рождаемости и сокращения смертности) крайне трудно. Это связано с присущим ей консерватизмом, естественным процессом старения населения и соответствующим сокращением численности женщин детородного возраста, а также проблематичностью роста массового притока мигрантов (дефицит трудовых ресурсов испытывают почти все района и регионы страны).</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 xml:space="preserve">.9. Оценка численности населения Усть-Донецкого района по сценариям развития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039"/>
        <w:gridCol w:w="1474"/>
        <w:gridCol w:w="1474"/>
        <w:gridCol w:w="2377"/>
      </w:tblGrid>
      <w:tr w:rsidR="002C4CA3" w:rsidRPr="002C4CA3" w:rsidTr="002C4CA3">
        <w:trPr>
          <w:trHeight w:val="330"/>
        </w:trPr>
        <w:tc>
          <w:tcPr>
            <w:tcW w:w="1675" w:type="pct"/>
            <w:vMerge w:val="restart"/>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Times New Roman"/>
                <w:lang w:eastAsia="ru-RU"/>
              </w:rPr>
            </w:pPr>
          </w:p>
        </w:tc>
        <w:tc>
          <w:tcPr>
            <w:tcW w:w="543" w:type="pct"/>
            <w:vMerge w:val="restart"/>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2024 год</w:t>
            </w:r>
          </w:p>
        </w:tc>
        <w:tc>
          <w:tcPr>
            <w:tcW w:w="1540" w:type="pct"/>
            <w:gridSpan w:val="2"/>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прогноз,</w:t>
            </w:r>
            <w:r w:rsidRPr="002C4CA3">
              <w:rPr>
                <w:rFonts w:ascii="Calibri" w:eastAsia="Calibri" w:hAnsi="Calibri" w:cs="Times New Roman"/>
              </w:rPr>
              <w:t xml:space="preserve"> тыс. чел.</w:t>
            </w:r>
          </w:p>
        </w:tc>
        <w:tc>
          <w:tcPr>
            <w:tcW w:w="1242" w:type="pct"/>
            <w:vMerge w:val="restar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2030 % к 2024</w:t>
            </w:r>
          </w:p>
        </w:tc>
      </w:tr>
      <w:tr w:rsidR="002C4CA3" w:rsidRPr="002C4CA3" w:rsidTr="002C4CA3">
        <w:trPr>
          <w:trHeight w:val="330"/>
        </w:trPr>
        <w:tc>
          <w:tcPr>
            <w:tcW w:w="1675" w:type="pct"/>
            <w:vMerge/>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Times New Roman"/>
                <w:lang w:eastAsia="ru-RU"/>
              </w:rPr>
            </w:pPr>
          </w:p>
        </w:tc>
        <w:tc>
          <w:tcPr>
            <w:tcW w:w="543" w:type="pct"/>
            <w:vMerge/>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Times New Roman"/>
                <w:lang w:eastAsia="ru-RU"/>
              </w:rPr>
            </w:pPr>
          </w:p>
        </w:tc>
        <w:tc>
          <w:tcPr>
            <w:tcW w:w="770" w:type="pct"/>
            <w:shd w:val="clear" w:color="auto" w:fill="D9D9D9" w:themeFill="background1" w:themeFillShade="D9"/>
            <w:vAlign w:val="center"/>
            <w:hideMark/>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2029 год</w:t>
            </w:r>
          </w:p>
        </w:tc>
        <w:tc>
          <w:tcPr>
            <w:tcW w:w="770"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Times New Roman"/>
                <w:b/>
                <w:bCs/>
                <w:lang w:eastAsia="ru-RU"/>
              </w:rPr>
            </w:pPr>
            <w:r w:rsidRPr="002C4CA3">
              <w:rPr>
                <w:rFonts w:ascii="Calibri" w:eastAsia="Times New Roman" w:hAnsi="Calibri" w:cs="Times New Roman"/>
                <w:b/>
                <w:bCs/>
                <w:lang w:eastAsia="ru-RU"/>
              </w:rPr>
              <w:t>2030 год</w:t>
            </w:r>
          </w:p>
        </w:tc>
        <w:tc>
          <w:tcPr>
            <w:tcW w:w="1242" w:type="pct"/>
            <w:vMerge/>
            <w:shd w:val="clear" w:color="auto" w:fill="D9D9D9" w:themeFill="background1" w:themeFillShade="D9"/>
            <w:vAlign w:val="center"/>
          </w:tcPr>
          <w:p w:rsidR="002C4CA3" w:rsidRPr="002C4CA3" w:rsidRDefault="002C4CA3" w:rsidP="002C4CA3">
            <w:pPr>
              <w:spacing w:after="0" w:line="240" w:lineRule="auto"/>
              <w:jc w:val="center"/>
              <w:rPr>
                <w:rFonts w:ascii="Calibri" w:eastAsia="Times New Roman" w:hAnsi="Calibri" w:cs="Times New Roman"/>
                <w:lang w:eastAsia="ru-RU"/>
              </w:rPr>
            </w:pPr>
          </w:p>
        </w:tc>
      </w:tr>
      <w:tr w:rsidR="002C4CA3" w:rsidRPr="002C4CA3" w:rsidTr="002C4CA3">
        <w:trPr>
          <w:trHeight w:val="330"/>
        </w:trPr>
        <w:tc>
          <w:tcPr>
            <w:tcW w:w="1675" w:type="pct"/>
            <w:shd w:val="clear" w:color="auto" w:fill="auto"/>
            <w:vAlign w:val="bottom"/>
            <w:hideMark/>
          </w:tcPr>
          <w:p w:rsidR="002C4CA3" w:rsidRPr="002C4CA3" w:rsidRDefault="002C4CA3" w:rsidP="002C4CA3">
            <w:pPr>
              <w:spacing w:after="0" w:line="240" w:lineRule="auto"/>
              <w:rPr>
                <w:rFonts w:ascii="Calibri" w:eastAsia="Times New Roman" w:hAnsi="Calibri" w:cs="Times New Roman"/>
                <w:lang w:eastAsia="ru-RU"/>
              </w:rPr>
            </w:pPr>
            <w:r w:rsidRPr="002C4CA3">
              <w:rPr>
                <w:rFonts w:ascii="Calibri" w:eastAsia="Times New Roman" w:hAnsi="Calibri" w:cs="Times New Roman"/>
                <w:lang w:eastAsia="ru-RU"/>
              </w:rPr>
              <w:t xml:space="preserve">Инерционный </w:t>
            </w:r>
          </w:p>
        </w:tc>
        <w:tc>
          <w:tcPr>
            <w:tcW w:w="543" w:type="pct"/>
            <w:vMerge w:val="restart"/>
            <w:shd w:val="clear" w:color="auto" w:fill="auto"/>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30,8</w:t>
            </w:r>
          </w:p>
        </w:tc>
        <w:tc>
          <w:tcPr>
            <w:tcW w:w="770" w:type="pct"/>
            <w:shd w:val="clear" w:color="auto" w:fill="auto"/>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29,2</w:t>
            </w:r>
          </w:p>
        </w:tc>
        <w:tc>
          <w:tcPr>
            <w:tcW w:w="770" w:type="pct"/>
            <w:shd w:val="clear" w:color="auto" w:fill="auto"/>
          </w:tcPr>
          <w:p w:rsidR="002C4CA3" w:rsidRPr="002C4CA3" w:rsidRDefault="002C4CA3" w:rsidP="002C4CA3">
            <w:pPr>
              <w:spacing w:after="0" w:line="240" w:lineRule="auto"/>
              <w:jc w:val="center"/>
              <w:rPr>
                <w:rFonts w:ascii="Calibri" w:eastAsia="Times New Roman" w:hAnsi="Calibri" w:cs="Times New Roman"/>
                <w:b/>
                <w:bCs/>
                <w:lang w:eastAsia="ru-RU"/>
              </w:rPr>
            </w:pPr>
            <w:r w:rsidRPr="002C4CA3">
              <w:rPr>
                <w:rFonts w:ascii="Calibri" w:eastAsia="Times New Roman" w:hAnsi="Calibri" w:cs="Times New Roman"/>
                <w:b/>
                <w:bCs/>
                <w:lang w:eastAsia="ru-RU"/>
              </w:rPr>
              <w:t>28,8</w:t>
            </w:r>
          </w:p>
        </w:tc>
        <w:tc>
          <w:tcPr>
            <w:tcW w:w="1242"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color w:val="000000"/>
              </w:rPr>
              <w:t>93,5</w:t>
            </w:r>
          </w:p>
        </w:tc>
      </w:tr>
      <w:tr w:rsidR="002C4CA3" w:rsidRPr="002C4CA3" w:rsidTr="002C4CA3">
        <w:trPr>
          <w:trHeight w:val="330"/>
        </w:trPr>
        <w:tc>
          <w:tcPr>
            <w:tcW w:w="1675" w:type="pct"/>
            <w:shd w:val="clear" w:color="auto" w:fill="auto"/>
            <w:vAlign w:val="bottom"/>
            <w:hideMark/>
          </w:tcPr>
          <w:p w:rsidR="002C4CA3" w:rsidRPr="002C4CA3" w:rsidRDefault="002C4CA3" w:rsidP="002C4CA3">
            <w:pPr>
              <w:spacing w:after="0" w:line="240" w:lineRule="auto"/>
              <w:rPr>
                <w:rFonts w:ascii="Calibri" w:eastAsia="Times New Roman" w:hAnsi="Calibri" w:cs="Times New Roman"/>
                <w:lang w:eastAsia="ru-RU"/>
              </w:rPr>
            </w:pPr>
            <w:r w:rsidRPr="002C4CA3">
              <w:rPr>
                <w:rFonts w:ascii="Calibri" w:eastAsia="Times New Roman" w:hAnsi="Calibri" w:cs="Times New Roman"/>
                <w:lang w:eastAsia="ru-RU"/>
              </w:rPr>
              <w:t xml:space="preserve">Стабилизационный </w:t>
            </w:r>
          </w:p>
        </w:tc>
        <w:tc>
          <w:tcPr>
            <w:tcW w:w="543" w:type="pct"/>
            <w:vMerge/>
            <w:shd w:val="clear" w:color="auto" w:fill="auto"/>
          </w:tcPr>
          <w:p w:rsidR="002C4CA3" w:rsidRPr="002C4CA3" w:rsidRDefault="002C4CA3" w:rsidP="002C4CA3">
            <w:pPr>
              <w:spacing w:after="0" w:line="240" w:lineRule="auto"/>
              <w:jc w:val="center"/>
              <w:rPr>
                <w:rFonts w:ascii="Calibri" w:eastAsia="Calibri" w:hAnsi="Calibri" w:cs="Times New Roman"/>
              </w:rPr>
            </w:pPr>
          </w:p>
        </w:tc>
        <w:tc>
          <w:tcPr>
            <w:tcW w:w="770" w:type="pct"/>
            <w:shd w:val="clear" w:color="auto" w:fill="auto"/>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30,2</w:t>
            </w:r>
          </w:p>
        </w:tc>
        <w:tc>
          <w:tcPr>
            <w:tcW w:w="770" w:type="pct"/>
            <w:shd w:val="clear" w:color="auto" w:fill="auto"/>
          </w:tcPr>
          <w:p w:rsidR="002C4CA3" w:rsidRPr="002C4CA3" w:rsidRDefault="002C4CA3" w:rsidP="002C4CA3">
            <w:pPr>
              <w:spacing w:after="0" w:line="240" w:lineRule="auto"/>
              <w:jc w:val="center"/>
              <w:rPr>
                <w:rFonts w:ascii="Calibri" w:eastAsia="Times New Roman" w:hAnsi="Calibri" w:cs="Times New Roman"/>
                <w:b/>
                <w:bCs/>
                <w:lang w:eastAsia="ru-RU"/>
              </w:rPr>
            </w:pPr>
            <w:r w:rsidRPr="002C4CA3">
              <w:rPr>
                <w:rFonts w:ascii="Calibri" w:eastAsia="Times New Roman" w:hAnsi="Calibri" w:cs="Times New Roman"/>
                <w:b/>
                <w:bCs/>
                <w:lang w:eastAsia="ru-RU"/>
              </w:rPr>
              <w:t>30,0</w:t>
            </w:r>
          </w:p>
        </w:tc>
        <w:tc>
          <w:tcPr>
            <w:tcW w:w="1242"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color w:val="000000"/>
              </w:rPr>
              <w:t>97,4</w:t>
            </w:r>
          </w:p>
        </w:tc>
      </w:tr>
      <w:tr w:rsidR="002C4CA3" w:rsidRPr="002C4CA3" w:rsidTr="002C4CA3">
        <w:trPr>
          <w:trHeight w:val="330"/>
        </w:trPr>
        <w:tc>
          <w:tcPr>
            <w:tcW w:w="1675" w:type="pct"/>
            <w:shd w:val="clear" w:color="auto" w:fill="auto"/>
            <w:vAlign w:val="bottom"/>
            <w:hideMark/>
          </w:tcPr>
          <w:p w:rsidR="002C4CA3" w:rsidRPr="002C4CA3" w:rsidRDefault="002C4CA3" w:rsidP="002C4CA3">
            <w:pPr>
              <w:spacing w:after="0" w:line="240" w:lineRule="auto"/>
              <w:rPr>
                <w:rFonts w:ascii="Calibri" w:eastAsia="Times New Roman" w:hAnsi="Calibri" w:cs="Times New Roman"/>
                <w:lang w:eastAsia="ru-RU"/>
              </w:rPr>
            </w:pPr>
            <w:r w:rsidRPr="002C4CA3">
              <w:rPr>
                <w:rFonts w:ascii="Calibri" w:eastAsia="Times New Roman" w:hAnsi="Calibri" w:cs="Times New Roman"/>
                <w:lang w:eastAsia="ru-RU"/>
              </w:rPr>
              <w:t xml:space="preserve">Оптимистический </w:t>
            </w:r>
          </w:p>
        </w:tc>
        <w:tc>
          <w:tcPr>
            <w:tcW w:w="543" w:type="pct"/>
            <w:vMerge/>
            <w:shd w:val="clear" w:color="auto" w:fill="auto"/>
          </w:tcPr>
          <w:p w:rsidR="002C4CA3" w:rsidRPr="002C4CA3" w:rsidRDefault="002C4CA3" w:rsidP="002C4CA3">
            <w:pPr>
              <w:spacing w:after="0" w:line="240" w:lineRule="auto"/>
              <w:jc w:val="center"/>
              <w:rPr>
                <w:rFonts w:ascii="Calibri" w:eastAsia="Calibri" w:hAnsi="Calibri" w:cs="Times New Roman"/>
              </w:rPr>
            </w:pPr>
          </w:p>
        </w:tc>
        <w:tc>
          <w:tcPr>
            <w:tcW w:w="770" w:type="pct"/>
            <w:shd w:val="clear" w:color="auto" w:fill="auto"/>
            <w:vAlign w:val="center"/>
          </w:tcPr>
          <w:p w:rsidR="002C4CA3" w:rsidRPr="002C4CA3" w:rsidRDefault="002C4CA3" w:rsidP="002C4CA3">
            <w:pPr>
              <w:spacing w:after="0" w:line="240" w:lineRule="auto"/>
              <w:jc w:val="center"/>
              <w:rPr>
                <w:rFonts w:ascii="Calibri" w:eastAsia="Times New Roman" w:hAnsi="Calibri" w:cs="Times New Roman"/>
                <w:lang w:eastAsia="ru-RU"/>
              </w:rPr>
            </w:pPr>
            <w:r w:rsidRPr="002C4CA3">
              <w:rPr>
                <w:rFonts w:ascii="Calibri" w:eastAsia="Times New Roman" w:hAnsi="Calibri" w:cs="Times New Roman"/>
                <w:lang w:eastAsia="ru-RU"/>
              </w:rPr>
              <w:t>31,2</w:t>
            </w:r>
          </w:p>
        </w:tc>
        <w:tc>
          <w:tcPr>
            <w:tcW w:w="770" w:type="pct"/>
            <w:shd w:val="clear" w:color="auto" w:fill="auto"/>
          </w:tcPr>
          <w:p w:rsidR="002C4CA3" w:rsidRPr="002C4CA3" w:rsidRDefault="002C4CA3" w:rsidP="002C4CA3">
            <w:pPr>
              <w:spacing w:after="0" w:line="240" w:lineRule="auto"/>
              <w:jc w:val="center"/>
              <w:rPr>
                <w:rFonts w:ascii="Calibri" w:eastAsia="Times New Roman" w:hAnsi="Calibri" w:cs="Times New Roman"/>
                <w:b/>
                <w:bCs/>
                <w:lang w:eastAsia="ru-RU"/>
              </w:rPr>
            </w:pPr>
            <w:r w:rsidRPr="002C4CA3">
              <w:rPr>
                <w:rFonts w:ascii="Calibri" w:eastAsia="Times New Roman" w:hAnsi="Calibri" w:cs="Times New Roman"/>
                <w:b/>
                <w:bCs/>
                <w:lang w:eastAsia="ru-RU"/>
              </w:rPr>
              <w:t>31,2</w:t>
            </w:r>
          </w:p>
        </w:tc>
        <w:tc>
          <w:tcPr>
            <w:tcW w:w="1242"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Calibri"/>
                <w:color w:val="000000"/>
              </w:rPr>
              <w:t>101,3</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Произведенные выше расчеты динамики численности населения, его рождаемости и смертности, позволили выявить и сопровождающие их как позитивные, так и негативные сдвиги в возрастной структуре населения Усть-Донецкого района на перспективу (табл. </w:t>
      </w:r>
      <w:r w:rsidR="00FE2670">
        <w:rPr>
          <w:rFonts w:ascii="Calibri" w:eastAsia="Calibri" w:hAnsi="Calibri" w:cs="Calibri"/>
          <w:sz w:val="26"/>
          <w:szCs w:val="26"/>
        </w:rPr>
        <w:t>2.2</w:t>
      </w:r>
      <w:r w:rsidRPr="002C4CA3">
        <w:rPr>
          <w:rFonts w:ascii="Calibri" w:eastAsia="Calibri" w:hAnsi="Calibri" w:cs="Calibri"/>
          <w:sz w:val="26"/>
          <w:szCs w:val="26"/>
        </w:rPr>
        <w:t xml:space="preserve">.10). </w:t>
      </w:r>
    </w:p>
    <w:p w:rsidR="002C4CA3" w:rsidRPr="002C4CA3" w:rsidRDefault="002C4CA3" w:rsidP="002C4CA3">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.10 – Прогноз возрастной структуры населения Усть-Донецкого района на расчетную перспективу (с учетом миграций), тыс.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6"/>
        <w:gridCol w:w="1998"/>
        <w:gridCol w:w="913"/>
        <w:gridCol w:w="1411"/>
        <w:gridCol w:w="995"/>
        <w:gridCol w:w="1633"/>
        <w:gridCol w:w="775"/>
      </w:tblGrid>
      <w:tr w:rsidR="002C4CA3" w:rsidRPr="002C4CA3" w:rsidTr="002C4CA3">
        <w:tc>
          <w:tcPr>
            <w:tcW w:w="964" w:type="pct"/>
            <w:vMerge w:val="restar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Сценарии развития</w:t>
            </w:r>
          </w:p>
        </w:tc>
        <w:tc>
          <w:tcPr>
            <w:tcW w:w="1521" w:type="pct"/>
            <w:gridSpan w:val="2"/>
            <w:shd w:val="clear" w:color="auto" w:fill="D9D9D9" w:themeFill="background1" w:themeFillShade="D9"/>
            <w:vAlign w:val="center"/>
          </w:tcPr>
          <w:p w:rsidR="002C4CA3" w:rsidRPr="002C4CA3" w:rsidRDefault="002C4CA3" w:rsidP="002C4CA3">
            <w:pPr>
              <w:spacing w:after="0" w:line="240" w:lineRule="auto"/>
              <w:ind w:firstLine="709"/>
              <w:jc w:val="center"/>
              <w:rPr>
                <w:rFonts w:eastAsia="Times New Roman" w:cs="Calibri"/>
                <w:lang w:eastAsia="ru-RU"/>
              </w:rPr>
            </w:pPr>
            <w:r w:rsidRPr="002C4CA3">
              <w:rPr>
                <w:rFonts w:eastAsia="Times New Roman" w:cs="Calibri"/>
                <w:lang w:eastAsia="ru-RU"/>
              </w:rPr>
              <w:t>2024 год</w:t>
            </w:r>
          </w:p>
        </w:tc>
        <w:tc>
          <w:tcPr>
            <w:tcW w:w="1257" w:type="pct"/>
            <w:gridSpan w:val="2"/>
            <w:shd w:val="clear" w:color="auto" w:fill="D9D9D9" w:themeFill="background1" w:themeFillShade="D9"/>
            <w:vAlign w:val="center"/>
          </w:tcPr>
          <w:p w:rsidR="002C4CA3" w:rsidRPr="002C4CA3" w:rsidRDefault="002C4CA3" w:rsidP="002C4CA3">
            <w:pPr>
              <w:spacing w:after="0" w:line="240" w:lineRule="auto"/>
              <w:ind w:firstLine="709"/>
              <w:jc w:val="center"/>
              <w:rPr>
                <w:rFonts w:eastAsia="Times New Roman" w:cs="Calibri"/>
                <w:lang w:eastAsia="ru-RU"/>
              </w:rPr>
            </w:pPr>
            <w:r w:rsidRPr="002C4CA3">
              <w:rPr>
                <w:rFonts w:eastAsia="Times New Roman" w:cs="Calibri"/>
                <w:lang w:eastAsia="ru-RU"/>
              </w:rPr>
              <w:t>2029 год</w:t>
            </w:r>
          </w:p>
        </w:tc>
        <w:tc>
          <w:tcPr>
            <w:tcW w:w="1258" w:type="pct"/>
            <w:gridSpan w:val="2"/>
            <w:shd w:val="clear" w:color="auto" w:fill="D9D9D9" w:themeFill="background1" w:themeFillShade="D9"/>
            <w:vAlign w:val="center"/>
          </w:tcPr>
          <w:p w:rsidR="002C4CA3" w:rsidRPr="002C4CA3" w:rsidRDefault="002C4CA3" w:rsidP="002C4CA3">
            <w:pPr>
              <w:spacing w:after="0" w:line="240" w:lineRule="auto"/>
              <w:ind w:firstLine="709"/>
              <w:jc w:val="center"/>
              <w:rPr>
                <w:rFonts w:eastAsia="Times New Roman" w:cs="Calibri"/>
                <w:lang w:eastAsia="ru-RU"/>
              </w:rPr>
            </w:pPr>
            <w:r w:rsidRPr="002C4CA3">
              <w:rPr>
                <w:rFonts w:eastAsia="Times New Roman" w:cs="Calibri"/>
                <w:lang w:eastAsia="ru-RU"/>
              </w:rPr>
              <w:t>2034 год</w:t>
            </w:r>
          </w:p>
        </w:tc>
      </w:tr>
      <w:tr w:rsidR="002C4CA3" w:rsidRPr="002C4CA3" w:rsidTr="002C4CA3">
        <w:tc>
          <w:tcPr>
            <w:tcW w:w="964" w:type="pct"/>
            <w:vMerge/>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p>
        </w:tc>
        <w:tc>
          <w:tcPr>
            <w:tcW w:w="1044"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тыс. чел.</w:t>
            </w:r>
          </w:p>
        </w:tc>
        <w:tc>
          <w:tcPr>
            <w:tcW w:w="477"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w:t>
            </w:r>
          </w:p>
        </w:tc>
        <w:tc>
          <w:tcPr>
            <w:tcW w:w="737"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тыс. чел.</w:t>
            </w:r>
          </w:p>
        </w:tc>
        <w:tc>
          <w:tcPr>
            <w:tcW w:w="520"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w:t>
            </w:r>
          </w:p>
        </w:tc>
        <w:tc>
          <w:tcPr>
            <w:tcW w:w="853"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тыс. чел.</w:t>
            </w:r>
          </w:p>
        </w:tc>
        <w:tc>
          <w:tcPr>
            <w:tcW w:w="405" w:type="pct"/>
            <w:shd w:val="clear" w:color="auto" w:fill="D9D9D9" w:themeFill="background1" w:themeFillShade="D9"/>
            <w:vAlign w:val="center"/>
          </w:tcPr>
          <w:p w:rsidR="002C4CA3" w:rsidRPr="002C4CA3" w:rsidRDefault="002C4CA3" w:rsidP="002C4CA3">
            <w:pPr>
              <w:spacing w:after="0" w:line="240" w:lineRule="auto"/>
              <w:jc w:val="center"/>
              <w:rPr>
                <w:rFonts w:eastAsia="Calibri" w:cs="Calibri"/>
              </w:rPr>
            </w:pPr>
            <w:r w:rsidRPr="002C4CA3">
              <w:rPr>
                <w:rFonts w:eastAsia="Calibri" w:cs="Calibri"/>
              </w:rPr>
              <w:t>%</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p>
        </w:tc>
        <w:tc>
          <w:tcPr>
            <w:tcW w:w="1521" w:type="pct"/>
            <w:gridSpan w:val="2"/>
          </w:tcPr>
          <w:p w:rsidR="002C4CA3" w:rsidRPr="002C4CA3" w:rsidRDefault="002C4CA3" w:rsidP="002C4CA3">
            <w:pPr>
              <w:spacing w:after="0" w:line="240" w:lineRule="auto"/>
              <w:jc w:val="center"/>
              <w:rPr>
                <w:rFonts w:eastAsia="Calibri" w:cs="Calibri"/>
              </w:rPr>
            </w:pPr>
          </w:p>
        </w:tc>
        <w:tc>
          <w:tcPr>
            <w:tcW w:w="2515" w:type="pct"/>
            <w:gridSpan w:val="4"/>
          </w:tcPr>
          <w:p w:rsidR="002C4CA3" w:rsidRPr="002C4CA3" w:rsidRDefault="002C4CA3" w:rsidP="002C4CA3">
            <w:pPr>
              <w:spacing w:after="0" w:line="240" w:lineRule="auto"/>
              <w:jc w:val="center"/>
              <w:rPr>
                <w:rFonts w:eastAsia="Calibri" w:cs="Calibri"/>
              </w:rPr>
            </w:pPr>
            <w:r w:rsidRPr="002C4CA3">
              <w:rPr>
                <w:rFonts w:eastAsia="Calibri" w:cs="Calibri"/>
              </w:rPr>
              <w:t>Инерционный сценарий</w:t>
            </w:r>
          </w:p>
        </w:tc>
      </w:tr>
      <w:tr w:rsidR="002C4CA3" w:rsidRPr="002C4CA3" w:rsidTr="002C4CA3">
        <w:trPr>
          <w:trHeight w:val="70"/>
        </w:trPr>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0-14</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4,3</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14,1</w:t>
            </w:r>
          </w:p>
        </w:tc>
        <w:tc>
          <w:tcPr>
            <w:tcW w:w="73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3,8</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13,1</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3,1</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11,4</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15-59</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17,5</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56,8</w:t>
            </w:r>
          </w:p>
        </w:tc>
        <w:tc>
          <w:tcPr>
            <w:tcW w:w="73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16,7</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57,2</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16,1</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59,2</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60 и старше</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9,0</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29,2</w:t>
            </w:r>
          </w:p>
        </w:tc>
        <w:tc>
          <w:tcPr>
            <w:tcW w:w="73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8,7</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29,7</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8,0</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29,4</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Всего</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30,8</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73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29,2</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27,2</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p>
        </w:tc>
        <w:tc>
          <w:tcPr>
            <w:tcW w:w="1521" w:type="pct"/>
            <w:gridSpan w:val="2"/>
          </w:tcPr>
          <w:p w:rsidR="002C4CA3" w:rsidRPr="002C4CA3" w:rsidRDefault="002C4CA3" w:rsidP="002C4CA3">
            <w:pPr>
              <w:spacing w:after="0" w:line="240" w:lineRule="auto"/>
              <w:jc w:val="center"/>
              <w:rPr>
                <w:rFonts w:eastAsia="Calibri" w:cs="Calibri"/>
              </w:rPr>
            </w:pPr>
          </w:p>
        </w:tc>
        <w:tc>
          <w:tcPr>
            <w:tcW w:w="2515" w:type="pct"/>
            <w:gridSpan w:val="4"/>
          </w:tcPr>
          <w:p w:rsidR="002C4CA3" w:rsidRPr="002C4CA3" w:rsidRDefault="002C4CA3" w:rsidP="002C4CA3">
            <w:pPr>
              <w:spacing w:after="0" w:line="240" w:lineRule="auto"/>
              <w:jc w:val="center"/>
              <w:rPr>
                <w:rFonts w:eastAsia="Calibri" w:cs="Calibri"/>
              </w:rPr>
            </w:pPr>
            <w:r w:rsidRPr="002C4CA3">
              <w:rPr>
                <w:rFonts w:eastAsia="Calibri" w:cs="Calibri"/>
              </w:rPr>
              <w:t>Стабилизационный сценарий</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0-14</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4,3</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14,1</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4,0</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13,1</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3,5</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11,8</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15-59</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17,5</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56,8</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17,4</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57,6</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17,5</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59,8</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60 и старше</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9,0</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29,2</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8,8</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29,3</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8,3</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28,4</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Всего</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30,8</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30,2</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29,3</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p>
        </w:tc>
        <w:tc>
          <w:tcPr>
            <w:tcW w:w="1521" w:type="pct"/>
            <w:gridSpan w:val="2"/>
          </w:tcPr>
          <w:p w:rsidR="002C4CA3" w:rsidRPr="002C4CA3" w:rsidRDefault="002C4CA3" w:rsidP="002C4CA3">
            <w:pPr>
              <w:spacing w:after="0" w:line="240" w:lineRule="auto"/>
              <w:jc w:val="center"/>
              <w:rPr>
                <w:rFonts w:eastAsia="Calibri" w:cs="Calibri"/>
              </w:rPr>
            </w:pPr>
          </w:p>
        </w:tc>
        <w:tc>
          <w:tcPr>
            <w:tcW w:w="2515" w:type="pct"/>
            <w:gridSpan w:val="4"/>
          </w:tcPr>
          <w:p w:rsidR="002C4CA3" w:rsidRPr="002C4CA3" w:rsidRDefault="002C4CA3" w:rsidP="002C4CA3">
            <w:pPr>
              <w:spacing w:after="0" w:line="240" w:lineRule="auto"/>
              <w:jc w:val="center"/>
              <w:rPr>
                <w:rFonts w:eastAsia="Calibri" w:cs="Calibri"/>
              </w:rPr>
            </w:pPr>
            <w:r w:rsidRPr="002C4CA3">
              <w:rPr>
                <w:rFonts w:eastAsia="Calibri" w:cs="Calibri"/>
              </w:rPr>
              <w:t>Оптимистический сценарий</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0-14</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4,3</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14,1</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4,2</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13,4</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3,9</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12,6</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15-59</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17,5</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56,8</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18,0</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57,8</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18,6</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59,8</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60 и старше</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9,0</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29,2</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9,0</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28,8</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8,6</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27,6</w:t>
            </w:r>
          </w:p>
        </w:tc>
      </w:tr>
      <w:tr w:rsidR="002C4CA3" w:rsidRPr="002C4CA3" w:rsidTr="002C4CA3">
        <w:tc>
          <w:tcPr>
            <w:tcW w:w="964" w:type="pct"/>
          </w:tcPr>
          <w:p w:rsidR="002C4CA3" w:rsidRPr="002C4CA3" w:rsidRDefault="002C4CA3" w:rsidP="002C4CA3">
            <w:pPr>
              <w:spacing w:after="0" w:line="240" w:lineRule="auto"/>
              <w:jc w:val="center"/>
              <w:rPr>
                <w:rFonts w:eastAsia="Calibri" w:cs="Calibri"/>
              </w:rPr>
            </w:pPr>
            <w:r w:rsidRPr="002C4CA3">
              <w:rPr>
                <w:rFonts w:eastAsia="Calibri" w:cs="Calibri"/>
              </w:rPr>
              <w:t>Всего</w:t>
            </w:r>
          </w:p>
        </w:tc>
        <w:tc>
          <w:tcPr>
            <w:tcW w:w="1044"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30,8</w:t>
            </w:r>
          </w:p>
        </w:tc>
        <w:tc>
          <w:tcPr>
            <w:tcW w:w="477"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737"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31,2</w:t>
            </w:r>
          </w:p>
        </w:tc>
        <w:tc>
          <w:tcPr>
            <w:tcW w:w="520"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c>
          <w:tcPr>
            <w:tcW w:w="853" w:type="pct"/>
            <w:vAlign w:val="center"/>
          </w:tcPr>
          <w:p w:rsidR="002C4CA3" w:rsidRPr="002C4CA3" w:rsidRDefault="002C4CA3" w:rsidP="002C4CA3">
            <w:pPr>
              <w:spacing w:after="0" w:line="240" w:lineRule="auto"/>
              <w:jc w:val="center"/>
              <w:rPr>
                <w:rFonts w:eastAsia="Calibri" w:cs="Calibri"/>
              </w:rPr>
            </w:pPr>
            <w:r w:rsidRPr="002C4CA3">
              <w:rPr>
                <w:rFonts w:eastAsia="Calibri" w:cs="Calibri"/>
              </w:rPr>
              <w:t>31,1</w:t>
            </w:r>
          </w:p>
        </w:tc>
        <w:tc>
          <w:tcPr>
            <w:tcW w:w="405" w:type="pct"/>
            <w:vAlign w:val="bottom"/>
          </w:tcPr>
          <w:p w:rsidR="002C4CA3" w:rsidRPr="002C4CA3" w:rsidRDefault="002C4CA3" w:rsidP="002C4CA3">
            <w:pPr>
              <w:spacing w:after="0" w:line="240" w:lineRule="auto"/>
              <w:jc w:val="center"/>
              <w:rPr>
                <w:rFonts w:eastAsia="Calibri" w:cs="Calibri"/>
              </w:rPr>
            </w:pPr>
            <w:r w:rsidRPr="002C4CA3">
              <w:rPr>
                <w:rFonts w:eastAsia="Calibri" w:cs="Calibri"/>
              </w:rPr>
              <w:t>100</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Из-за несбалансированности возрастной структуры, рост числа жителей в трудоспособном возрасте на перспективу напрямую сопряжено с тенденциями миграции – только благодаря положительным объемам миграции трудоспособная часть населения района будет характеризоваться ростом.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 xml:space="preserve">Удельный вес лиц старше трудоспособного возраста при этом будет оставаться на критически высоком уровне для демографического развития – 28-29%. Это уже заложено в возрастной структуре района и усиливается постоянной убылью молодежи и детей. </w:t>
      </w:r>
    </w:p>
    <w:p w:rsidR="002C4CA3" w:rsidRDefault="002C4CA3" w:rsidP="002C4CA3">
      <w:pPr>
        <w:spacing w:after="120" w:line="240" w:lineRule="auto"/>
        <w:ind w:right="-6" w:firstLine="709"/>
        <w:jc w:val="both"/>
        <w:rPr>
          <w:rFonts w:ascii="Calibri" w:eastAsia="Calibri" w:hAnsi="Calibri" w:cs="Calibri"/>
          <w:sz w:val="26"/>
          <w:szCs w:val="26"/>
          <w:lang w:val="en-US"/>
        </w:rPr>
      </w:pPr>
      <w:r w:rsidRPr="002C4CA3">
        <w:rPr>
          <w:rFonts w:ascii="Calibri" w:eastAsia="Calibri" w:hAnsi="Calibri" w:cs="Calibri"/>
          <w:sz w:val="26"/>
          <w:szCs w:val="26"/>
        </w:rPr>
        <w:t xml:space="preserve">На этом фоне категория детей и подростков до 14 лет даже при оптимистическом сценарии будет сокращаться, что также обусловлено сложившейся возрастной структурой населения и уменьшением числа школьников в ближайшие годы (табл. </w:t>
      </w:r>
      <w:r w:rsidR="00FE2670">
        <w:rPr>
          <w:rFonts w:ascii="Calibri" w:eastAsia="Calibri" w:hAnsi="Calibri" w:cs="Calibri"/>
          <w:sz w:val="26"/>
          <w:szCs w:val="26"/>
        </w:rPr>
        <w:t>2.2</w:t>
      </w:r>
      <w:r w:rsidRPr="002C4CA3">
        <w:rPr>
          <w:rFonts w:ascii="Calibri" w:eastAsia="Calibri" w:hAnsi="Calibri" w:cs="Calibri"/>
          <w:sz w:val="26"/>
          <w:szCs w:val="26"/>
        </w:rPr>
        <w:t xml:space="preserve">.11). </w:t>
      </w:r>
    </w:p>
    <w:p w:rsidR="000864F5" w:rsidRDefault="000864F5" w:rsidP="002C4CA3">
      <w:pPr>
        <w:spacing w:after="120" w:line="240" w:lineRule="auto"/>
        <w:ind w:right="-6" w:firstLine="709"/>
        <w:jc w:val="both"/>
        <w:rPr>
          <w:rFonts w:ascii="Calibri" w:eastAsia="Calibri" w:hAnsi="Calibri" w:cs="Calibri"/>
          <w:sz w:val="26"/>
          <w:szCs w:val="26"/>
          <w:lang w:val="en-US"/>
        </w:rPr>
      </w:pPr>
    </w:p>
    <w:p w:rsidR="000864F5" w:rsidRDefault="000864F5" w:rsidP="002C4CA3">
      <w:pPr>
        <w:spacing w:after="120" w:line="240" w:lineRule="auto"/>
        <w:ind w:right="-6" w:firstLine="709"/>
        <w:jc w:val="both"/>
        <w:rPr>
          <w:rFonts w:ascii="Calibri" w:eastAsia="Calibri" w:hAnsi="Calibri" w:cs="Calibri"/>
          <w:sz w:val="26"/>
          <w:szCs w:val="26"/>
          <w:lang w:val="en-US"/>
        </w:rPr>
      </w:pPr>
    </w:p>
    <w:p w:rsidR="000864F5" w:rsidRDefault="000864F5" w:rsidP="002C4CA3">
      <w:pPr>
        <w:spacing w:after="120" w:line="240" w:lineRule="auto"/>
        <w:ind w:right="-6" w:firstLine="709"/>
        <w:jc w:val="both"/>
        <w:rPr>
          <w:rFonts w:ascii="Calibri" w:eastAsia="Calibri" w:hAnsi="Calibri" w:cs="Calibri"/>
          <w:sz w:val="26"/>
          <w:szCs w:val="26"/>
          <w:lang w:val="en-US"/>
        </w:rPr>
      </w:pPr>
    </w:p>
    <w:p w:rsidR="000864F5" w:rsidRDefault="000864F5" w:rsidP="002C4CA3">
      <w:pPr>
        <w:spacing w:after="120" w:line="240" w:lineRule="auto"/>
        <w:ind w:right="-6" w:firstLine="709"/>
        <w:jc w:val="both"/>
        <w:rPr>
          <w:rFonts w:ascii="Calibri" w:eastAsia="Calibri" w:hAnsi="Calibri" w:cs="Calibri"/>
          <w:sz w:val="26"/>
          <w:szCs w:val="26"/>
          <w:lang w:val="en-US"/>
        </w:rPr>
      </w:pPr>
    </w:p>
    <w:p w:rsidR="000864F5" w:rsidRPr="000864F5" w:rsidRDefault="000864F5" w:rsidP="002C4CA3">
      <w:pPr>
        <w:spacing w:after="120" w:line="240" w:lineRule="auto"/>
        <w:ind w:right="-6" w:firstLine="709"/>
        <w:jc w:val="both"/>
        <w:rPr>
          <w:rFonts w:ascii="Calibri" w:eastAsia="Calibri" w:hAnsi="Calibri" w:cs="Calibri"/>
          <w:sz w:val="26"/>
          <w:szCs w:val="26"/>
          <w:lang w:val="en-US"/>
        </w:rPr>
      </w:pPr>
    </w:p>
    <w:p w:rsidR="002C4CA3" w:rsidRPr="001853A1" w:rsidRDefault="002C4CA3" w:rsidP="001853A1">
      <w:pPr>
        <w:widowControl w:val="0"/>
        <w:spacing w:after="0" w:line="240" w:lineRule="auto"/>
        <w:ind w:firstLine="709"/>
        <w:jc w:val="right"/>
        <w:rPr>
          <w:rFonts w:ascii="Calibri" w:eastAsia="Times New Roman" w:hAnsi="Calibri" w:cs="Calibri"/>
          <w:i/>
          <w:sz w:val="24"/>
          <w:szCs w:val="24"/>
          <w:lang w:eastAsia="ru-RU"/>
        </w:rPr>
      </w:pPr>
      <w:r w:rsidRPr="002C4CA3">
        <w:rPr>
          <w:rFonts w:ascii="Calibri" w:eastAsia="Times New Roman" w:hAnsi="Calibri" w:cs="Calibri"/>
          <w:i/>
          <w:sz w:val="24"/>
          <w:szCs w:val="24"/>
          <w:lang w:eastAsia="ru-RU"/>
        </w:rPr>
        <w:t xml:space="preserve">Таблица </w:t>
      </w:r>
      <w:r w:rsidR="00FE2670">
        <w:rPr>
          <w:rFonts w:ascii="Calibri" w:eastAsia="Times New Roman" w:hAnsi="Calibri" w:cs="Calibri"/>
          <w:i/>
          <w:sz w:val="24"/>
          <w:szCs w:val="24"/>
          <w:lang w:eastAsia="ru-RU"/>
        </w:rPr>
        <w:t>2.2</w:t>
      </w:r>
      <w:r w:rsidRPr="002C4CA3">
        <w:rPr>
          <w:rFonts w:ascii="Calibri" w:eastAsia="Times New Roman" w:hAnsi="Calibri" w:cs="Calibri"/>
          <w:i/>
          <w:sz w:val="24"/>
          <w:szCs w:val="24"/>
          <w:lang w:eastAsia="ru-RU"/>
        </w:rPr>
        <w:t>.11. Прогноз численности детей дошкольного возраста (0-6 лет) и школьного возраста (7-17 лет) в Усть-Донецком районе на расчетный период, тыс.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1631"/>
        <w:gridCol w:w="2073"/>
        <w:gridCol w:w="1585"/>
        <w:gridCol w:w="2018"/>
      </w:tblGrid>
      <w:tr w:rsidR="002C4CA3" w:rsidRPr="002C4CA3" w:rsidTr="002C4CA3">
        <w:trPr>
          <w:jc w:val="center"/>
        </w:trPr>
        <w:tc>
          <w:tcPr>
            <w:tcW w:w="1183" w:type="pct"/>
            <w:vMerge w:val="restar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Сценарии развития</w:t>
            </w:r>
          </w:p>
        </w:tc>
        <w:tc>
          <w:tcPr>
            <w:tcW w:w="1935" w:type="pct"/>
            <w:gridSpan w:val="2"/>
            <w:shd w:val="clear" w:color="auto" w:fill="D9D9D9" w:themeFill="background1" w:themeFillShade="D9"/>
            <w:vAlign w:val="center"/>
          </w:tcPr>
          <w:p w:rsidR="002C4CA3" w:rsidRPr="002C4CA3" w:rsidRDefault="002C4CA3" w:rsidP="002C4CA3">
            <w:pPr>
              <w:tabs>
                <w:tab w:val="left" w:pos="1668"/>
              </w:tabs>
              <w:spacing w:after="0" w:line="240" w:lineRule="auto"/>
              <w:jc w:val="center"/>
              <w:rPr>
                <w:rFonts w:ascii="Calibri" w:eastAsia="Calibri" w:hAnsi="Calibri" w:cs="Times New Roman"/>
              </w:rPr>
            </w:pPr>
            <w:r w:rsidRPr="002C4CA3">
              <w:rPr>
                <w:rFonts w:ascii="Calibri" w:eastAsia="Calibri" w:hAnsi="Calibri" w:cs="Times New Roman"/>
              </w:rPr>
              <w:t>дети дошкольного возраста</w:t>
            </w:r>
          </w:p>
          <w:p w:rsidR="002C4CA3" w:rsidRPr="002C4CA3" w:rsidRDefault="002C4CA3" w:rsidP="002C4CA3">
            <w:pPr>
              <w:tabs>
                <w:tab w:val="left" w:pos="1668"/>
              </w:tabs>
              <w:spacing w:after="0" w:line="240" w:lineRule="auto"/>
              <w:jc w:val="center"/>
              <w:rPr>
                <w:rFonts w:ascii="Calibri" w:eastAsia="Calibri" w:hAnsi="Calibri" w:cs="Times New Roman"/>
              </w:rPr>
            </w:pPr>
            <w:r w:rsidRPr="002C4CA3">
              <w:rPr>
                <w:rFonts w:ascii="Calibri" w:eastAsia="Calibri" w:hAnsi="Calibri" w:cs="Times New Roman"/>
              </w:rPr>
              <w:t>(0-6 лет)</w:t>
            </w:r>
          </w:p>
        </w:tc>
        <w:tc>
          <w:tcPr>
            <w:tcW w:w="1882" w:type="pct"/>
            <w:gridSpan w:val="2"/>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дети школьного возраста</w:t>
            </w:r>
          </w:p>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(7-17 лет)</w:t>
            </w:r>
          </w:p>
        </w:tc>
      </w:tr>
      <w:tr w:rsidR="002C4CA3" w:rsidRPr="002C4CA3" w:rsidTr="002C4CA3">
        <w:trPr>
          <w:jc w:val="center"/>
        </w:trPr>
        <w:tc>
          <w:tcPr>
            <w:tcW w:w="1183" w:type="pct"/>
            <w:vMerge/>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p>
        </w:tc>
        <w:tc>
          <w:tcPr>
            <w:tcW w:w="852"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2024 год</w:t>
            </w:r>
          </w:p>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(отчет)</w:t>
            </w:r>
          </w:p>
        </w:tc>
        <w:tc>
          <w:tcPr>
            <w:tcW w:w="1083"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2030 год</w:t>
            </w:r>
          </w:p>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(прогноз)</w:t>
            </w:r>
          </w:p>
        </w:tc>
        <w:tc>
          <w:tcPr>
            <w:tcW w:w="828"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2024 год</w:t>
            </w:r>
          </w:p>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(отчет)</w:t>
            </w:r>
          </w:p>
        </w:tc>
        <w:tc>
          <w:tcPr>
            <w:tcW w:w="1054" w:type="pct"/>
            <w:shd w:val="clear" w:color="auto" w:fill="D9D9D9" w:themeFill="background1" w:themeFillShade="D9"/>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2030 год</w:t>
            </w:r>
          </w:p>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(прогноз)</w:t>
            </w:r>
          </w:p>
        </w:tc>
      </w:tr>
      <w:tr w:rsidR="002C4CA3" w:rsidRPr="002C4CA3" w:rsidTr="002C4CA3">
        <w:trPr>
          <w:jc w:val="center"/>
        </w:trPr>
        <w:tc>
          <w:tcPr>
            <w:tcW w:w="1183"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Инерционный</w:t>
            </w:r>
          </w:p>
        </w:tc>
        <w:tc>
          <w:tcPr>
            <w:tcW w:w="852" w:type="pct"/>
            <w:vMerge w:val="restar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1,7</w:t>
            </w:r>
          </w:p>
        </w:tc>
        <w:tc>
          <w:tcPr>
            <w:tcW w:w="1083"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1,5</w:t>
            </w:r>
          </w:p>
        </w:tc>
        <w:tc>
          <w:tcPr>
            <w:tcW w:w="828" w:type="pct"/>
            <w:vMerge w:val="restar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3,4</w:t>
            </w:r>
          </w:p>
        </w:tc>
        <w:tc>
          <w:tcPr>
            <w:tcW w:w="1054" w:type="pct"/>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3,1</w:t>
            </w:r>
          </w:p>
        </w:tc>
      </w:tr>
      <w:tr w:rsidR="002C4CA3" w:rsidRPr="002C4CA3" w:rsidTr="002C4CA3">
        <w:trPr>
          <w:jc w:val="center"/>
        </w:trPr>
        <w:tc>
          <w:tcPr>
            <w:tcW w:w="1183"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Стабилизационный</w:t>
            </w:r>
          </w:p>
        </w:tc>
        <w:tc>
          <w:tcPr>
            <w:tcW w:w="852" w:type="pct"/>
            <w:vMerge/>
          </w:tcPr>
          <w:p w:rsidR="002C4CA3" w:rsidRPr="002C4CA3" w:rsidRDefault="002C4CA3" w:rsidP="002C4CA3">
            <w:pPr>
              <w:spacing w:after="0" w:line="240" w:lineRule="auto"/>
              <w:jc w:val="center"/>
              <w:rPr>
                <w:rFonts w:ascii="Calibri" w:eastAsia="Calibri" w:hAnsi="Calibri" w:cs="Times New Roman"/>
              </w:rPr>
            </w:pPr>
          </w:p>
        </w:tc>
        <w:tc>
          <w:tcPr>
            <w:tcW w:w="1083"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1,6</w:t>
            </w:r>
          </w:p>
        </w:tc>
        <w:tc>
          <w:tcPr>
            <w:tcW w:w="828" w:type="pct"/>
            <w:vMerge/>
            <w:vAlign w:val="center"/>
          </w:tcPr>
          <w:p w:rsidR="002C4CA3" w:rsidRPr="002C4CA3" w:rsidRDefault="002C4CA3" w:rsidP="002C4CA3">
            <w:pPr>
              <w:spacing w:after="0" w:line="240" w:lineRule="auto"/>
              <w:jc w:val="center"/>
              <w:rPr>
                <w:rFonts w:ascii="Calibri" w:eastAsia="Calibri" w:hAnsi="Calibri" w:cs="Times New Roman"/>
              </w:rPr>
            </w:pPr>
          </w:p>
        </w:tc>
        <w:tc>
          <w:tcPr>
            <w:tcW w:w="1054" w:type="pct"/>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3,3</w:t>
            </w:r>
          </w:p>
        </w:tc>
      </w:tr>
      <w:tr w:rsidR="002C4CA3" w:rsidRPr="002C4CA3" w:rsidTr="002C4CA3">
        <w:trPr>
          <w:jc w:val="center"/>
        </w:trPr>
        <w:tc>
          <w:tcPr>
            <w:tcW w:w="1183" w:type="pct"/>
          </w:tcPr>
          <w:p w:rsidR="002C4CA3" w:rsidRPr="002C4CA3" w:rsidRDefault="002C4CA3" w:rsidP="002C4CA3">
            <w:pPr>
              <w:spacing w:after="0" w:line="240" w:lineRule="auto"/>
              <w:rPr>
                <w:rFonts w:ascii="Calibri" w:eastAsia="Calibri" w:hAnsi="Calibri" w:cs="Times New Roman"/>
              </w:rPr>
            </w:pPr>
            <w:r w:rsidRPr="002C4CA3">
              <w:rPr>
                <w:rFonts w:ascii="Calibri" w:eastAsia="Calibri" w:hAnsi="Calibri" w:cs="Times New Roman"/>
              </w:rPr>
              <w:t>Оптимистический</w:t>
            </w:r>
          </w:p>
        </w:tc>
        <w:tc>
          <w:tcPr>
            <w:tcW w:w="852" w:type="pct"/>
            <w:vMerge/>
          </w:tcPr>
          <w:p w:rsidR="002C4CA3" w:rsidRPr="002C4CA3" w:rsidRDefault="002C4CA3" w:rsidP="002C4CA3">
            <w:pPr>
              <w:spacing w:after="0" w:line="240" w:lineRule="auto"/>
              <w:jc w:val="center"/>
              <w:rPr>
                <w:rFonts w:ascii="Calibri" w:eastAsia="Calibri" w:hAnsi="Calibri" w:cs="Times New Roman"/>
              </w:rPr>
            </w:pPr>
          </w:p>
        </w:tc>
        <w:tc>
          <w:tcPr>
            <w:tcW w:w="1083" w:type="pct"/>
            <w:vAlign w:val="center"/>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1,8</w:t>
            </w:r>
          </w:p>
        </w:tc>
        <w:tc>
          <w:tcPr>
            <w:tcW w:w="828" w:type="pct"/>
            <w:vMerge/>
            <w:vAlign w:val="center"/>
          </w:tcPr>
          <w:p w:rsidR="002C4CA3" w:rsidRPr="002C4CA3" w:rsidRDefault="002C4CA3" w:rsidP="002C4CA3">
            <w:pPr>
              <w:spacing w:after="0" w:line="240" w:lineRule="auto"/>
              <w:jc w:val="center"/>
              <w:rPr>
                <w:rFonts w:ascii="Calibri" w:eastAsia="Calibri" w:hAnsi="Calibri" w:cs="Times New Roman"/>
              </w:rPr>
            </w:pPr>
          </w:p>
        </w:tc>
        <w:tc>
          <w:tcPr>
            <w:tcW w:w="1054" w:type="pct"/>
          </w:tcPr>
          <w:p w:rsidR="002C4CA3" w:rsidRPr="002C4CA3" w:rsidRDefault="002C4CA3" w:rsidP="002C4CA3">
            <w:pPr>
              <w:spacing w:after="0" w:line="240" w:lineRule="auto"/>
              <w:jc w:val="center"/>
              <w:rPr>
                <w:rFonts w:ascii="Calibri" w:eastAsia="Calibri" w:hAnsi="Calibri" w:cs="Times New Roman"/>
              </w:rPr>
            </w:pPr>
            <w:r w:rsidRPr="002C4CA3">
              <w:rPr>
                <w:rFonts w:ascii="Calibri" w:eastAsia="Calibri" w:hAnsi="Calibri" w:cs="Times New Roman"/>
              </w:rPr>
              <w:t>3,4</w:t>
            </w:r>
          </w:p>
        </w:tc>
      </w:tr>
    </w:tbl>
    <w:p w:rsidR="002C4CA3" w:rsidRPr="002C4CA3" w:rsidRDefault="002C4CA3" w:rsidP="002C4CA3">
      <w:pPr>
        <w:spacing w:after="120" w:line="240" w:lineRule="auto"/>
        <w:ind w:right="-6" w:firstLine="709"/>
        <w:jc w:val="both"/>
        <w:rPr>
          <w:rFonts w:ascii="Calibri" w:eastAsia="Calibri" w:hAnsi="Calibri" w:cs="Calibri"/>
          <w:sz w:val="26"/>
          <w:szCs w:val="26"/>
        </w:rPr>
      </w:pP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Новая волна роста категории лиц младше трудоспособного возраста начнется за пределами расчетного срока.</w:t>
      </w:r>
    </w:p>
    <w:p w:rsidR="002C4CA3" w:rsidRPr="002C4CA3" w:rsidRDefault="002C4CA3" w:rsidP="002C4CA3">
      <w:pPr>
        <w:spacing w:after="120" w:line="240" w:lineRule="auto"/>
        <w:ind w:right="-6" w:firstLine="709"/>
        <w:jc w:val="center"/>
        <w:rPr>
          <w:rFonts w:ascii="Calibri" w:eastAsia="Calibri" w:hAnsi="Calibri" w:cs="Calibri"/>
          <w:sz w:val="26"/>
          <w:szCs w:val="26"/>
        </w:rPr>
      </w:pPr>
      <w:r w:rsidRPr="002C4CA3">
        <w:rPr>
          <w:rFonts w:ascii="Calibri" w:eastAsia="Calibri" w:hAnsi="Calibri" w:cs="Calibri"/>
          <w:sz w:val="26"/>
          <w:szCs w:val="26"/>
        </w:rPr>
        <w:t>***     ***      ***</w:t>
      </w:r>
    </w:p>
    <w:p w:rsidR="002C4CA3" w:rsidRPr="002C4CA3" w:rsidRDefault="002C4CA3" w:rsidP="002C4CA3">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Для целей территориального развития планирования Усть-Донецкого района был принят оптимистический вариант демографического развития, разработанный ООО «НПО «</w:t>
      </w:r>
      <w:proofErr w:type="spellStart"/>
      <w:r w:rsidRPr="002C4CA3">
        <w:rPr>
          <w:rFonts w:ascii="Calibri" w:eastAsia="Calibri" w:hAnsi="Calibri" w:cs="Calibri"/>
          <w:sz w:val="26"/>
          <w:szCs w:val="26"/>
        </w:rPr>
        <w:t>ЮРГЦ</w:t>
      </w:r>
      <w:proofErr w:type="spellEnd"/>
      <w:r w:rsidRPr="002C4CA3">
        <w:rPr>
          <w:rFonts w:ascii="Calibri" w:eastAsia="Calibri" w:hAnsi="Calibri" w:cs="Calibri"/>
          <w:sz w:val="26"/>
          <w:szCs w:val="26"/>
        </w:rPr>
        <w:t xml:space="preserve">», как наиболее приемлемый. И проектом внесения изменений в </w:t>
      </w:r>
      <w:proofErr w:type="spellStart"/>
      <w:r w:rsidRPr="002C4CA3">
        <w:rPr>
          <w:rFonts w:ascii="Calibri" w:eastAsia="Calibri" w:hAnsi="Calibri" w:cs="Calibri"/>
          <w:sz w:val="26"/>
          <w:szCs w:val="26"/>
        </w:rPr>
        <w:t>СТП</w:t>
      </w:r>
      <w:proofErr w:type="spellEnd"/>
      <w:r w:rsidRPr="002C4CA3">
        <w:rPr>
          <w:rFonts w:ascii="Calibri" w:eastAsia="Calibri" w:hAnsi="Calibri" w:cs="Calibri"/>
          <w:sz w:val="26"/>
          <w:szCs w:val="26"/>
        </w:rPr>
        <w:t xml:space="preserve"> Усть-Донецкого района предлагается принять расчетную численность населения </w:t>
      </w:r>
      <w:r w:rsidRPr="002C4CA3">
        <w:rPr>
          <w:rFonts w:ascii="Calibri" w:eastAsia="Calibri" w:hAnsi="Calibri" w:cs="Calibri"/>
          <w:b/>
          <w:bCs/>
          <w:sz w:val="26"/>
          <w:szCs w:val="26"/>
        </w:rPr>
        <w:t>на 2030 год на уровне 31,2 тыс. человек</w:t>
      </w:r>
      <w:r w:rsidRPr="002C4CA3">
        <w:rPr>
          <w:rFonts w:ascii="Calibri" w:eastAsia="Calibri" w:hAnsi="Calibri" w:cs="Calibri"/>
          <w:sz w:val="26"/>
          <w:szCs w:val="26"/>
        </w:rPr>
        <w:t>.</w:t>
      </w:r>
    </w:p>
    <w:p w:rsidR="002C4CA3" w:rsidRPr="00CA4DE9" w:rsidRDefault="002C4CA3" w:rsidP="00CA4DE9">
      <w:pPr>
        <w:spacing w:after="120" w:line="240" w:lineRule="auto"/>
        <w:ind w:right="-6" w:firstLine="709"/>
        <w:jc w:val="both"/>
        <w:rPr>
          <w:rFonts w:ascii="Calibri" w:eastAsia="Calibri" w:hAnsi="Calibri" w:cs="Calibri"/>
          <w:sz w:val="26"/>
          <w:szCs w:val="26"/>
        </w:rPr>
      </w:pPr>
      <w:r w:rsidRPr="002C4CA3">
        <w:rPr>
          <w:rFonts w:ascii="Calibri" w:eastAsia="Calibri" w:hAnsi="Calibri" w:cs="Calibri"/>
          <w:sz w:val="26"/>
          <w:szCs w:val="26"/>
        </w:rPr>
        <w:t>В целях синхронизации обоих документов стратегического планирования, при очередном внесении изменений в Стратегию социально-экономического развития Усть-Донецкого района на период до 2030 необходимо внести корректировку в части общей численности населения Усть-Донецкого района на 2030 год, либо обосновать возможность привлечения миграции в размере не менее 350 человек в год</w:t>
      </w:r>
      <w:r w:rsidR="00AC7C9A">
        <w:rPr>
          <w:rFonts w:ascii="Calibri" w:eastAsia="Calibri" w:hAnsi="Calibri" w:cs="Calibri"/>
          <w:sz w:val="26"/>
          <w:szCs w:val="26"/>
        </w:rPr>
        <w:t>.</w:t>
      </w:r>
    </w:p>
    <w:p w:rsidR="005862DB" w:rsidRDefault="005862DB" w:rsidP="000C2DEC">
      <w:pPr>
        <w:spacing w:before="120" w:after="120" w:line="240" w:lineRule="auto"/>
        <w:jc w:val="both"/>
        <w:rPr>
          <w:rFonts w:ascii="Calibri" w:eastAsia="Times New Roman" w:hAnsi="Calibri" w:cs="Times New Roman"/>
          <w:sz w:val="26"/>
          <w:szCs w:val="26"/>
          <w:highlight w:val="yellow"/>
        </w:rPr>
      </w:pPr>
    </w:p>
    <w:p w:rsidR="002C4CA3" w:rsidRPr="006E2123" w:rsidRDefault="002C4CA3" w:rsidP="000C2DEC">
      <w:pPr>
        <w:spacing w:before="120" w:after="120" w:line="240" w:lineRule="auto"/>
        <w:jc w:val="both"/>
        <w:rPr>
          <w:rFonts w:ascii="Calibri" w:eastAsia="Times New Roman" w:hAnsi="Calibri" w:cs="Times New Roman"/>
          <w:sz w:val="26"/>
          <w:szCs w:val="26"/>
          <w:highlight w:val="yellow"/>
        </w:rPr>
        <w:sectPr w:rsidR="002C4CA3" w:rsidRPr="006E2123" w:rsidSect="00F86B01">
          <w:headerReference w:type="default" r:id="rId23"/>
          <w:footerReference w:type="even" r:id="rId24"/>
          <w:footerReference w:type="default" r:id="rId25"/>
          <w:pgSz w:w="11906" w:h="16838"/>
          <w:pgMar w:top="1321" w:right="850" w:bottom="1134" w:left="1701" w:header="708" w:footer="708" w:gutter="0"/>
          <w:cols w:space="708"/>
          <w:docGrid w:linePitch="360"/>
        </w:sectPr>
      </w:pPr>
    </w:p>
    <w:p w:rsidR="00DC6CFB" w:rsidRPr="001853A1" w:rsidRDefault="00DC6CFB" w:rsidP="00155902">
      <w:pPr>
        <w:pStyle w:val="ae"/>
        <w:numPr>
          <w:ilvl w:val="1"/>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1"/>
        <w:rPr>
          <w:rFonts w:ascii="Calibri" w:eastAsia="Times New Roman" w:hAnsi="Calibri" w:cs="Times New Roman"/>
          <w:b/>
          <w:bCs/>
          <w:caps/>
          <w:spacing w:val="15"/>
        </w:rPr>
      </w:pPr>
      <w:bookmarkStart w:id="17" w:name="_Toc175839755"/>
      <w:r w:rsidRPr="001853A1">
        <w:rPr>
          <w:rFonts w:ascii="Calibri" w:eastAsia="Times New Roman" w:hAnsi="Calibri" w:cs="Times New Roman"/>
          <w:b/>
          <w:bCs/>
          <w:caps/>
          <w:spacing w:val="15"/>
        </w:rPr>
        <w:t xml:space="preserve">Нормативная обеспеченность населения </w:t>
      </w:r>
      <w:r w:rsidR="00D81CFB" w:rsidRPr="001853A1">
        <w:rPr>
          <w:rFonts w:ascii="Calibri" w:eastAsia="Times New Roman" w:hAnsi="Calibri" w:cs="Times New Roman"/>
          <w:b/>
          <w:bCs/>
          <w:caps/>
          <w:spacing w:val="15"/>
        </w:rPr>
        <w:t>Усть-Донецкого</w:t>
      </w:r>
      <w:r w:rsidR="00524CBC" w:rsidRPr="001853A1">
        <w:rPr>
          <w:rFonts w:ascii="Calibri" w:eastAsia="Times New Roman" w:hAnsi="Calibri" w:cs="Times New Roman"/>
          <w:b/>
          <w:bCs/>
          <w:caps/>
          <w:spacing w:val="15"/>
        </w:rPr>
        <w:t xml:space="preserve"> района</w:t>
      </w:r>
      <w:r w:rsidRPr="001853A1">
        <w:rPr>
          <w:rFonts w:ascii="Calibri" w:eastAsia="Times New Roman" w:hAnsi="Calibri" w:cs="Times New Roman"/>
          <w:b/>
          <w:bCs/>
          <w:caps/>
          <w:spacing w:val="15"/>
        </w:rPr>
        <w:t xml:space="preserve"> объектами местного значения социальной инфраструктуры</w:t>
      </w:r>
      <w:bookmarkEnd w:id="17"/>
      <w:r w:rsidRPr="001853A1">
        <w:rPr>
          <w:rFonts w:ascii="Calibri" w:eastAsia="Times New Roman" w:hAnsi="Calibri" w:cs="Times New Roman"/>
          <w:b/>
          <w:bCs/>
          <w:caps/>
          <w:spacing w:val="15"/>
        </w:rPr>
        <w:t xml:space="preserve"> </w:t>
      </w:r>
    </w:p>
    <w:p w:rsidR="001853A1" w:rsidRPr="001853A1" w:rsidRDefault="001853A1" w:rsidP="001853A1">
      <w:pPr>
        <w:tabs>
          <w:tab w:val="left" w:pos="5760"/>
        </w:tabs>
        <w:spacing w:before="120" w:after="120" w:line="240" w:lineRule="auto"/>
        <w:ind w:firstLine="709"/>
        <w:jc w:val="both"/>
        <w:rPr>
          <w:rFonts w:ascii="Calibri" w:eastAsia="Calibri" w:hAnsi="Calibri" w:cs="Calibri"/>
          <w:sz w:val="26"/>
          <w:szCs w:val="26"/>
        </w:rPr>
      </w:pPr>
      <w:r w:rsidRPr="001853A1">
        <w:rPr>
          <w:rFonts w:ascii="Calibri" w:eastAsia="Calibri" w:hAnsi="Calibri" w:cs="Calibri"/>
          <w:sz w:val="26"/>
          <w:szCs w:val="26"/>
        </w:rPr>
        <w:t>Для определения нормативной обеспеченности населения Усть-Донецкого района объектами местного значения муниципального района в части социальной инфраструктуры использовались следующие правовые акты местных, региональных и федеральных органов исполнительной власти:</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Местные нормативы градостроительного проектирования Усть-Донецкого района Ростовской области, утвержденные решением Собрания депутатов Усть-Донецкого района от 26.12.2017 года № 125 «Об утверждении местных нормативов градостроительного проектирования Усть-Донецкого района Ростовской области» (МНГП);</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Нормативы градостроительного проектирования Ростовской области, утвержденные постановлением Министерства строительства, архитектуры и территориального развития Ростовской области от 29.12.2023 года № 29 «Об утверждении нормативов градостроительного проектирования Ростовской области» (</w:t>
      </w:r>
      <w:proofErr w:type="spellStart"/>
      <w:r w:rsidRPr="001853A1">
        <w:rPr>
          <w:rFonts w:ascii="Calibri" w:eastAsia="Times New Roman" w:hAnsi="Calibri" w:cs="Calibri"/>
          <w:sz w:val="26"/>
          <w:szCs w:val="26"/>
          <w:lang w:eastAsia="ru-RU"/>
        </w:rPr>
        <w:t>РНГП</w:t>
      </w:r>
      <w:proofErr w:type="spellEnd"/>
      <w:r w:rsidRPr="001853A1">
        <w:rPr>
          <w:rFonts w:ascii="Calibri" w:eastAsia="Times New Roman" w:hAnsi="Calibri" w:cs="Calibri"/>
          <w:sz w:val="26"/>
          <w:szCs w:val="26"/>
          <w:lang w:eastAsia="ru-RU"/>
        </w:rPr>
        <w:t>);</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СП 42.13330.2016 «Градостроительство. Планировка и застройка городских и сельских поселений». Актуализированная редакция СНиП 2.07.01-89*;</w:t>
      </w:r>
    </w:p>
    <w:p w:rsidR="001853A1" w:rsidRPr="001853A1" w:rsidRDefault="001853A1" w:rsidP="001853A1">
      <w:pPr>
        <w:tabs>
          <w:tab w:val="left" w:pos="5760"/>
        </w:tabs>
        <w:spacing w:before="120" w:after="120" w:line="240" w:lineRule="auto"/>
        <w:ind w:firstLine="709"/>
        <w:jc w:val="both"/>
        <w:rPr>
          <w:rFonts w:ascii="Calibri" w:eastAsia="Calibri" w:hAnsi="Calibri" w:cs="Calibri"/>
          <w:sz w:val="26"/>
          <w:szCs w:val="26"/>
        </w:rPr>
      </w:pPr>
      <w:r w:rsidRPr="001853A1">
        <w:rPr>
          <w:rFonts w:ascii="Calibri" w:eastAsia="Calibri" w:hAnsi="Calibri" w:cs="Calibri"/>
          <w:sz w:val="26"/>
          <w:szCs w:val="26"/>
        </w:rPr>
        <w:t>Стоит отметить, что МНГП не учитывают ряд вышедших позднее и действующих на начало 2024 года федеральных рекомендаций по развитию сети объектов социальной инфраструктуры:</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Методические рекомендации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(утверждены Климовым </w:t>
      </w:r>
      <w:proofErr w:type="spellStart"/>
      <w:r w:rsidRPr="001853A1">
        <w:rPr>
          <w:rFonts w:ascii="Calibri" w:eastAsia="Times New Roman" w:hAnsi="Calibri" w:cs="Calibri"/>
          <w:sz w:val="26"/>
          <w:szCs w:val="26"/>
          <w:lang w:eastAsia="ru-RU"/>
        </w:rPr>
        <w:t>А.А</w:t>
      </w:r>
      <w:proofErr w:type="spellEnd"/>
      <w:r w:rsidRPr="001853A1">
        <w:rPr>
          <w:rFonts w:ascii="Calibri" w:eastAsia="Times New Roman" w:hAnsi="Calibri" w:cs="Calibri"/>
          <w:sz w:val="26"/>
          <w:szCs w:val="26"/>
          <w:lang w:eastAsia="ru-RU"/>
        </w:rPr>
        <w:t>. 04.05.2016 г. №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направленные письмом Министерства образования и науки Российской Федерации от 04.05.2016 г. № АК-950/02 «О методических рекомендациях» (далее -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введенные в действие распоряжением Министерства культуры Российской Федерации от 02.08.2017 г. № Р-965 (далее - Рекомендации-965);</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утвержденные приказом Министерства спорта Российской Федерации от 21.03.2018 г. № 244 в ред. от 14.04.2020 (далее - Рекомендации-244).</w:t>
      </w:r>
    </w:p>
    <w:p w:rsidR="001853A1" w:rsidRPr="001853A1" w:rsidRDefault="001853A1" w:rsidP="001853A1">
      <w:pPr>
        <w:widowControl w:val="0"/>
        <w:numPr>
          <w:ilvl w:val="0"/>
          <w:numId w:val="39"/>
        </w:numPr>
        <w:autoSpaceDE w:val="0"/>
        <w:autoSpaceDN w:val="0"/>
        <w:spacing w:before="120" w:after="120" w:line="240" w:lineRule="auto"/>
        <w:ind w:hanging="551"/>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Рекомендованные нормативы и нормы обеспеченности населения объектами спортивной инфраструктуры, утв. приказом Министерства спорта Российской Федерации от 19 августа 2021 г. N 649 (далее - Рекомендации-649)</w:t>
      </w:r>
    </w:p>
    <w:p w:rsidR="001853A1" w:rsidRPr="001853A1" w:rsidRDefault="001853A1" w:rsidP="001853A1">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В результате основная часть расчетов в МНГП при определении нормативной потребности населения муниципального района объектами социальной сферы местного значения опирается на СП 42.13330.2016 и не учитывает вышедшие годами позже федеральные стандарты.</w:t>
      </w:r>
    </w:p>
    <w:p w:rsidR="001853A1" w:rsidRPr="001853A1" w:rsidRDefault="001853A1" w:rsidP="001853A1">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Проектная мощность существующих учреждений социальной сферы Усть-Донецкого района заимствована из полученных исходных данных от Администрации Усть-Донецкого района.</w:t>
      </w:r>
    </w:p>
    <w:p w:rsidR="001853A1" w:rsidRPr="001853A1" w:rsidRDefault="001853A1" w:rsidP="001853A1">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При определении нормативной обеспеченности населения Усть-Донецкого района объектами местного значения муниципального района в части социальной инфраструктуры по состоянию на начало 2024 г. была использована существующая численность населения района 30,8 тыс. человек, на расчетный срок проекта (</w:t>
      </w:r>
      <w:proofErr w:type="spellStart"/>
      <w:r w:rsidRPr="001853A1">
        <w:rPr>
          <w:rFonts w:ascii="Calibri" w:eastAsia="Times New Roman" w:hAnsi="Calibri" w:cs="Calibri"/>
          <w:sz w:val="26"/>
          <w:szCs w:val="26"/>
          <w:lang w:eastAsia="ru-RU"/>
        </w:rPr>
        <w:t>2030г</w:t>
      </w:r>
      <w:proofErr w:type="spellEnd"/>
      <w:r w:rsidRPr="001853A1">
        <w:rPr>
          <w:rFonts w:ascii="Calibri" w:eastAsia="Times New Roman" w:hAnsi="Calibri" w:cs="Calibri"/>
          <w:sz w:val="26"/>
          <w:szCs w:val="26"/>
          <w:lang w:eastAsia="ru-RU"/>
        </w:rPr>
        <w:t xml:space="preserve">.)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была использована принятая прогнозная численность населения Усть-Донецкого района по оптимистическому сценарию в 31,2 тыс. чел.</w:t>
      </w:r>
    </w:p>
    <w:p w:rsidR="00DC6CFB" w:rsidRPr="00CA4DE9" w:rsidRDefault="001853A1" w:rsidP="00CA4DE9">
      <w:pPr>
        <w:spacing w:after="120" w:line="240" w:lineRule="auto"/>
        <w:ind w:right="-6" w:firstLine="709"/>
        <w:jc w:val="both"/>
        <w:rPr>
          <w:rFonts w:ascii="Calibri" w:eastAsia="Calibri" w:hAnsi="Calibri" w:cs="Calibri"/>
          <w:sz w:val="26"/>
          <w:szCs w:val="26"/>
        </w:rPr>
        <w:sectPr w:rsidR="00DC6CFB" w:rsidRPr="00CA4DE9" w:rsidSect="00C96490">
          <w:headerReference w:type="default" r:id="rId26"/>
          <w:footerReference w:type="even" r:id="rId27"/>
          <w:footerReference w:type="default" r:id="rId28"/>
          <w:pgSz w:w="11906" w:h="16838"/>
          <w:pgMar w:top="1134" w:right="850" w:bottom="1134" w:left="1701" w:header="708" w:footer="708" w:gutter="0"/>
          <w:cols w:space="708"/>
          <w:docGrid w:linePitch="360"/>
        </w:sectPr>
      </w:pPr>
      <w:r w:rsidRPr="001853A1">
        <w:rPr>
          <w:rFonts w:ascii="Calibri" w:eastAsia="Calibri" w:hAnsi="Calibri" w:cs="Calibri"/>
          <w:sz w:val="26"/>
          <w:szCs w:val="26"/>
        </w:rPr>
        <w:t xml:space="preserve">При разработке настоящего проекта внесение изменений в </w:t>
      </w:r>
      <w:proofErr w:type="spellStart"/>
      <w:r w:rsidRPr="001853A1">
        <w:rPr>
          <w:rFonts w:ascii="Calibri" w:eastAsia="Calibri" w:hAnsi="Calibri" w:cs="Calibri"/>
          <w:sz w:val="26"/>
          <w:szCs w:val="26"/>
        </w:rPr>
        <w:t>СТП</w:t>
      </w:r>
      <w:proofErr w:type="spellEnd"/>
      <w:r w:rsidRPr="001853A1">
        <w:rPr>
          <w:rFonts w:ascii="Calibri" w:eastAsia="Calibri" w:hAnsi="Calibri" w:cs="Calibri"/>
          <w:sz w:val="26"/>
          <w:szCs w:val="26"/>
        </w:rPr>
        <w:t xml:space="preserve"> Усть-Донецкого района был согласован перечень объектов местного значения (районного)значения</w:t>
      </w:r>
      <w:r w:rsidR="00CA4DE9">
        <w:rPr>
          <w:rFonts w:ascii="Calibri" w:eastAsia="Calibri" w:hAnsi="Calibri" w:cs="Calibri"/>
          <w:sz w:val="26"/>
          <w:szCs w:val="26"/>
        </w:rPr>
        <w:t>.</w:t>
      </w:r>
    </w:p>
    <w:p w:rsidR="001853A1" w:rsidRPr="001853A1" w:rsidRDefault="001853A1" w:rsidP="001853A1">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Таблица</w:t>
      </w:r>
      <w:r>
        <w:rPr>
          <w:rFonts w:ascii="Calibri" w:eastAsia="Times New Roman" w:hAnsi="Calibri" w:cs="Calibri"/>
          <w:i/>
          <w:sz w:val="24"/>
          <w:szCs w:val="24"/>
          <w:lang w:eastAsia="ru-RU"/>
        </w:rPr>
        <w:t xml:space="preserve"> 2.3.1</w:t>
      </w:r>
      <w:r w:rsidR="00BA3AD7" w:rsidRPr="00BA3AD7">
        <w:rPr>
          <w:rFonts w:ascii="Calibri" w:eastAsia="Times New Roman" w:hAnsi="Calibri" w:cs="Calibri"/>
          <w:i/>
          <w:sz w:val="24"/>
          <w:szCs w:val="24"/>
          <w:lang w:eastAsia="ru-RU"/>
        </w:rPr>
        <w:t>.</w:t>
      </w:r>
      <w:r>
        <w:rPr>
          <w:rFonts w:ascii="Calibri" w:eastAsia="Times New Roman" w:hAnsi="Calibri" w:cs="Calibri"/>
          <w:i/>
          <w:sz w:val="24"/>
          <w:szCs w:val="24"/>
          <w:lang w:eastAsia="ru-RU"/>
        </w:rPr>
        <w:t xml:space="preserve"> </w:t>
      </w:r>
      <w:r w:rsidRPr="001853A1">
        <w:rPr>
          <w:rFonts w:ascii="Calibri" w:eastAsia="Times New Roman" w:hAnsi="Calibri" w:cs="Calibri"/>
          <w:i/>
          <w:sz w:val="24"/>
          <w:szCs w:val="24"/>
          <w:lang w:eastAsia="ru-RU"/>
        </w:rPr>
        <w:t xml:space="preserve">Нормативная обеспеченность населения Усть-Донецкого района объектами местного значения </w:t>
      </w:r>
    </w:p>
    <w:p w:rsidR="009E6BF4" w:rsidRDefault="001853A1" w:rsidP="001853A1">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в части социальной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047"/>
        <w:gridCol w:w="2481"/>
        <w:gridCol w:w="2871"/>
        <w:gridCol w:w="2706"/>
      </w:tblGrid>
      <w:tr w:rsidR="001853A1" w:rsidRPr="001853A1" w:rsidTr="001853A1">
        <w:trPr>
          <w:trHeight w:val="20"/>
          <w:tblHeader/>
        </w:trPr>
        <w:tc>
          <w:tcPr>
            <w:tcW w:w="230" w:type="pct"/>
            <w:vMerge w:val="restart"/>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 п/п</w:t>
            </w:r>
          </w:p>
        </w:tc>
        <w:tc>
          <w:tcPr>
            <w:tcW w:w="2045" w:type="pct"/>
            <w:vMerge w:val="restart"/>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Вид объекта</w:t>
            </w:r>
          </w:p>
        </w:tc>
        <w:tc>
          <w:tcPr>
            <w:tcW w:w="2725" w:type="pct"/>
            <w:gridSpan w:val="3"/>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Times New Roman" w:hAnsi="Calibri" w:cs="Calibri"/>
                <w:b/>
                <w:lang w:eastAsia="ru-RU"/>
              </w:rPr>
              <w:t>Обеспеченность</w:t>
            </w:r>
          </w:p>
        </w:tc>
      </w:tr>
      <w:tr w:rsidR="001853A1" w:rsidRPr="001853A1" w:rsidTr="001853A1">
        <w:trPr>
          <w:trHeight w:val="816"/>
          <w:tblHeader/>
        </w:trPr>
        <w:tc>
          <w:tcPr>
            <w:tcW w:w="230" w:type="pct"/>
            <w:vMerge/>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highlight w:val="yellow"/>
              </w:rPr>
            </w:pPr>
          </w:p>
        </w:tc>
        <w:tc>
          <w:tcPr>
            <w:tcW w:w="2045" w:type="pct"/>
            <w:vMerge/>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rPr>
            </w:pPr>
          </w:p>
        </w:tc>
        <w:tc>
          <w:tcPr>
            <w:tcW w:w="839" w:type="pct"/>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Существующая сеть</w:t>
            </w:r>
          </w:p>
          <w:p w:rsidR="001853A1" w:rsidRPr="001853A1" w:rsidRDefault="001853A1" w:rsidP="001853A1">
            <w:pPr>
              <w:spacing w:after="0" w:line="240" w:lineRule="auto"/>
              <w:jc w:val="center"/>
              <w:rPr>
                <w:rFonts w:ascii="Calibri" w:eastAsia="Calibri" w:hAnsi="Calibri" w:cs="Calibri"/>
                <w:b/>
                <w:bCs/>
              </w:rPr>
            </w:pPr>
            <w:r w:rsidRPr="001853A1">
              <w:rPr>
                <w:rFonts w:ascii="Calibri" w:eastAsia="Times New Roman" w:hAnsi="Calibri" w:cs="Calibri"/>
                <w:b/>
                <w:lang w:eastAsia="ru-RU"/>
              </w:rPr>
              <w:t>2024 год</w:t>
            </w:r>
          </w:p>
        </w:tc>
        <w:tc>
          <w:tcPr>
            <w:tcW w:w="971" w:type="pct"/>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Рекомендуемая</w:t>
            </w:r>
            <w:r w:rsidRPr="001853A1">
              <w:rPr>
                <w:rFonts w:ascii="Calibri" w:eastAsia="Calibri" w:hAnsi="Calibri" w:cs="Calibri"/>
                <w:b/>
                <w:bCs/>
                <w:vertAlign w:val="superscript"/>
              </w:rPr>
              <w:footnoteReference w:id="8"/>
            </w:r>
          </w:p>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2030</w:t>
            </w:r>
            <w:r w:rsidRPr="001853A1">
              <w:rPr>
                <w:rFonts w:ascii="Calibri" w:eastAsia="Times New Roman" w:hAnsi="Calibri" w:cs="Calibri"/>
                <w:b/>
                <w:lang w:eastAsia="ru-RU"/>
              </w:rPr>
              <w:t xml:space="preserve"> год</w:t>
            </w:r>
          </w:p>
        </w:tc>
        <w:tc>
          <w:tcPr>
            <w:tcW w:w="915" w:type="pct"/>
            <w:shd w:val="clear" w:color="auto" w:fill="BFBFBF" w:themeFill="background1" w:themeFillShade="BF"/>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Times New Roman" w:hAnsi="Calibri" w:cs="Calibri"/>
                <w:b/>
                <w:lang w:eastAsia="ru-RU"/>
              </w:rPr>
              <w:t xml:space="preserve">Избыток/недостаток (-) мощностей </w:t>
            </w:r>
          </w:p>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2030</w:t>
            </w:r>
            <w:r w:rsidRPr="001853A1">
              <w:rPr>
                <w:rFonts w:ascii="Calibri" w:eastAsia="Times New Roman" w:hAnsi="Calibri" w:cs="Calibri"/>
                <w:b/>
                <w:lang w:eastAsia="ru-RU"/>
              </w:rPr>
              <w:t xml:space="preserve"> год</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1.</w:t>
            </w:r>
          </w:p>
        </w:tc>
        <w:tc>
          <w:tcPr>
            <w:tcW w:w="4770" w:type="pct"/>
            <w:gridSpan w:val="4"/>
            <w:shd w:val="clear" w:color="auto" w:fill="auto"/>
            <w:vAlign w:val="center"/>
            <w:hideMark/>
          </w:tcPr>
          <w:p w:rsidR="001853A1" w:rsidRPr="001853A1" w:rsidRDefault="001853A1" w:rsidP="001853A1">
            <w:pPr>
              <w:spacing w:after="0" w:line="240" w:lineRule="auto"/>
              <w:rPr>
                <w:rFonts w:ascii="Calibri" w:eastAsia="Calibri" w:hAnsi="Calibri" w:cs="Calibri"/>
                <w:b/>
                <w:bCs/>
              </w:rPr>
            </w:pPr>
            <w:r w:rsidRPr="001853A1">
              <w:rPr>
                <w:rFonts w:ascii="Calibri" w:eastAsia="Calibri" w:hAnsi="Calibri" w:cs="Calibri"/>
                <w:b/>
                <w:bCs/>
              </w:rPr>
              <w:t>Объекты местного значения в сфере образования</w:t>
            </w:r>
          </w:p>
        </w:tc>
      </w:tr>
      <w:tr w:rsidR="001853A1" w:rsidRPr="001853A1" w:rsidTr="001853A1">
        <w:trPr>
          <w:trHeight w:val="20"/>
          <w:tblHeader/>
        </w:trPr>
        <w:tc>
          <w:tcPr>
            <w:tcW w:w="230" w:type="pct"/>
            <w:vMerge w:val="restart"/>
            <w:shd w:val="clear" w:color="auto" w:fill="auto"/>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1.1.</w:t>
            </w:r>
          </w:p>
        </w:tc>
        <w:tc>
          <w:tcPr>
            <w:tcW w:w="2045" w:type="pct"/>
            <w:shd w:val="clear" w:color="auto" w:fill="auto"/>
            <w:hideMark/>
          </w:tcPr>
          <w:p w:rsidR="001853A1" w:rsidRPr="001853A1" w:rsidRDefault="001853A1" w:rsidP="001853A1">
            <w:pPr>
              <w:spacing w:after="0" w:line="240" w:lineRule="auto"/>
              <w:rPr>
                <w:rFonts w:ascii="Calibri" w:eastAsia="Calibri" w:hAnsi="Calibri" w:cs="Calibri"/>
                <w:b/>
                <w:bCs/>
              </w:rPr>
            </w:pPr>
            <w:r w:rsidRPr="001853A1">
              <w:rPr>
                <w:rFonts w:ascii="Calibri" w:eastAsia="Calibri" w:hAnsi="Calibri" w:cs="Times New Roman"/>
                <w:lang w:bidi="ru-RU"/>
              </w:rPr>
              <w:t xml:space="preserve">Дошкольные образовательные учреждения (единиц/мест), в </w:t>
            </w:r>
            <w:proofErr w:type="spellStart"/>
            <w:r w:rsidRPr="001853A1">
              <w:rPr>
                <w:rFonts w:ascii="Calibri" w:eastAsia="Calibri" w:hAnsi="Calibri" w:cs="Times New Roman"/>
                <w:lang w:bidi="ru-RU"/>
              </w:rPr>
              <w:t>т.ч</w:t>
            </w:r>
            <w:proofErr w:type="spellEnd"/>
            <w:r w:rsidRPr="001853A1">
              <w:rPr>
                <w:rFonts w:ascii="Calibri" w:eastAsia="Calibri" w:hAnsi="Calibri" w:cs="Times New Roman"/>
                <w:lang w:bidi="ru-RU"/>
              </w:rPr>
              <w:t>.:</w:t>
            </w:r>
          </w:p>
        </w:tc>
        <w:tc>
          <w:tcPr>
            <w:tcW w:w="839"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12/1113</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925</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188</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ind w:firstLine="709"/>
              <w:rPr>
                <w:rFonts w:ascii="Calibri" w:eastAsia="Calibri" w:hAnsi="Calibri" w:cs="Times New Roman"/>
                <w:lang w:bidi="ru-RU"/>
              </w:rPr>
            </w:pPr>
            <w:r w:rsidRPr="001853A1">
              <w:rPr>
                <w:rFonts w:ascii="Calibri" w:eastAsia="Calibri" w:hAnsi="Calibri" w:cs="Times New Roman"/>
                <w:lang w:bidi="ru-RU"/>
              </w:rPr>
              <w:t>в городской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4 / 645</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374</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271</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ind w:firstLine="709"/>
              <w:rPr>
                <w:rFonts w:ascii="Calibri" w:eastAsia="Calibri" w:hAnsi="Calibri" w:cs="Times New Roman"/>
                <w:lang w:bidi="ru-RU"/>
              </w:rPr>
            </w:pPr>
            <w:r w:rsidRPr="001853A1">
              <w:rPr>
                <w:rFonts w:ascii="Calibri" w:eastAsia="Calibri" w:hAnsi="Calibri" w:cs="Times New Roman"/>
                <w:lang w:bidi="ru-RU"/>
              </w:rPr>
              <w:t>в сельской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8 / 468</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551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-83</w:t>
            </w:r>
          </w:p>
        </w:tc>
      </w:tr>
      <w:tr w:rsidR="001853A1" w:rsidRPr="001853A1" w:rsidTr="001853A1">
        <w:trPr>
          <w:trHeight w:val="20"/>
          <w:tblHeader/>
        </w:trPr>
        <w:tc>
          <w:tcPr>
            <w:tcW w:w="230" w:type="pct"/>
            <w:vMerge w:val="restart"/>
            <w:shd w:val="clear" w:color="auto" w:fill="auto"/>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1.2.</w:t>
            </w:r>
          </w:p>
        </w:tc>
        <w:tc>
          <w:tcPr>
            <w:tcW w:w="2045" w:type="pct"/>
            <w:shd w:val="clear" w:color="auto" w:fill="auto"/>
            <w:hideMark/>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Times New Roman"/>
                <w:lang w:bidi="ru-RU"/>
              </w:rPr>
              <w:t xml:space="preserve">Общеобразовательные учреждения (единиц/мест), в </w:t>
            </w:r>
            <w:proofErr w:type="spellStart"/>
            <w:r w:rsidRPr="001853A1">
              <w:rPr>
                <w:rFonts w:ascii="Calibri" w:eastAsia="Calibri" w:hAnsi="Calibri" w:cs="Times New Roman"/>
                <w:lang w:bidi="ru-RU"/>
              </w:rPr>
              <w:t>т.ч</w:t>
            </w:r>
            <w:proofErr w:type="spellEnd"/>
            <w:r w:rsidRPr="001853A1">
              <w:rPr>
                <w:rFonts w:ascii="Calibri" w:eastAsia="Calibri" w:hAnsi="Calibri" w:cs="Times New Roman"/>
                <w:lang w:bidi="ru-RU"/>
              </w:rPr>
              <w:t>.:</w:t>
            </w:r>
          </w:p>
        </w:tc>
        <w:tc>
          <w:tcPr>
            <w:tcW w:w="839"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highlight w:val="yellow"/>
              </w:rPr>
            </w:pPr>
            <w:r w:rsidRPr="001853A1">
              <w:rPr>
                <w:rFonts w:ascii="Calibri" w:eastAsia="Calibri" w:hAnsi="Calibri" w:cs="Calibri"/>
              </w:rPr>
              <w:t>12 / 3522</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2074</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1448</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ind w:firstLine="709"/>
              <w:rPr>
                <w:rFonts w:ascii="Calibri" w:eastAsia="Calibri" w:hAnsi="Calibri" w:cs="Times New Roman"/>
                <w:lang w:bidi="ru-RU"/>
              </w:rPr>
            </w:pPr>
            <w:r w:rsidRPr="001853A1">
              <w:rPr>
                <w:rFonts w:ascii="Calibri" w:eastAsia="Calibri" w:hAnsi="Calibri" w:cs="Times New Roman"/>
                <w:lang w:bidi="ru-RU"/>
              </w:rPr>
              <w:t>в городской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 / 1287</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1034</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253</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ind w:firstLine="709"/>
              <w:rPr>
                <w:rFonts w:ascii="Calibri" w:eastAsia="Calibri" w:hAnsi="Calibri" w:cs="Times New Roman"/>
                <w:lang w:bidi="ru-RU"/>
              </w:rPr>
            </w:pPr>
            <w:r w:rsidRPr="001853A1">
              <w:rPr>
                <w:rFonts w:ascii="Calibri" w:eastAsia="Calibri" w:hAnsi="Calibri" w:cs="Times New Roman"/>
                <w:lang w:bidi="ru-RU"/>
              </w:rPr>
              <w:t>в сельской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 xml:space="preserve">10 / </w:t>
            </w:r>
            <w:r w:rsidRPr="001853A1">
              <w:rPr>
                <w:rFonts w:ascii="Calibri" w:eastAsia="Times New Roman" w:hAnsi="Calibri" w:cs="Calibri"/>
                <w:lang w:eastAsia="ru-RU"/>
              </w:rPr>
              <w:t>2235</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1040</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1195</w:t>
            </w:r>
          </w:p>
        </w:tc>
      </w:tr>
      <w:tr w:rsidR="001853A1" w:rsidRPr="001853A1" w:rsidTr="001853A1">
        <w:trPr>
          <w:trHeight w:val="20"/>
          <w:tblHeader/>
        </w:trPr>
        <w:tc>
          <w:tcPr>
            <w:tcW w:w="230" w:type="pct"/>
            <w:vMerge w:val="restar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1.3.</w:t>
            </w:r>
          </w:p>
        </w:tc>
        <w:tc>
          <w:tcPr>
            <w:tcW w:w="2045" w:type="pct"/>
            <w:shd w:val="clear" w:color="auto" w:fill="auto"/>
            <w:hideMark/>
          </w:tcPr>
          <w:p w:rsidR="001853A1" w:rsidRPr="001853A1" w:rsidRDefault="001853A1" w:rsidP="001853A1">
            <w:pPr>
              <w:spacing w:after="0" w:line="240" w:lineRule="auto"/>
              <w:rPr>
                <w:rFonts w:ascii="Calibri" w:eastAsia="Calibri" w:hAnsi="Calibri" w:cs="Calibri"/>
                <w:b/>
                <w:bCs/>
              </w:rPr>
            </w:pPr>
            <w:r w:rsidRPr="001853A1">
              <w:rPr>
                <w:rFonts w:ascii="Calibri" w:eastAsia="Calibri" w:hAnsi="Calibri" w:cs="Times New Roman"/>
                <w:lang w:bidi="ru-RU"/>
              </w:rPr>
              <w:t>Образовательные учреждения дополнительного образования детей</w:t>
            </w:r>
            <w:r w:rsidRPr="001853A1">
              <w:rPr>
                <w:rFonts w:ascii="Calibri" w:eastAsia="Calibri" w:hAnsi="Calibri" w:cs="Calibri"/>
              </w:rPr>
              <w:t xml:space="preserve"> (мест на программах </w:t>
            </w:r>
            <w:proofErr w:type="spellStart"/>
            <w:r w:rsidRPr="001853A1">
              <w:rPr>
                <w:rFonts w:ascii="Calibri" w:eastAsia="Calibri" w:hAnsi="Calibri" w:cs="Calibri"/>
              </w:rPr>
              <w:t>ДОД</w:t>
            </w:r>
            <w:proofErr w:type="spellEnd"/>
            <w:r w:rsidRPr="001853A1">
              <w:rPr>
                <w:rFonts w:ascii="Calibri" w:eastAsia="Calibri" w:hAnsi="Calibri" w:cs="Calibri"/>
              </w:rPr>
              <w:t xml:space="preserve"> за исключением общеобразовательных организаций), </w:t>
            </w:r>
            <w:r w:rsidRPr="001853A1">
              <w:rPr>
                <w:rFonts w:ascii="Calibri" w:eastAsia="Calibri" w:hAnsi="Calibri" w:cs="Times New Roman"/>
                <w:lang w:bidi="ru-RU"/>
              </w:rPr>
              <w:t>(единиц/мест)</w:t>
            </w:r>
          </w:p>
        </w:tc>
        <w:tc>
          <w:tcPr>
            <w:tcW w:w="839"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highlight w:val="yellow"/>
              </w:rPr>
            </w:pPr>
            <w:r w:rsidRPr="001853A1">
              <w:rPr>
                <w:rFonts w:ascii="Calibri" w:eastAsia="Calibri" w:hAnsi="Calibri" w:cs="Calibri"/>
              </w:rPr>
              <w:t>3 / 2050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705</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1345</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rPr>
                <w:rFonts w:ascii="Calibri" w:eastAsia="Calibri" w:hAnsi="Calibri" w:cs="Times New Roman"/>
                <w:lang w:bidi="ru-RU"/>
              </w:rPr>
            </w:pPr>
            <w:r w:rsidRPr="001853A1">
              <w:rPr>
                <w:rFonts w:ascii="Calibri" w:eastAsia="Calibri" w:hAnsi="Calibri" w:cs="Times New Roman"/>
                <w:lang w:bidi="ru-RU"/>
              </w:rPr>
              <w:t>в городской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3 / 2050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413</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1637</w:t>
            </w:r>
          </w:p>
        </w:tc>
      </w:tr>
      <w:tr w:rsidR="001853A1" w:rsidRPr="001853A1" w:rsidTr="001853A1">
        <w:trPr>
          <w:trHeight w:val="20"/>
          <w:tblHeader/>
        </w:trPr>
        <w:tc>
          <w:tcPr>
            <w:tcW w:w="230" w:type="pct"/>
            <w:vMerge/>
            <w:shd w:val="clear" w:color="auto" w:fill="auto"/>
            <w:vAlign w:val="center"/>
          </w:tcPr>
          <w:p w:rsidR="001853A1" w:rsidRPr="001853A1" w:rsidRDefault="001853A1" w:rsidP="001853A1">
            <w:pPr>
              <w:spacing w:after="0" w:line="240" w:lineRule="auto"/>
              <w:jc w:val="center"/>
              <w:rPr>
                <w:rFonts w:ascii="Calibri" w:eastAsia="Calibri" w:hAnsi="Calibri" w:cs="Calibri"/>
                <w:bCs/>
              </w:rPr>
            </w:pPr>
          </w:p>
        </w:tc>
        <w:tc>
          <w:tcPr>
            <w:tcW w:w="2045" w:type="pct"/>
            <w:shd w:val="clear" w:color="auto" w:fill="auto"/>
          </w:tcPr>
          <w:p w:rsidR="001853A1" w:rsidRPr="001853A1" w:rsidRDefault="001853A1" w:rsidP="001853A1">
            <w:pPr>
              <w:spacing w:after="0" w:line="240" w:lineRule="auto"/>
              <w:rPr>
                <w:rFonts w:ascii="Calibri" w:eastAsia="Calibri" w:hAnsi="Calibri" w:cs="Times New Roman"/>
                <w:lang w:bidi="ru-RU"/>
              </w:rPr>
            </w:pPr>
            <w:r w:rsidRPr="001853A1">
              <w:rPr>
                <w:rFonts w:ascii="Calibri" w:eastAsia="Calibri" w:hAnsi="Calibri" w:cs="Times New Roman"/>
                <w:lang w:bidi="ru-RU"/>
              </w:rPr>
              <w:t>в сельской местности</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 / 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292</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-292</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1.4.</w:t>
            </w:r>
          </w:p>
        </w:tc>
        <w:tc>
          <w:tcPr>
            <w:tcW w:w="2045" w:type="pct"/>
            <w:shd w:val="clear" w:color="auto" w:fill="auto"/>
            <w:hideMark/>
          </w:tcPr>
          <w:p w:rsidR="001853A1" w:rsidRPr="001853A1" w:rsidRDefault="001853A1" w:rsidP="001853A1">
            <w:pPr>
              <w:spacing w:after="0" w:line="240" w:lineRule="auto"/>
              <w:rPr>
                <w:rFonts w:ascii="Calibri" w:eastAsia="Calibri" w:hAnsi="Calibri" w:cs="Calibri"/>
                <w:b/>
                <w:bCs/>
              </w:rPr>
            </w:pPr>
            <w:r w:rsidRPr="001853A1">
              <w:rPr>
                <w:rFonts w:ascii="Calibri" w:eastAsia="Calibri" w:hAnsi="Calibri" w:cs="Calibri"/>
              </w:rPr>
              <w:t>Организации дополнительного образования детей, реализующие предпрофессиональные программы в области искусств (</w:t>
            </w:r>
            <w:proofErr w:type="spellStart"/>
            <w:r w:rsidRPr="001853A1">
              <w:rPr>
                <w:rFonts w:ascii="Calibri" w:eastAsia="Calibri" w:hAnsi="Calibri" w:cs="Calibri"/>
              </w:rPr>
              <w:t>ДШИ</w:t>
            </w:r>
            <w:proofErr w:type="spellEnd"/>
            <w:r w:rsidRPr="001853A1">
              <w:rPr>
                <w:rFonts w:ascii="Calibri" w:eastAsia="Calibri" w:hAnsi="Calibri" w:cs="Calibri"/>
              </w:rPr>
              <w:t xml:space="preserve">, </w:t>
            </w:r>
            <w:proofErr w:type="spellStart"/>
            <w:r w:rsidRPr="001853A1">
              <w:rPr>
                <w:rFonts w:ascii="Calibri" w:eastAsia="Calibri" w:hAnsi="Calibri" w:cs="Calibri"/>
              </w:rPr>
              <w:t>ДМШ</w:t>
            </w:r>
            <w:proofErr w:type="spellEnd"/>
            <w:r w:rsidRPr="001853A1">
              <w:rPr>
                <w:rFonts w:ascii="Calibri" w:eastAsia="Calibri" w:hAnsi="Calibri" w:cs="Calibri"/>
              </w:rPr>
              <w:t>),</w:t>
            </w:r>
            <w:r w:rsidRPr="001853A1">
              <w:rPr>
                <w:rFonts w:ascii="Calibri" w:eastAsia="Calibri" w:hAnsi="Calibri" w:cs="Times New Roman"/>
                <w:lang w:bidi="ru-RU"/>
              </w:rPr>
              <w:t xml:space="preserve"> (единиц/мест)</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 / 500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396</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104</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1.5.</w:t>
            </w:r>
          </w:p>
        </w:tc>
        <w:tc>
          <w:tcPr>
            <w:tcW w:w="2045" w:type="pct"/>
            <w:shd w:val="clear" w:color="auto" w:fill="auto"/>
          </w:tcPr>
          <w:p w:rsidR="001853A1" w:rsidRPr="001853A1" w:rsidRDefault="001853A1" w:rsidP="001853A1">
            <w:pPr>
              <w:spacing w:after="0" w:line="240" w:lineRule="auto"/>
              <w:rPr>
                <w:rFonts w:ascii="Calibri" w:eastAsia="Calibri" w:hAnsi="Calibri" w:cs="Calibri"/>
              </w:rPr>
            </w:pPr>
            <w:r w:rsidRPr="001853A1">
              <w:rPr>
                <w:rFonts w:ascii="Calibri" w:eastAsia="Calibri" w:hAnsi="Calibri" w:cs="Calibri"/>
              </w:rPr>
              <w:t>Организации дополнительного образования детей, реализующие предпрофессиональные программы в области физической культуры и спорта (</w:t>
            </w:r>
            <w:proofErr w:type="spellStart"/>
            <w:r w:rsidRPr="001853A1">
              <w:rPr>
                <w:rFonts w:ascii="Calibri" w:eastAsia="Calibri" w:hAnsi="Calibri" w:cs="Calibri"/>
              </w:rPr>
              <w:t>ДЮСШ</w:t>
            </w:r>
            <w:proofErr w:type="spellEnd"/>
            <w:r w:rsidRPr="001853A1">
              <w:rPr>
                <w:rFonts w:ascii="Calibri" w:eastAsia="Calibri" w:hAnsi="Calibri" w:cs="Calibri"/>
              </w:rPr>
              <w:t xml:space="preserve">), </w:t>
            </w:r>
            <w:r w:rsidRPr="001853A1">
              <w:rPr>
                <w:rFonts w:ascii="Calibri" w:eastAsia="Calibri" w:hAnsi="Calibri" w:cs="Times New Roman"/>
                <w:lang w:bidi="ru-RU"/>
              </w:rPr>
              <w:t>(единиц/количество учащихся)</w:t>
            </w:r>
          </w:p>
        </w:tc>
        <w:tc>
          <w:tcPr>
            <w:tcW w:w="839"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 / 600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128</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472</w:t>
            </w:r>
          </w:p>
        </w:tc>
      </w:tr>
    </w:tbl>
    <w:p w:rsidR="001853A1" w:rsidRDefault="001853A1" w:rsidP="001853A1">
      <w:pPr>
        <w:widowControl w:val="0"/>
        <w:spacing w:after="0" w:line="240" w:lineRule="auto"/>
        <w:ind w:firstLine="709"/>
        <w:jc w:val="right"/>
        <w:rPr>
          <w:rFonts w:ascii="Calibri" w:eastAsia="Times New Roman" w:hAnsi="Calibri" w:cs="Calibri"/>
          <w:i/>
          <w:sz w:val="24"/>
          <w:szCs w:val="24"/>
          <w:lang w:eastAsia="ru-RU"/>
        </w:rPr>
      </w:pPr>
    </w:p>
    <w:p w:rsidR="001853A1" w:rsidRDefault="001853A1" w:rsidP="001853A1">
      <w:pPr>
        <w:widowControl w:val="0"/>
        <w:spacing w:after="0" w:line="240" w:lineRule="auto"/>
        <w:ind w:firstLine="709"/>
        <w:jc w:val="right"/>
        <w:rPr>
          <w:rFonts w:ascii="Calibri" w:eastAsia="Times New Roman" w:hAnsi="Calibri" w:cs="Calibri"/>
          <w:i/>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755"/>
        <w:gridCol w:w="2771"/>
        <w:gridCol w:w="2871"/>
        <w:gridCol w:w="2709"/>
      </w:tblGrid>
      <w:tr w:rsidR="001853A1" w:rsidRPr="001853A1" w:rsidTr="001853A1">
        <w:trPr>
          <w:trHeight w:val="20"/>
          <w:tblHeader/>
        </w:trPr>
        <w:tc>
          <w:tcPr>
            <w:tcW w:w="230" w:type="pct"/>
            <w:vMerge w:val="restart"/>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 п/п</w:t>
            </w:r>
          </w:p>
        </w:tc>
        <w:tc>
          <w:tcPr>
            <w:tcW w:w="1946" w:type="pct"/>
            <w:vMerge w:val="restart"/>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Вид объекта</w:t>
            </w:r>
          </w:p>
        </w:tc>
        <w:tc>
          <w:tcPr>
            <w:tcW w:w="2824" w:type="pct"/>
            <w:gridSpan w:val="3"/>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rPr>
            </w:pPr>
            <w:r w:rsidRPr="001853A1">
              <w:rPr>
                <w:rFonts w:ascii="Calibri" w:eastAsia="Times New Roman" w:hAnsi="Calibri" w:cs="Calibri"/>
                <w:b/>
                <w:lang w:eastAsia="ru-RU"/>
              </w:rPr>
              <w:t>Обеспеченность</w:t>
            </w:r>
          </w:p>
        </w:tc>
      </w:tr>
      <w:tr w:rsidR="001853A1" w:rsidRPr="001853A1" w:rsidTr="001853A1">
        <w:trPr>
          <w:trHeight w:val="20"/>
          <w:tblHeader/>
        </w:trPr>
        <w:tc>
          <w:tcPr>
            <w:tcW w:w="230" w:type="pct"/>
            <w:vMerge/>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p>
        </w:tc>
        <w:tc>
          <w:tcPr>
            <w:tcW w:w="1946" w:type="pct"/>
            <w:vMerge/>
            <w:shd w:val="clear" w:color="auto" w:fill="BFBFBF" w:themeFill="background1" w:themeFillShade="BF"/>
            <w:vAlign w:val="center"/>
          </w:tcPr>
          <w:p w:rsidR="001853A1" w:rsidRPr="001853A1" w:rsidRDefault="001853A1" w:rsidP="001853A1">
            <w:pPr>
              <w:spacing w:after="0" w:line="240" w:lineRule="auto"/>
              <w:rPr>
                <w:rFonts w:ascii="Calibri" w:eastAsia="Calibri" w:hAnsi="Calibri" w:cs="Calibri"/>
                <w:b/>
              </w:rPr>
            </w:pPr>
          </w:p>
        </w:tc>
        <w:tc>
          <w:tcPr>
            <w:tcW w:w="937" w:type="pct"/>
            <w:shd w:val="clear" w:color="auto" w:fill="BFBFBF" w:themeFill="background1" w:themeFillShade="BF"/>
            <w:vAlign w:val="center"/>
          </w:tcPr>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Существующая сеть</w:t>
            </w:r>
          </w:p>
          <w:p w:rsidR="001853A1" w:rsidRPr="001853A1" w:rsidRDefault="001853A1" w:rsidP="001853A1">
            <w:pPr>
              <w:spacing w:after="0" w:line="240" w:lineRule="auto"/>
              <w:jc w:val="center"/>
              <w:rPr>
                <w:rFonts w:ascii="Calibri" w:eastAsia="Calibri" w:hAnsi="Calibri" w:cs="Calibri"/>
                <w:b/>
              </w:rPr>
            </w:pPr>
            <w:r w:rsidRPr="001853A1">
              <w:rPr>
                <w:rFonts w:ascii="Calibri" w:eastAsia="Times New Roman" w:hAnsi="Calibri" w:cs="Calibri"/>
                <w:b/>
                <w:lang w:eastAsia="ru-RU"/>
              </w:rPr>
              <w:t>2024 год</w:t>
            </w:r>
          </w:p>
        </w:tc>
        <w:tc>
          <w:tcPr>
            <w:tcW w:w="971" w:type="pct"/>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Рекомендуемая</w:t>
            </w:r>
            <w:r w:rsidRPr="001853A1">
              <w:rPr>
                <w:rFonts w:ascii="Calibri" w:eastAsia="Calibri" w:hAnsi="Calibri" w:cs="Calibri"/>
                <w:b/>
                <w:bCs/>
                <w:vertAlign w:val="superscript"/>
              </w:rPr>
              <w:footnoteReference w:id="9"/>
            </w:r>
          </w:p>
          <w:p w:rsidR="001853A1" w:rsidRPr="001853A1" w:rsidRDefault="001853A1" w:rsidP="001853A1">
            <w:pPr>
              <w:spacing w:after="0" w:line="240" w:lineRule="auto"/>
              <w:jc w:val="center"/>
              <w:rPr>
                <w:rFonts w:ascii="Calibri" w:eastAsia="Calibri" w:hAnsi="Calibri" w:cs="Calibri"/>
                <w:b/>
              </w:rPr>
            </w:pPr>
            <w:r w:rsidRPr="001853A1">
              <w:rPr>
                <w:rFonts w:ascii="Calibri" w:eastAsia="Calibri" w:hAnsi="Calibri" w:cs="Calibri"/>
                <w:b/>
                <w:bCs/>
              </w:rPr>
              <w:t>203</w:t>
            </w:r>
            <w:r w:rsidRPr="001853A1">
              <w:rPr>
                <w:rFonts w:ascii="Calibri" w:eastAsia="Calibri" w:hAnsi="Calibri" w:cs="Calibri"/>
                <w:b/>
                <w:bCs/>
                <w:lang w:val="en-US"/>
              </w:rPr>
              <w:t>0</w:t>
            </w:r>
            <w:r w:rsidRPr="001853A1">
              <w:rPr>
                <w:rFonts w:ascii="Calibri" w:eastAsia="Times New Roman" w:hAnsi="Calibri" w:cs="Calibri"/>
                <w:b/>
                <w:lang w:eastAsia="ru-RU"/>
              </w:rPr>
              <w:t xml:space="preserve"> год</w:t>
            </w:r>
          </w:p>
        </w:tc>
        <w:tc>
          <w:tcPr>
            <w:tcW w:w="915" w:type="pct"/>
            <w:shd w:val="clear" w:color="auto" w:fill="BFBFBF" w:themeFill="background1" w:themeFillShade="BF"/>
            <w:vAlign w:val="center"/>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Times New Roman" w:hAnsi="Calibri" w:cs="Calibri"/>
                <w:b/>
                <w:lang w:eastAsia="ru-RU"/>
              </w:rPr>
              <w:t xml:space="preserve">Избыток/недостаток (-) мощностей </w:t>
            </w:r>
          </w:p>
          <w:p w:rsidR="001853A1" w:rsidRPr="001853A1" w:rsidRDefault="001853A1" w:rsidP="001853A1">
            <w:pPr>
              <w:spacing w:after="0" w:line="240" w:lineRule="auto"/>
              <w:jc w:val="center"/>
              <w:rPr>
                <w:rFonts w:ascii="Calibri" w:eastAsia="Calibri" w:hAnsi="Calibri" w:cs="Calibri"/>
                <w:b/>
              </w:rPr>
            </w:pPr>
            <w:r w:rsidRPr="001853A1">
              <w:rPr>
                <w:rFonts w:ascii="Calibri" w:eastAsia="Calibri" w:hAnsi="Calibri" w:cs="Calibri"/>
                <w:b/>
                <w:bCs/>
              </w:rPr>
              <w:t>2030</w:t>
            </w:r>
            <w:r w:rsidRPr="001853A1">
              <w:rPr>
                <w:rFonts w:ascii="Calibri" w:eastAsia="Times New Roman" w:hAnsi="Calibri" w:cs="Calibri"/>
                <w:b/>
                <w:lang w:eastAsia="ru-RU"/>
              </w:rPr>
              <w:t xml:space="preserve"> год</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2.</w:t>
            </w:r>
          </w:p>
        </w:tc>
        <w:tc>
          <w:tcPr>
            <w:tcW w:w="4770" w:type="pct"/>
            <w:gridSpan w:val="4"/>
            <w:shd w:val="clear" w:color="auto" w:fill="auto"/>
            <w:vAlign w:val="center"/>
            <w:hideMark/>
          </w:tcPr>
          <w:p w:rsidR="001853A1" w:rsidRPr="001853A1" w:rsidRDefault="001853A1" w:rsidP="001853A1">
            <w:pPr>
              <w:spacing w:after="0" w:line="240" w:lineRule="auto"/>
              <w:rPr>
                <w:rFonts w:ascii="Calibri" w:eastAsia="Calibri" w:hAnsi="Calibri" w:cs="Calibri"/>
                <w:b/>
                <w:bCs/>
              </w:rPr>
            </w:pPr>
            <w:r w:rsidRPr="001853A1">
              <w:rPr>
                <w:rFonts w:ascii="Calibri" w:eastAsia="Calibri" w:hAnsi="Calibri" w:cs="Calibri"/>
                <w:b/>
                <w:bCs/>
              </w:rPr>
              <w:t>Объекты местного значения в сфере культуры</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2.1.</w:t>
            </w:r>
          </w:p>
        </w:tc>
        <w:tc>
          <w:tcPr>
            <w:tcW w:w="1946" w:type="pct"/>
            <w:shd w:val="clear" w:color="auto" w:fill="auto"/>
            <w:hideMark/>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Calibri" w:hAnsi="Calibri" w:cs="Calibri"/>
              </w:rPr>
              <w:t>Межпоселенческая</w:t>
            </w:r>
            <w:proofErr w:type="spellEnd"/>
            <w:r w:rsidRPr="001853A1">
              <w:rPr>
                <w:rFonts w:ascii="Calibri" w:eastAsia="Calibri" w:hAnsi="Calibri" w:cs="Calibri"/>
              </w:rPr>
              <w:t xml:space="preserve"> библиотека (центральная районная библиотека) (ед. объектов)</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0</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2.2.</w:t>
            </w:r>
          </w:p>
        </w:tc>
        <w:tc>
          <w:tcPr>
            <w:tcW w:w="1946" w:type="pct"/>
            <w:shd w:val="clear" w:color="auto" w:fill="auto"/>
            <w:hideMark/>
          </w:tcPr>
          <w:p w:rsidR="001853A1" w:rsidRPr="001853A1" w:rsidRDefault="001853A1" w:rsidP="001853A1">
            <w:pPr>
              <w:spacing w:after="0" w:line="240" w:lineRule="auto"/>
              <w:rPr>
                <w:rFonts w:ascii="Calibri" w:eastAsia="Calibri" w:hAnsi="Calibri" w:cs="Calibri"/>
              </w:rPr>
            </w:pPr>
            <w:r w:rsidRPr="001853A1">
              <w:rPr>
                <w:rFonts w:ascii="Calibri" w:eastAsia="Calibri" w:hAnsi="Calibri" w:cs="Calibri"/>
              </w:rPr>
              <w:t>Детская (районная) библиотека (ед. объектов)</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0</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2.3.</w:t>
            </w:r>
          </w:p>
        </w:tc>
        <w:tc>
          <w:tcPr>
            <w:tcW w:w="1946" w:type="pct"/>
            <w:shd w:val="clear" w:color="auto" w:fill="auto"/>
          </w:tcPr>
          <w:p w:rsidR="001853A1" w:rsidRPr="001853A1" w:rsidRDefault="001853A1" w:rsidP="001853A1">
            <w:pPr>
              <w:spacing w:after="0" w:line="240" w:lineRule="auto"/>
              <w:rPr>
                <w:rFonts w:ascii="Calibri" w:eastAsia="Calibri" w:hAnsi="Calibri" w:cs="Calibri"/>
              </w:rPr>
            </w:pPr>
            <w:r w:rsidRPr="001853A1">
              <w:rPr>
                <w:rFonts w:ascii="Calibri" w:eastAsia="Calibri" w:hAnsi="Calibri" w:cs="Calibri"/>
              </w:rPr>
              <w:t>Общедоступная библиотека с детским отделением (ед. объектов)</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14</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8</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8</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2.4.</w:t>
            </w:r>
          </w:p>
        </w:tc>
        <w:tc>
          <w:tcPr>
            <w:tcW w:w="1946" w:type="pct"/>
            <w:shd w:val="clear" w:color="auto" w:fill="auto"/>
          </w:tcPr>
          <w:p w:rsidR="001853A1" w:rsidRPr="001853A1" w:rsidRDefault="001853A1" w:rsidP="001853A1">
            <w:pPr>
              <w:spacing w:after="0" w:line="240" w:lineRule="auto"/>
              <w:rPr>
                <w:rFonts w:ascii="Calibri" w:eastAsia="Calibri" w:hAnsi="Calibri" w:cs="Calibri"/>
              </w:rPr>
            </w:pPr>
            <w:r w:rsidRPr="001853A1">
              <w:rPr>
                <w:rFonts w:ascii="Calibri" w:eastAsia="Calibri" w:hAnsi="Calibri" w:cs="Times New Roman"/>
              </w:rPr>
              <w:t>Краеведческий</w:t>
            </w:r>
            <w:r w:rsidRPr="001853A1">
              <w:rPr>
                <w:rFonts w:ascii="Calibri" w:eastAsia="Calibri" w:hAnsi="Calibri" w:cs="Calibri"/>
                <w:bCs/>
              </w:rPr>
              <w:t xml:space="preserve"> музей</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0</w:t>
            </w:r>
          </w:p>
        </w:tc>
        <w:tc>
          <w:tcPr>
            <w:tcW w:w="971"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2</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highlight w:val="yellow"/>
              </w:rPr>
            </w:pPr>
            <w:r w:rsidRPr="001853A1">
              <w:rPr>
                <w:rFonts w:ascii="Calibri" w:eastAsia="Calibri" w:hAnsi="Calibri" w:cs="Calibri"/>
                <w:bCs/>
              </w:rPr>
              <w:t>2.5.</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Times New Roman"/>
              </w:rPr>
              <w:t>Концертный зал</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c>
          <w:tcPr>
            <w:tcW w:w="971"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2.6.</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Районный дом культуры (Центр культурного развития) (единиц/мест)</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2.7.</w:t>
            </w:r>
          </w:p>
        </w:tc>
        <w:tc>
          <w:tcPr>
            <w:tcW w:w="1946" w:type="pct"/>
            <w:shd w:val="clear" w:color="auto" w:fill="auto"/>
            <w:hideMark/>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Городской дом культуры, ед.</w:t>
            </w:r>
          </w:p>
        </w:tc>
        <w:tc>
          <w:tcPr>
            <w:tcW w:w="937"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c>
          <w:tcPr>
            <w:tcW w:w="971"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2.8.</w:t>
            </w:r>
          </w:p>
        </w:tc>
        <w:tc>
          <w:tcPr>
            <w:tcW w:w="1946" w:type="pct"/>
            <w:shd w:val="clear" w:color="auto" w:fill="auto"/>
          </w:tcPr>
          <w:p w:rsidR="001853A1" w:rsidRPr="001853A1" w:rsidRDefault="001853A1" w:rsidP="001853A1">
            <w:pPr>
              <w:spacing w:after="0" w:line="240" w:lineRule="auto"/>
              <w:rPr>
                <w:rFonts w:ascii="Calibri" w:eastAsia="Calibri" w:hAnsi="Calibri" w:cs="Calibri"/>
                <w:bCs/>
                <w:highlight w:val="yellow"/>
              </w:rPr>
            </w:pPr>
            <w:r w:rsidRPr="001853A1">
              <w:rPr>
                <w:rFonts w:ascii="Calibri" w:eastAsia="Calibri" w:hAnsi="Calibri" w:cs="Calibri"/>
                <w:bCs/>
              </w:rPr>
              <w:t>Сельский дом культуры, ед.</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14</w:t>
            </w:r>
          </w:p>
        </w:tc>
        <w:tc>
          <w:tcPr>
            <w:tcW w:w="971"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14</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r>
      <w:tr w:rsidR="001853A1" w:rsidRPr="001853A1" w:rsidTr="001853A1">
        <w:trPr>
          <w:trHeight w:val="20"/>
          <w:tblHeader/>
        </w:trPr>
        <w:tc>
          <w:tcPr>
            <w:tcW w:w="230" w:type="pct"/>
            <w:shd w:val="clear" w:color="auto" w:fill="auto"/>
            <w:vAlign w:val="center"/>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2.9.</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Кинотеатр</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c>
          <w:tcPr>
            <w:tcW w:w="971"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3.</w:t>
            </w:r>
          </w:p>
        </w:tc>
        <w:tc>
          <w:tcPr>
            <w:tcW w:w="4770" w:type="pct"/>
            <w:gridSpan w:val="4"/>
            <w:shd w:val="clear" w:color="auto" w:fill="auto"/>
            <w:vAlign w:val="center"/>
            <w:hideMark/>
          </w:tcPr>
          <w:p w:rsidR="001853A1" w:rsidRPr="001853A1" w:rsidRDefault="001853A1" w:rsidP="001853A1">
            <w:pPr>
              <w:spacing w:after="0" w:line="240" w:lineRule="auto"/>
              <w:rPr>
                <w:rFonts w:ascii="Calibri" w:eastAsia="Calibri" w:hAnsi="Calibri" w:cs="Calibri"/>
              </w:rPr>
            </w:pPr>
            <w:r w:rsidRPr="001853A1">
              <w:rPr>
                <w:rFonts w:ascii="Calibri" w:eastAsia="Calibri" w:hAnsi="Calibri" w:cs="Calibri"/>
                <w:b/>
                <w:bCs/>
              </w:rPr>
              <w:t>Объекты местного значения в сфере физической культуры и массового спорта</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3.1.</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Объекты физкультуры и спорта: единовременная пропускная способность объектов физкультуры и спорта (</w:t>
            </w:r>
            <w:proofErr w:type="spellStart"/>
            <w:r w:rsidRPr="001853A1">
              <w:rPr>
                <w:rFonts w:ascii="Calibri" w:eastAsia="Calibri" w:hAnsi="Calibri" w:cs="Calibri"/>
                <w:bCs/>
              </w:rPr>
              <w:t>ЕПС</w:t>
            </w:r>
            <w:proofErr w:type="spellEnd"/>
            <w:r w:rsidRPr="001853A1">
              <w:rPr>
                <w:rFonts w:ascii="Calibri" w:eastAsia="Calibri" w:hAnsi="Calibri" w:cs="Calibri"/>
                <w:bCs/>
              </w:rPr>
              <w:t>), человек</w:t>
            </w:r>
            <w:r w:rsidRPr="001853A1">
              <w:rPr>
                <w:rFonts w:ascii="Calibri" w:eastAsia="Calibri" w:hAnsi="Calibri" w:cs="Times New Roman"/>
                <w:bCs/>
                <w:vertAlign w:val="superscript"/>
              </w:rPr>
              <w:footnoteReference w:id="10"/>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1695</w:t>
            </w:r>
          </w:p>
        </w:tc>
        <w:tc>
          <w:tcPr>
            <w:tcW w:w="971" w:type="pct"/>
            <w:shd w:val="clear" w:color="auto" w:fill="auto"/>
            <w:vAlign w:val="center"/>
          </w:tcPr>
          <w:p w:rsidR="001853A1" w:rsidRPr="001853A1" w:rsidRDefault="001853A1" w:rsidP="001853A1">
            <w:pPr>
              <w:spacing w:after="0"/>
              <w:jc w:val="center"/>
              <w:rPr>
                <w:rFonts w:ascii="Calibri" w:eastAsia="Calibri" w:hAnsi="Calibri" w:cs="Calibri"/>
              </w:rPr>
            </w:pPr>
            <w:r w:rsidRPr="001853A1">
              <w:rPr>
                <w:rFonts w:ascii="Calibri" w:eastAsia="Calibri" w:hAnsi="Calibri" w:cs="Calibri"/>
              </w:rPr>
              <w:t>3806</w:t>
            </w:r>
          </w:p>
        </w:tc>
        <w:tc>
          <w:tcPr>
            <w:tcW w:w="915" w:type="pct"/>
            <w:shd w:val="clear" w:color="auto" w:fill="auto"/>
            <w:vAlign w:val="center"/>
          </w:tcPr>
          <w:p w:rsidR="001853A1" w:rsidRPr="001853A1" w:rsidRDefault="001853A1" w:rsidP="001853A1">
            <w:pPr>
              <w:spacing w:after="0"/>
              <w:jc w:val="center"/>
              <w:rPr>
                <w:rFonts w:ascii="Calibri" w:eastAsia="Calibri" w:hAnsi="Calibri" w:cs="Calibri"/>
              </w:rPr>
            </w:pPr>
            <w:r w:rsidRPr="001853A1">
              <w:rPr>
                <w:rFonts w:ascii="Calibri" w:eastAsia="Calibri" w:hAnsi="Calibri" w:cs="Calibri"/>
              </w:rPr>
              <w:t>-2111</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3.2.</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ФОК районного уровня, ед.</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3.3.</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Стадион с трибунами вместимостью более 1 тыс. мест</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r>
      <w:tr w:rsidR="001853A1" w:rsidRPr="001853A1" w:rsidTr="001853A1">
        <w:trPr>
          <w:trHeight w:val="20"/>
          <w:tblHeader/>
        </w:trPr>
        <w:tc>
          <w:tcPr>
            <w:tcW w:w="230" w:type="pct"/>
            <w:shd w:val="clear" w:color="auto" w:fill="auto"/>
            <w:vAlign w:val="center"/>
            <w:hideMark/>
          </w:tcPr>
          <w:p w:rsidR="001853A1" w:rsidRPr="001853A1" w:rsidRDefault="001853A1" w:rsidP="001853A1">
            <w:pPr>
              <w:spacing w:after="0" w:line="240" w:lineRule="auto"/>
              <w:jc w:val="center"/>
              <w:rPr>
                <w:rFonts w:ascii="Calibri" w:eastAsia="Calibri" w:hAnsi="Calibri" w:cs="Calibri"/>
                <w:bCs/>
              </w:rPr>
            </w:pPr>
            <w:r w:rsidRPr="001853A1">
              <w:rPr>
                <w:rFonts w:ascii="Calibri" w:eastAsia="Calibri" w:hAnsi="Calibri" w:cs="Calibri"/>
                <w:bCs/>
              </w:rPr>
              <w:t>3.4.</w:t>
            </w:r>
          </w:p>
        </w:tc>
        <w:tc>
          <w:tcPr>
            <w:tcW w:w="1946" w:type="pct"/>
            <w:shd w:val="clear" w:color="auto" w:fill="auto"/>
          </w:tcPr>
          <w:p w:rsidR="001853A1" w:rsidRPr="001853A1" w:rsidRDefault="001853A1" w:rsidP="001853A1">
            <w:pPr>
              <w:spacing w:after="0" w:line="240" w:lineRule="auto"/>
              <w:rPr>
                <w:rFonts w:ascii="Calibri" w:eastAsia="Calibri" w:hAnsi="Calibri" w:cs="Calibri"/>
                <w:bCs/>
              </w:rPr>
            </w:pPr>
            <w:r w:rsidRPr="001853A1">
              <w:rPr>
                <w:rFonts w:ascii="Calibri" w:eastAsia="Calibri" w:hAnsi="Calibri" w:cs="Calibri"/>
                <w:bCs/>
              </w:rPr>
              <w:t>Бассейны с основной ванной длиной 25 м</w:t>
            </w:r>
          </w:p>
        </w:tc>
        <w:tc>
          <w:tcPr>
            <w:tcW w:w="937"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71" w:type="pct"/>
            <w:shd w:val="clear" w:color="auto" w:fill="auto"/>
            <w:vAlign w:val="center"/>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1</w:t>
            </w:r>
          </w:p>
        </w:tc>
        <w:tc>
          <w:tcPr>
            <w:tcW w:w="915" w:type="pct"/>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0</w:t>
            </w:r>
          </w:p>
        </w:tc>
      </w:tr>
    </w:tbl>
    <w:p w:rsidR="001853A1" w:rsidRDefault="001853A1" w:rsidP="001853A1">
      <w:pPr>
        <w:widowControl w:val="0"/>
        <w:spacing w:after="0" w:line="240" w:lineRule="auto"/>
        <w:ind w:firstLine="709"/>
        <w:jc w:val="right"/>
        <w:rPr>
          <w:rFonts w:ascii="Calibri" w:eastAsia="Times New Roman" w:hAnsi="Calibri" w:cs="Calibri"/>
          <w:i/>
          <w:sz w:val="24"/>
          <w:szCs w:val="24"/>
          <w:lang w:eastAsia="ru-RU"/>
        </w:rPr>
      </w:pPr>
    </w:p>
    <w:p w:rsidR="001853A1" w:rsidRPr="001853A1" w:rsidRDefault="001853A1" w:rsidP="001853A1">
      <w:pPr>
        <w:widowControl w:val="0"/>
        <w:spacing w:after="0" w:line="240" w:lineRule="auto"/>
        <w:ind w:firstLine="709"/>
        <w:jc w:val="right"/>
        <w:rPr>
          <w:rFonts w:ascii="Calibri" w:eastAsia="Times New Roman" w:hAnsi="Calibri" w:cs="Calibri"/>
          <w:i/>
          <w:sz w:val="24"/>
          <w:szCs w:val="24"/>
          <w:lang w:eastAsia="ru-RU"/>
        </w:rPr>
        <w:sectPr w:rsidR="001853A1" w:rsidRPr="001853A1" w:rsidSect="00C96490">
          <w:pgSz w:w="16838" w:h="11906" w:orient="landscape"/>
          <w:pgMar w:top="850" w:right="1134" w:bottom="1701" w:left="1134" w:header="708" w:footer="708" w:gutter="0"/>
          <w:cols w:space="708"/>
          <w:docGrid w:linePitch="360"/>
        </w:sectPr>
      </w:pPr>
    </w:p>
    <w:p w:rsidR="001853A1" w:rsidRPr="001853A1" w:rsidRDefault="001853A1" w:rsidP="001853A1">
      <w:pPr>
        <w:widowControl w:val="0"/>
        <w:autoSpaceDE w:val="0"/>
        <w:autoSpaceDN w:val="0"/>
        <w:spacing w:before="120" w:after="120" w:line="240" w:lineRule="auto"/>
        <w:jc w:val="both"/>
        <w:rPr>
          <w:rFonts w:ascii="Calibri" w:eastAsia="Times New Roman" w:hAnsi="Calibri" w:cs="Calibri"/>
          <w:b/>
          <w:bCs/>
          <w:sz w:val="26"/>
          <w:szCs w:val="26"/>
          <w:lang w:eastAsia="ru-RU"/>
        </w:rPr>
      </w:pPr>
      <w:r w:rsidRPr="001853A1">
        <w:rPr>
          <w:rFonts w:ascii="Calibri" w:eastAsia="Times New Roman" w:hAnsi="Calibri" w:cs="Calibri"/>
          <w:b/>
          <w:bCs/>
          <w:sz w:val="26"/>
          <w:szCs w:val="26"/>
          <w:lang w:eastAsia="ru-RU"/>
        </w:rPr>
        <w:t>Обоснование расчетных показателей нормативной обеспеченности населения Усть-Донецкого района объектами местного значения в части социальной инфраструктуры.</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bookmarkStart w:id="18" w:name="_Hlk168657264"/>
      <w:r w:rsidRPr="001853A1">
        <w:rPr>
          <w:rFonts w:ascii="Calibri" w:eastAsia="Times New Roman" w:hAnsi="Calibri" w:cs="Calibri"/>
          <w:sz w:val="26"/>
          <w:szCs w:val="26"/>
          <w:lang w:eastAsia="ru-RU"/>
        </w:rPr>
        <w:t>Расчет минимально допустимого уровня обеспеченности населения объектами социальной инфраструктуры был произведен по всем трем сценариям демографического развития. На расчетный срок был сохранен уровень урбанизации Усть-Донецкого района в 32%.</w:t>
      </w:r>
    </w:p>
    <w:p w:rsidR="001853A1" w:rsidRPr="001853A1" w:rsidRDefault="001853A1" w:rsidP="001853A1">
      <w:pPr>
        <w:widowControl w:val="0"/>
        <w:numPr>
          <w:ilvl w:val="0"/>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Объекты местного значения в сфере образования</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bookmarkStart w:id="19" w:name="_Hlk168656421"/>
      <w:r w:rsidRPr="001853A1">
        <w:rPr>
          <w:rFonts w:ascii="Calibri" w:eastAsia="Times New Roman" w:hAnsi="Calibri" w:cs="Calibri"/>
          <w:sz w:val="26"/>
          <w:szCs w:val="26"/>
          <w:lang w:eastAsia="ru-RU"/>
        </w:rPr>
        <w:t>Действующие МНГП не учитывают введенные с 2016 года в нормативное законодательство Методические рекомендации федерального значения по развитию сети образовательных организаций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в связи с чем нормативный охват детей Усть-Донецкого района объектами местного значения в сфере образования был проведен в соответствии с Рекомендациями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w:t>
      </w:r>
    </w:p>
    <w:bookmarkEnd w:id="19"/>
    <w:p w:rsidR="001853A1" w:rsidRPr="001853A1" w:rsidRDefault="001853A1" w:rsidP="001853A1">
      <w:pPr>
        <w:widowControl w:val="0"/>
        <w:numPr>
          <w:ilvl w:val="1"/>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Дошкольные образовательные организации</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На начало 2024 года сеть учреждений дошкольного образования Усть-Донецкого района представлена 12 объектами местного значения. По данным анкетирования совокупная мощность ДОУ района составляет 1113 мест, со средней загруженностью учреждений в 67%. Переполненных учреждений в Усть-Донецком районе нет, при этом три учреждения загружены в настоящее время на 100%:</w:t>
      </w:r>
    </w:p>
    <w:p w:rsidR="001853A1" w:rsidRPr="001853A1" w:rsidRDefault="001853A1" w:rsidP="003D29FE">
      <w:pPr>
        <w:widowControl w:val="0"/>
        <w:numPr>
          <w:ilvl w:val="0"/>
          <w:numId w:val="45"/>
        </w:numPr>
        <w:autoSpaceDE w:val="0"/>
        <w:autoSpaceDN w:val="0"/>
        <w:spacing w:before="120" w:after="120" w:line="240" w:lineRule="auto"/>
        <w:jc w:val="both"/>
        <w:rPr>
          <w:rFonts w:ascii="Calibri" w:eastAsia="Times New Roman" w:hAnsi="Calibri" w:cs="Calibri"/>
          <w:sz w:val="26"/>
          <w:szCs w:val="26"/>
          <w:lang w:eastAsia="ru-RU"/>
        </w:rPr>
      </w:pPr>
      <w:proofErr w:type="spellStart"/>
      <w:r w:rsidRPr="001853A1">
        <w:rPr>
          <w:rFonts w:ascii="Calibri" w:eastAsia="Times New Roman" w:hAnsi="Calibri" w:cs="Calibri"/>
          <w:sz w:val="26"/>
          <w:szCs w:val="26"/>
          <w:lang w:eastAsia="ru-RU"/>
        </w:rPr>
        <w:t>МБДОУ</w:t>
      </w:r>
      <w:proofErr w:type="spellEnd"/>
      <w:r w:rsidRPr="001853A1">
        <w:rPr>
          <w:rFonts w:ascii="Calibri" w:eastAsia="Times New Roman" w:hAnsi="Calibri" w:cs="Calibri"/>
          <w:sz w:val="26"/>
          <w:szCs w:val="26"/>
          <w:lang w:eastAsia="ru-RU"/>
        </w:rPr>
        <w:t xml:space="preserve"> д/с «Улыбка», </w:t>
      </w:r>
      <w:proofErr w:type="spellStart"/>
      <w:r w:rsidRPr="001853A1">
        <w:rPr>
          <w:rFonts w:ascii="Calibri" w:eastAsia="Times New Roman" w:hAnsi="Calibri" w:cs="Calibri"/>
          <w:sz w:val="26"/>
          <w:szCs w:val="26"/>
          <w:lang w:eastAsia="ru-RU"/>
        </w:rPr>
        <w:t>ст.Верхнекундрюченская</w:t>
      </w:r>
      <w:proofErr w:type="spellEnd"/>
      <w:r w:rsidRPr="001853A1">
        <w:rPr>
          <w:rFonts w:ascii="Calibri" w:eastAsia="Times New Roman" w:hAnsi="Calibri" w:cs="Calibri"/>
          <w:sz w:val="26"/>
          <w:szCs w:val="26"/>
          <w:lang w:eastAsia="ru-RU"/>
        </w:rPr>
        <w:t>;</w:t>
      </w:r>
    </w:p>
    <w:p w:rsidR="001853A1" w:rsidRPr="001853A1" w:rsidRDefault="001853A1" w:rsidP="003D29FE">
      <w:pPr>
        <w:widowControl w:val="0"/>
        <w:numPr>
          <w:ilvl w:val="0"/>
          <w:numId w:val="45"/>
        </w:numPr>
        <w:autoSpaceDE w:val="0"/>
        <w:autoSpaceDN w:val="0"/>
        <w:spacing w:before="120" w:after="120" w:line="240" w:lineRule="auto"/>
        <w:jc w:val="both"/>
        <w:rPr>
          <w:rFonts w:ascii="Calibri" w:eastAsia="Times New Roman" w:hAnsi="Calibri" w:cs="Calibri"/>
          <w:sz w:val="26"/>
          <w:szCs w:val="26"/>
          <w:lang w:eastAsia="ru-RU"/>
        </w:rPr>
      </w:pPr>
      <w:proofErr w:type="spellStart"/>
      <w:r w:rsidRPr="001853A1">
        <w:rPr>
          <w:rFonts w:ascii="Calibri" w:eastAsia="Times New Roman" w:hAnsi="Calibri" w:cs="Calibri"/>
          <w:sz w:val="26"/>
          <w:szCs w:val="26"/>
          <w:lang w:eastAsia="ru-RU"/>
        </w:rPr>
        <w:t>МБДОУ</w:t>
      </w:r>
      <w:proofErr w:type="spellEnd"/>
      <w:r w:rsidRPr="001853A1">
        <w:rPr>
          <w:rFonts w:ascii="Calibri" w:eastAsia="Times New Roman" w:hAnsi="Calibri" w:cs="Calibri"/>
          <w:sz w:val="26"/>
          <w:szCs w:val="26"/>
          <w:lang w:eastAsia="ru-RU"/>
        </w:rPr>
        <w:t xml:space="preserve"> </w:t>
      </w:r>
      <w:proofErr w:type="spellStart"/>
      <w:r w:rsidRPr="001853A1">
        <w:rPr>
          <w:rFonts w:ascii="Calibri" w:eastAsia="Times New Roman" w:hAnsi="Calibri" w:cs="Calibri"/>
          <w:sz w:val="26"/>
          <w:szCs w:val="26"/>
          <w:lang w:eastAsia="ru-RU"/>
        </w:rPr>
        <w:t>ДС</w:t>
      </w:r>
      <w:proofErr w:type="spellEnd"/>
      <w:r w:rsidRPr="001853A1">
        <w:rPr>
          <w:rFonts w:ascii="Calibri" w:eastAsia="Times New Roman" w:hAnsi="Calibri" w:cs="Calibri"/>
          <w:sz w:val="26"/>
          <w:szCs w:val="26"/>
          <w:lang w:eastAsia="ru-RU"/>
        </w:rPr>
        <w:t xml:space="preserve"> «Теремок», ст. </w:t>
      </w:r>
      <w:proofErr w:type="spellStart"/>
      <w:r w:rsidRPr="001853A1">
        <w:rPr>
          <w:rFonts w:ascii="Calibri" w:eastAsia="Times New Roman" w:hAnsi="Calibri" w:cs="Calibri"/>
          <w:sz w:val="26"/>
          <w:szCs w:val="26"/>
          <w:lang w:eastAsia="ru-RU"/>
        </w:rPr>
        <w:t>Мелиховская</w:t>
      </w:r>
      <w:proofErr w:type="spellEnd"/>
      <w:r w:rsidRPr="001853A1">
        <w:rPr>
          <w:rFonts w:ascii="Calibri" w:eastAsia="Times New Roman" w:hAnsi="Calibri" w:cs="Calibri"/>
          <w:sz w:val="26"/>
          <w:szCs w:val="26"/>
          <w:lang w:eastAsia="ru-RU"/>
        </w:rPr>
        <w:t>;</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Территориально учреждения дошкольного образования расположены не во всех муниципальных образованиях Усть-Донецкого района. В Крымском, </w:t>
      </w:r>
      <w:proofErr w:type="spellStart"/>
      <w:r w:rsidRPr="001853A1">
        <w:rPr>
          <w:rFonts w:ascii="Calibri" w:eastAsia="Times New Roman" w:hAnsi="Calibri" w:cs="Calibri"/>
          <w:sz w:val="26"/>
          <w:szCs w:val="26"/>
          <w:lang w:eastAsia="ru-RU"/>
        </w:rPr>
        <w:t>Пухляковском</w:t>
      </w:r>
      <w:proofErr w:type="spellEnd"/>
      <w:r w:rsidRPr="001853A1">
        <w:rPr>
          <w:rFonts w:ascii="Calibri" w:eastAsia="Times New Roman" w:hAnsi="Calibri" w:cs="Calibri"/>
          <w:sz w:val="26"/>
          <w:szCs w:val="26"/>
          <w:lang w:eastAsia="ru-RU"/>
        </w:rPr>
        <w:t xml:space="preserve"> и </w:t>
      </w:r>
      <w:proofErr w:type="spellStart"/>
      <w:r w:rsidRPr="001853A1">
        <w:rPr>
          <w:rFonts w:ascii="Calibri" w:eastAsia="Times New Roman" w:hAnsi="Calibri" w:cs="Calibri"/>
          <w:sz w:val="26"/>
          <w:szCs w:val="26"/>
          <w:lang w:eastAsia="ru-RU"/>
        </w:rPr>
        <w:t>Раздорском</w:t>
      </w:r>
      <w:proofErr w:type="spellEnd"/>
      <w:r w:rsidRPr="001853A1">
        <w:rPr>
          <w:rFonts w:ascii="Calibri" w:eastAsia="Times New Roman" w:hAnsi="Calibri" w:cs="Calibri"/>
          <w:sz w:val="26"/>
          <w:szCs w:val="26"/>
          <w:lang w:eastAsia="ru-RU"/>
        </w:rPr>
        <w:t xml:space="preserve"> сельских поселениях учреждений дошкольного образования нет.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xml:space="preserve"> определяют нормативный расчет охвата дошкольными учреждениями непосредственно от количества детей в муниципальном образовании: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для сельских поселений на 100 детей в возрасте от 0 до 7 лет должно приходиться не менее 45 мест в дошкольных образовательных учреждениях; </w:t>
      </w:r>
    </w:p>
    <w:p w:rsidR="001853A1" w:rsidRPr="001853A1" w:rsidRDefault="001853A1" w:rsidP="00CA4DE9">
      <w:pPr>
        <w:widowControl w:val="0"/>
        <w:autoSpaceDE w:val="0"/>
        <w:autoSpaceDN w:val="0"/>
        <w:spacing w:before="120" w:after="120" w:line="240" w:lineRule="auto"/>
        <w:ind w:firstLine="540"/>
        <w:jc w:val="both"/>
        <w:rPr>
          <w:rFonts w:ascii="Times New Roman" w:eastAsia="Times New Roman" w:hAnsi="Times New Roman" w:cs="Calibri"/>
          <w:i/>
          <w:sz w:val="24"/>
          <w:szCs w:val="24"/>
          <w:lang w:eastAsia="ru-RU"/>
        </w:rPr>
      </w:pPr>
      <w:r w:rsidRPr="001853A1">
        <w:rPr>
          <w:rFonts w:ascii="Calibri" w:eastAsia="Times New Roman" w:hAnsi="Calibri" w:cs="Calibri"/>
          <w:sz w:val="26"/>
          <w:szCs w:val="26"/>
          <w:lang w:eastAsia="ru-RU"/>
        </w:rPr>
        <w:t>для городских поселений – 65 мест.</w:t>
      </w:r>
      <w:r w:rsidRPr="001853A1">
        <w:rPr>
          <w:rFonts w:ascii="Times New Roman" w:eastAsia="Times New Roman" w:hAnsi="Times New Roman" w:cs="Calibri"/>
          <w:i/>
          <w:sz w:val="24"/>
          <w:szCs w:val="24"/>
          <w:lang w:eastAsia="ru-RU"/>
        </w:rPr>
        <w:br w:type="page"/>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Pr>
          <w:rFonts w:ascii="Calibri" w:eastAsia="Times New Roman" w:hAnsi="Calibri" w:cs="Calibri"/>
          <w:i/>
          <w:sz w:val="24"/>
          <w:szCs w:val="24"/>
          <w:lang w:eastAsia="ru-RU"/>
        </w:rPr>
        <w:t>2</w:t>
      </w:r>
      <w:r w:rsidR="00BA3AD7" w:rsidRPr="00BA3AD7">
        <w:rPr>
          <w:rFonts w:ascii="Calibri" w:eastAsia="Times New Roman" w:hAnsi="Calibri" w:cs="Calibri"/>
          <w:i/>
          <w:sz w:val="24"/>
          <w:szCs w:val="24"/>
          <w:lang w:eastAsia="ru-RU"/>
        </w:rPr>
        <w:t>.</w:t>
      </w:r>
      <w:r w:rsidR="00BA3AD7">
        <w:rPr>
          <w:rFonts w:ascii="Calibri" w:eastAsia="Times New Roman" w:hAnsi="Calibri" w:cs="Calibri"/>
          <w:i/>
          <w:sz w:val="24"/>
          <w:szCs w:val="24"/>
          <w:lang w:eastAsia="ru-RU"/>
        </w:rPr>
        <w:t>3</w:t>
      </w:r>
      <w:r w:rsidR="00BA3AD7" w:rsidRPr="00BA3AD7">
        <w:rPr>
          <w:rFonts w:ascii="Calibri" w:eastAsia="Times New Roman" w:hAnsi="Calibri" w:cs="Calibri"/>
          <w:i/>
          <w:sz w:val="24"/>
          <w:szCs w:val="24"/>
          <w:lang w:eastAsia="ru-RU"/>
        </w:rPr>
        <w:t xml:space="preserve">.2. </w:t>
      </w:r>
      <w:r w:rsidRPr="001853A1">
        <w:rPr>
          <w:rFonts w:ascii="Calibri" w:eastAsia="Times New Roman" w:hAnsi="Calibri" w:cs="Calibri"/>
          <w:i/>
          <w:sz w:val="24"/>
          <w:szCs w:val="24"/>
          <w:lang w:eastAsia="ru-RU"/>
        </w:rPr>
        <w:t xml:space="preserve"> Расчетная численность детей дошкольного возраста и нормативной емкости учреждений дошкольного образования в Усть-Донецком районе на расчетный срок.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829"/>
        <w:gridCol w:w="833"/>
        <w:gridCol w:w="806"/>
        <w:gridCol w:w="1145"/>
        <w:gridCol w:w="1020"/>
        <w:gridCol w:w="806"/>
        <w:gridCol w:w="1145"/>
        <w:gridCol w:w="1020"/>
      </w:tblGrid>
      <w:tr w:rsidR="001853A1" w:rsidRPr="001853A1" w:rsidTr="006C195E">
        <w:trPr>
          <w:trHeight w:val="330"/>
        </w:trPr>
        <w:tc>
          <w:tcPr>
            <w:tcW w:w="1028" w:type="pct"/>
            <w:vMerge w:val="restar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Сценарии развития</w:t>
            </w:r>
          </w:p>
        </w:tc>
        <w:tc>
          <w:tcPr>
            <w:tcW w:w="868" w:type="pct"/>
            <w:gridSpan w:val="2"/>
            <w:vMerge w:val="restart"/>
            <w:shd w:val="clear" w:color="auto" w:fill="D9D9D9" w:themeFill="background1" w:themeFillShade="D9"/>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Расчетная численность детей дошкольного возраста,</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чел.</w:t>
            </w:r>
          </w:p>
        </w:tc>
        <w:tc>
          <w:tcPr>
            <w:tcW w:w="3104" w:type="pct"/>
            <w:gridSpan w:val="6"/>
            <w:shd w:val="clear" w:color="auto" w:fill="D9D9D9" w:themeFill="background1" w:themeFillShade="D9"/>
            <w:vAlign w:val="center"/>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Нормативная ёмкость учреждений дошкольного образования,</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мест</w:t>
            </w:r>
          </w:p>
        </w:tc>
      </w:tr>
      <w:tr w:rsidR="001853A1" w:rsidRPr="001853A1" w:rsidTr="006C195E">
        <w:trPr>
          <w:trHeight w:val="330"/>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2024</w:t>
            </w: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2030</w:t>
            </w:r>
          </w:p>
        </w:tc>
      </w:tr>
      <w:tr w:rsidR="001853A1" w:rsidRPr="001853A1" w:rsidTr="006C195E">
        <w:trPr>
          <w:trHeight w:val="232"/>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r>
      <w:tr w:rsidR="001853A1" w:rsidRPr="001853A1" w:rsidTr="006C195E">
        <w:trPr>
          <w:trHeight w:val="231"/>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33"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2024</w:t>
            </w:r>
          </w:p>
        </w:tc>
        <w:tc>
          <w:tcPr>
            <w:tcW w:w="435"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2030</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Инерционный</w:t>
            </w:r>
          </w:p>
        </w:tc>
        <w:tc>
          <w:tcPr>
            <w:tcW w:w="433" w:type="pct"/>
            <w:vMerge w:val="restar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1,7</w:t>
            </w:r>
          </w:p>
        </w:tc>
        <w:tc>
          <w:tcPr>
            <w:tcW w:w="435"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1,5</w:t>
            </w:r>
          </w:p>
        </w:tc>
        <w:tc>
          <w:tcPr>
            <w:tcW w:w="421"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0,874</w:t>
            </w:r>
          </w:p>
        </w:tc>
        <w:tc>
          <w:tcPr>
            <w:tcW w:w="598"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0,354</w:t>
            </w:r>
          </w:p>
        </w:tc>
        <w:tc>
          <w:tcPr>
            <w:tcW w:w="533"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0,520</w:t>
            </w:r>
          </w:p>
        </w:tc>
        <w:tc>
          <w:tcPr>
            <w:tcW w:w="421"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0,771</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0,312</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0,459</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Стабилизационный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1,6</w:t>
            </w:r>
          </w:p>
        </w:tc>
        <w:tc>
          <w:tcPr>
            <w:tcW w:w="421"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0,822</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0,333</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0,490</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Оптимистический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1,8</w:t>
            </w:r>
          </w:p>
        </w:tc>
        <w:tc>
          <w:tcPr>
            <w:tcW w:w="421"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center"/>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b/>
                <w:bCs/>
              </w:rPr>
              <w:t>0,925</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b/>
                <w:bCs/>
              </w:rPr>
              <w:t>0,374</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b/>
                <w:bCs/>
              </w:rPr>
              <w:t>0,551</w:t>
            </w:r>
          </w:p>
        </w:tc>
      </w:tr>
    </w:tbl>
    <w:p w:rsidR="001853A1" w:rsidRPr="001853A1" w:rsidRDefault="001853A1" w:rsidP="001853A1">
      <w:pPr>
        <w:widowControl w:val="0"/>
        <w:autoSpaceDE w:val="0"/>
        <w:autoSpaceDN w:val="0"/>
        <w:spacing w:before="120" w:after="120" w:line="240" w:lineRule="auto"/>
        <w:jc w:val="both"/>
        <w:rPr>
          <w:rFonts w:ascii="Calibri" w:eastAsia="Times New Roman" w:hAnsi="Calibri" w:cs="Calibri"/>
          <w:sz w:val="26"/>
          <w:szCs w:val="26"/>
          <w:lang w:eastAsia="ru-RU"/>
        </w:rPr>
      </w:pP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соответствии с </w:t>
      </w:r>
      <w:proofErr w:type="spellStart"/>
      <w:r w:rsidRPr="001853A1">
        <w:rPr>
          <w:rFonts w:ascii="Calibri" w:eastAsia="Times New Roman" w:hAnsi="Calibri" w:cs="Calibri"/>
          <w:sz w:val="26"/>
          <w:szCs w:val="26"/>
          <w:lang w:eastAsia="ru-RU"/>
        </w:rPr>
        <w:t>РНГП</w:t>
      </w:r>
      <w:proofErr w:type="spellEnd"/>
      <w:r w:rsidRPr="001853A1">
        <w:rPr>
          <w:rFonts w:ascii="Calibri" w:eastAsia="Times New Roman" w:hAnsi="Calibri" w:cs="Calibri"/>
          <w:sz w:val="26"/>
          <w:szCs w:val="26"/>
          <w:lang w:eastAsia="ru-RU"/>
        </w:rPr>
        <w:t xml:space="preserve"> емкость дошкольных учреждений рассчитывается исходя из общей численности населения муниципального образования:</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для сельских поселения на 1000 населения - 15 мест ДОУ для детей 0-3 года и 24 места ДОУ 3-7 лет;</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для городских поселений на 1000 населения - 19 мест ДОУ для детей 0-3 года и 29 мест ДОУ 3-7 лет;</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 xml:space="preserve">2.3.3. </w:t>
      </w:r>
      <w:r w:rsidRPr="001853A1">
        <w:rPr>
          <w:rFonts w:ascii="Calibri" w:eastAsia="Times New Roman" w:hAnsi="Calibri" w:cs="Calibri"/>
          <w:i/>
          <w:sz w:val="24"/>
          <w:szCs w:val="24"/>
          <w:lang w:eastAsia="ru-RU"/>
        </w:rPr>
        <w:t xml:space="preserve">Расчетная численность нормативной емкости учреждений дошкольного образования в Усть-Донецком районе на расчетный срок по </w:t>
      </w:r>
      <w:proofErr w:type="spellStart"/>
      <w:r w:rsidRPr="001853A1">
        <w:rPr>
          <w:rFonts w:ascii="Calibri" w:eastAsia="Times New Roman" w:hAnsi="Calibri" w:cs="Calibri"/>
          <w:i/>
          <w:sz w:val="24"/>
          <w:szCs w:val="24"/>
          <w:lang w:eastAsia="ru-RU"/>
        </w:rPr>
        <w:t>РНГП</w:t>
      </w:r>
      <w:proofErr w:type="spellEnd"/>
      <w:r w:rsidRPr="001853A1">
        <w:rPr>
          <w:rFonts w:ascii="Calibri" w:eastAsia="Times New Roman" w:hAnsi="Calibri" w:cs="Calibri"/>
          <w:i/>
          <w:sz w:val="24"/>
          <w:szCs w:val="24"/>
          <w:lang w:eastAsia="ru-RU"/>
        </w:rPr>
        <w:t>.</w:t>
      </w:r>
    </w:p>
    <w:tbl>
      <w:tblPr>
        <w:tblW w:w="5000" w:type="pct"/>
        <w:tblLook w:val="04A0" w:firstRow="1" w:lastRow="0" w:firstColumn="1" w:lastColumn="0" w:noHBand="0" w:noVBand="1"/>
      </w:tblPr>
      <w:tblGrid>
        <w:gridCol w:w="2066"/>
        <w:gridCol w:w="637"/>
        <w:gridCol w:w="511"/>
        <w:gridCol w:w="1145"/>
        <w:gridCol w:w="1468"/>
        <w:gridCol w:w="1924"/>
        <w:gridCol w:w="1820"/>
      </w:tblGrid>
      <w:tr w:rsidR="001853A1" w:rsidRPr="001853A1" w:rsidTr="006C195E">
        <w:trPr>
          <w:trHeight w:val="552"/>
        </w:trPr>
        <w:tc>
          <w:tcPr>
            <w:tcW w:w="227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Сценарии развития</w:t>
            </w:r>
          </w:p>
        </w:tc>
        <w:tc>
          <w:tcPr>
            <w:tcW w:w="767"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Инерционный</w:t>
            </w:r>
          </w:p>
        </w:tc>
        <w:tc>
          <w:tcPr>
            <w:tcW w:w="1005"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Стабилизационный</w:t>
            </w:r>
          </w:p>
        </w:tc>
        <w:tc>
          <w:tcPr>
            <w:tcW w:w="95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Оптимистический</w:t>
            </w:r>
          </w:p>
        </w:tc>
      </w:tr>
      <w:tr w:rsidR="001853A1" w:rsidRPr="001853A1" w:rsidTr="006C195E">
        <w:trPr>
          <w:trHeight w:val="288"/>
        </w:trPr>
        <w:tc>
          <w:tcPr>
            <w:tcW w:w="1079" w:type="pct"/>
            <w:vMerge w:val="restart"/>
            <w:tcBorders>
              <w:top w:val="nil"/>
              <w:left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sz w:val="20"/>
                <w:szCs w:val="20"/>
                <w:lang w:eastAsia="ru-RU"/>
              </w:rPr>
              <w:t>Нормативная ёмкость учреждений дошкольного образования, тыс. мест</w:t>
            </w:r>
          </w:p>
        </w:tc>
        <w:tc>
          <w:tcPr>
            <w:tcW w:w="333" w:type="pct"/>
            <w:vMerge w:val="restart"/>
            <w:tcBorders>
              <w:top w:val="nil"/>
              <w:left w:val="single" w:sz="4" w:space="0" w:color="auto"/>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2024</w:t>
            </w:r>
          </w:p>
        </w:tc>
        <w:tc>
          <w:tcPr>
            <w:tcW w:w="865" w:type="pct"/>
            <w:gridSpan w:val="2"/>
            <w:tcBorders>
              <w:top w:val="single" w:sz="4" w:space="0" w:color="auto"/>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общая</w:t>
            </w:r>
          </w:p>
        </w:tc>
        <w:tc>
          <w:tcPr>
            <w:tcW w:w="2723" w:type="pct"/>
            <w:gridSpan w:val="3"/>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1290</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val="restart"/>
            <w:tcBorders>
              <w:top w:val="nil"/>
              <w:left w:val="single" w:sz="4" w:space="0" w:color="auto"/>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 xml:space="preserve">в </w:t>
            </w:r>
            <w:proofErr w:type="spellStart"/>
            <w:r w:rsidRPr="001853A1">
              <w:rPr>
                <w:rFonts w:ascii="Calibri" w:eastAsia="Times New Roman" w:hAnsi="Calibri" w:cs="Calibri"/>
                <w:color w:val="000000"/>
                <w:sz w:val="20"/>
                <w:szCs w:val="20"/>
                <w:lang w:eastAsia="ru-RU"/>
              </w:rPr>
              <w:t>т.ч</w:t>
            </w:r>
            <w:proofErr w:type="spellEnd"/>
            <w:r w:rsidRPr="001853A1">
              <w:rPr>
                <w:rFonts w:ascii="Calibri" w:eastAsia="Times New Roman" w:hAnsi="Calibri" w:cs="Calibri"/>
                <w:color w:val="000000"/>
                <w:sz w:val="20"/>
                <w:szCs w:val="20"/>
                <w:lang w:eastAsia="ru-RU"/>
              </w:rPr>
              <w:t>.</w:t>
            </w: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городское</w:t>
            </w:r>
          </w:p>
        </w:tc>
        <w:tc>
          <w:tcPr>
            <w:tcW w:w="2723" w:type="pct"/>
            <w:gridSpan w:val="3"/>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473</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сельское</w:t>
            </w:r>
          </w:p>
        </w:tc>
        <w:tc>
          <w:tcPr>
            <w:tcW w:w="2723" w:type="pct"/>
            <w:gridSpan w:val="3"/>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817</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val="restart"/>
            <w:tcBorders>
              <w:top w:val="nil"/>
              <w:left w:val="single" w:sz="4" w:space="0" w:color="auto"/>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2030</w:t>
            </w:r>
          </w:p>
        </w:tc>
        <w:tc>
          <w:tcPr>
            <w:tcW w:w="865" w:type="pct"/>
            <w:gridSpan w:val="2"/>
            <w:tcBorders>
              <w:top w:val="single" w:sz="4" w:space="0" w:color="auto"/>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общая</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1206</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1256</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1307</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val="restart"/>
            <w:tcBorders>
              <w:top w:val="nil"/>
              <w:left w:val="single" w:sz="4" w:space="0" w:color="auto"/>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 xml:space="preserve">в </w:t>
            </w:r>
            <w:proofErr w:type="spellStart"/>
            <w:r w:rsidRPr="001853A1">
              <w:rPr>
                <w:rFonts w:ascii="Calibri" w:eastAsia="Times New Roman" w:hAnsi="Calibri" w:cs="Calibri"/>
                <w:color w:val="000000"/>
                <w:sz w:val="20"/>
                <w:szCs w:val="20"/>
                <w:lang w:eastAsia="ru-RU"/>
              </w:rPr>
              <w:t>т.ч</w:t>
            </w:r>
            <w:proofErr w:type="spellEnd"/>
            <w:r w:rsidRPr="001853A1">
              <w:rPr>
                <w:rFonts w:ascii="Calibri" w:eastAsia="Times New Roman" w:hAnsi="Calibri" w:cs="Calibri"/>
                <w:color w:val="000000"/>
                <w:sz w:val="20"/>
                <w:szCs w:val="20"/>
                <w:lang w:eastAsia="ru-RU"/>
              </w:rPr>
              <w:t>.</w:t>
            </w: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городское</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442</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461</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479</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сельское</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764</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796</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827</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865" w:type="pct"/>
            <w:gridSpan w:val="2"/>
            <w:tcBorders>
              <w:top w:val="single" w:sz="4" w:space="0" w:color="auto"/>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общая</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1206</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1256</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1307</w:t>
            </w:r>
          </w:p>
        </w:tc>
      </w:tr>
      <w:tr w:rsidR="001853A1" w:rsidRPr="001853A1" w:rsidTr="006C195E">
        <w:trPr>
          <w:trHeight w:val="288"/>
        </w:trPr>
        <w:tc>
          <w:tcPr>
            <w:tcW w:w="1079" w:type="pct"/>
            <w:vMerge/>
            <w:tcBorders>
              <w:left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val="restart"/>
            <w:tcBorders>
              <w:top w:val="nil"/>
              <w:left w:val="single" w:sz="4" w:space="0" w:color="auto"/>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 xml:space="preserve">в </w:t>
            </w:r>
            <w:proofErr w:type="spellStart"/>
            <w:r w:rsidRPr="001853A1">
              <w:rPr>
                <w:rFonts w:ascii="Calibri" w:eastAsia="Times New Roman" w:hAnsi="Calibri" w:cs="Calibri"/>
                <w:color w:val="000000"/>
                <w:sz w:val="20"/>
                <w:szCs w:val="20"/>
                <w:lang w:eastAsia="ru-RU"/>
              </w:rPr>
              <w:t>т.ч</w:t>
            </w:r>
            <w:proofErr w:type="spellEnd"/>
            <w:r w:rsidRPr="001853A1">
              <w:rPr>
                <w:rFonts w:ascii="Calibri" w:eastAsia="Times New Roman" w:hAnsi="Calibri" w:cs="Calibri"/>
                <w:color w:val="000000"/>
                <w:sz w:val="20"/>
                <w:szCs w:val="20"/>
                <w:lang w:eastAsia="ru-RU"/>
              </w:rPr>
              <w:t>.</w:t>
            </w: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ДОУ 0-3 года</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469</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488</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508</w:t>
            </w:r>
          </w:p>
        </w:tc>
      </w:tr>
      <w:tr w:rsidR="001853A1" w:rsidRPr="001853A1" w:rsidTr="006C195E">
        <w:trPr>
          <w:trHeight w:val="288"/>
        </w:trPr>
        <w:tc>
          <w:tcPr>
            <w:tcW w:w="1079" w:type="pct"/>
            <w:vMerge/>
            <w:tcBorders>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333"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267" w:type="pct"/>
            <w:vMerge/>
            <w:tcBorders>
              <w:top w:val="nil"/>
              <w:left w:val="single" w:sz="4" w:space="0" w:color="auto"/>
              <w:bottom w:val="single" w:sz="4" w:space="0" w:color="auto"/>
              <w:right w:val="single" w:sz="4" w:space="0" w:color="auto"/>
            </w:tcBorders>
            <w:vAlign w:val="center"/>
            <w:hideMark/>
          </w:tcPr>
          <w:p w:rsidR="001853A1" w:rsidRPr="001853A1" w:rsidRDefault="001853A1" w:rsidP="001853A1">
            <w:pPr>
              <w:spacing w:after="0" w:line="240" w:lineRule="auto"/>
              <w:rPr>
                <w:rFonts w:ascii="Calibri" w:eastAsia="Times New Roman" w:hAnsi="Calibri" w:cs="Calibri"/>
                <w:color w:val="000000"/>
                <w:sz w:val="20"/>
                <w:szCs w:val="20"/>
                <w:lang w:eastAsia="ru-RU"/>
              </w:rPr>
            </w:pPr>
          </w:p>
        </w:tc>
        <w:tc>
          <w:tcPr>
            <w:tcW w:w="598" w:type="pct"/>
            <w:tcBorders>
              <w:top w:val="nil"/>
              <w:left w:val="nil"/>
              <w:bottom w:val="single" w:sz="4" w:space="0" w:color="auto"/>
              <w:right w:val="single" w:sz="4"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color w:val="000000"/>
                <w:sz w:val="20"/>
                <w:szCs w:val="20"/>
                <w:lang w:eastAsia="ru-RU"/>
              </w:rPr>
            </w:pPr>
            <w:r w:rsidRPr="001853A1">
              <w:rPr>
                <w:rFonts w:ascii="Calibri" w:eastAsia="Times New Roman" w:hAnsi="Calibri" w:cs="Calibri"/>
                <w:color w:val="000000"/>
                <w:sz w:val="20"/>
                <w:szCs w:val="20"/>
                <w:lang w:eastAsia="ru-RU"/>
              </w:rPr>
              <w:t>ДОУ 3-7 года</w:t>
            </w:r>
          </w:p>
        </w:tc>
        <w:tc>
          <w:tcPr>
            <w:tcW w:w="767"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737</w:t>
            </w:r>
          </w:p>
        </w:tc>
        <w:tc>
          <w:tcPr>
            <w:tcW w:w="1005"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768</w:t>
            </w:r>
          </w:p>
        </w:tc>
        <w:tc>
          <w:tcPr>
            <w:tcW w:w="951" w:type="pct"/>
            <w:tcBorders>
              <w:top w:val="nil"/>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color w:val="000000"/>
                <w:lang w:eastAsia="ru-RU"/>
              </w:rPr>
            </w:pPr>
            <w:r w:rsidRPr="001853A1">
              <w:rPr>
                <w:rFonts w:ascii="Calibri" w:eastAsia="Calibri" w:hAnsi="Calibri" w:cs="Calibri"/>
                <w:color w:val="000000"/>
              </w:rPr>
              <w:t>799</w:t>
            </w:r>
          </w:p>
        </w:tc>
      </w:tr>
    </w:tbl>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Как видно, расчет мощности дошкольных учреждений от общей численности населения муниципального района приводит к увеличение нормативной емкости до 1307 мест (по оптимистическому сценарию), что на 382 места больше, чем по расчетам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xml:space="preserve"> (925 мест по оптимистическому сценарию) которые учитывают возрастную структуру населения и расчет ведется непосредственно от количества детей в муниципальном образовании.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При этом в соответствии с </w:t>
      </w:r>
      <w:proofErr w:type="spellStart"/>
      <w:r w:rsidRPr="001853A1">
        <w:rPr>
          <w:rFonts w:ascii="Calibri" w:eastAsia="Times New Roman" w:hAnsi="Calibri" w:cs="Calibri"/>
          <w:sz w:val="26"/>
          <w:szCs w:val="26"/>
          <w:lang w:eastAsia="ru-RU"/>
        </w:rPr>
        <w:t>РНГП</w:t>
      </w:r>
      <w:proofErr w:type="spellEnd"/>
      <w:r w:rsidRPr="001853A1">
        <w:rPr>
          <w:rFonts w:ascii="Calibri" w:eastAsia="Times New Roman" w:hAnsi="Calibri" w:cs="Calibri"/>
          <w:sz w:val="26"/>
          <w:szCs w:val="26"/>
          <w:lang w:eastAsia="ru-RU"/>
        </w:rPr>
        <w:t xml:space="preserve"> при определении необходимости размещения и вместимости детских дошкольных учреждений в сельских населенных пунктах с численностью населения до 3000 человек следует учитывать фактический возрастной состав населенного пункта и расчетный показатель минимальной обеспеченности может быть снижен в местных нормативах градостроительного проектирования сельского поселения. Таким образом, при формировании проектных мероприятий настоящего проекта внесения изменений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Усть-Донецкого района, была учтена возрастная структура населения на расчетный срок и определена потребность в соответствии с федеральными стандартами.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В зависимости от демографического сценария развития, нормативная потребность в учреждениях дошкольного образования в Усть-Донецком районе к 2030 году составит 771-925 мест в соответствии с Рекомендациями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что полностью покрывается существующей сетью учреждений в районе.</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bookmarkStart w:id="20" w:name="_Hlk168413385"/>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 xml:space="preserve">2.3.4. </w:t>
      </w:r>
      <w:r w:rsidRPr="001853A1">
        <w:rPr>
          <w:rFonts w:ascii="Calibri" w:eastAsia="Times New Roman" w:hAnsi="Calibri" w:cs="Calibri"/>
          <w:i/>
          <w:sz w:val="24"/>
          <w:szCs w:val="24"/>
          <w:lang w:eastAsia="ru-RU"/>
        </w:rPr>
        <w:t xml:space="preserve"> Нормативная обеспеченность населения Усть-Донецкого района </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 дошкольными образовательными учреждениями, мест </w:t>
      </w:r>
    </w:p>
    <w:tbl>
      <w:tblPr>
        <w:tblW w:w="5000" w:type="pct"/>
        <w:tblLook w:val="04A0" w:firstRow="1" w:lastRow="0" w:firstColumn="1" w:lastColumn="0" w:noHBand="0" w:noVBand="1"/>
      </w:tblPr>
      <w:tblGrid>
        <w:gridCol w:w="2872"/>
        <w:gridCol w:w="1711"/>
        <w:gridCol w:w="1039"/>
        <w:gridCol w:w="984"/>
        <w:gridCol w:w="1487"/>
        <w:gridCol w:w="1478"/>
      </w:tblGrid>
      <w:tr w:rsidR="001853A1" w:rsidRPr="001853A1" w:rsidTr="006C195E">
        <w:trPr>
          <w:cantSplit/>
          <w:trHeight w:val="300"/>
        </w:trPr>
        <w:tc>
          <w:tcPr>
            <w:tcW w:w="150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Сценарии развития</w:t>
            </w:r>
          </w:p>
        </w:tc>
        <w:tc>
          <w:tcPr>
            <w:tcW w:w="3500" w:type="pct"/>
            <w:gridSpan w:val="5"/>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Обеспеченность </w:t>
            </w:r>
            <w:r w:rsidRPr="001853A1">
              <w:rPr>
                <w:rFonts w:ascii="Calibri" w:eastAsia="Times New Roman" w:hAnsi="Calibri" w:cs="Calibri"/>
                <w:b/>
                <w:bCs/>
                <w:i/>
                <w:iCs/>
                <w:lang w:eastAsia="ru-RU"/>
              </w:rPr>
              <w:t>дошкольными образовательными учреждениями</w:t>
            </w:r>
          </w:p>
        </w:tc>
      </w:tr>
      <w:tr w:rsidR="001853A1" w:rsidRPr="001853A1" w:rsidTr="006C195E">
        <w:trPr>
          <w:trHeight w:val="576"/>
        </w:trPr>
        <w:tc>
          <w:tcPr>
            <w:tcW w:w="1500" w:type="pct"/>
            <w:vMerge/>
            <w:tcBorders>
              <w:top w:val="single" w:sz="8" w:space="0" w:color="auto"/>
              <w:left w:val="single" w:sz="8" w:space="0" w:color="auto"/>
              <w:bottom w:val="single" w:sz="8" w:space="0" w:color="000000"/>
              <w:right w:val="single" w:sz="8" w:space="0" w:color="auto"/>
            </w:tcBorders>
            <w:vAlign w:val="center"/>
            <w:hideMark/>
          </w:tcPr>
          <w:p w:rsidR="001853A1" w:rsidRPr="001853A1" w:rsidRDefault="001853A1" w:rsidP="001853A1">
            <w:pPr>
              <w:spacing w:after="0" w:line="240" w:lineRule="auto"/>
              <w:rPr>
                <w:rFonts w:ascii="Calibri" w:eastAsia="Times New Roman" w:hAnsi="Calibri" w:cs="Calibri"/>
                <w:b/>
                <w:bCs/>
                <w:lang w:eastAsia="ru-RU"/>
              </w:rPr>
            </w:pPr>
          </w:p>
        </w:tc>
        <w:tc>
          <w:tcPr>
            <w:tcW w:w="894" w:type="pct"/>
            <w:tcBorders>
              <w:top w:val="nil"/>
              <w:left w:val="nil"/>
              <w:bottom w:val="single" w:sz="8" w:space="0" w:color="auto"/>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Существующая сеть</w:t>
            </w:r>
          </w:p>
        </w:tc>
        <w:tc>
          <w:tcPr>
            <w:tcW w:w="1057" w:type="pct"/>
            <w:gridSpan w:val="2"/>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Рекомендуемая</w:t>
            </w:r>
          </w:p>
        </w:tc>
        <w:tc>
          <w:tcPr>
            <w:tcW w:w="1549" w:type="pct"/>
            <w:gridSpan w:val="2"/>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Избыток/недостаток (-) мощностей </w:t>
            </w:r>
          </w:p>
        </w:tc>
      </w:tr>
      <w:tr w:rsidR="001853A1" w:rsidRPr="001853A1" w:rsidTr="006C195E">
        <w:trPr>
          <w:trHeight w:val="300"/>
        </w:trPr>
        <w:tc>
          <w:tcPr>
            <w:tcW w:w="1500" w:type="pct"/>
            <w:vMerge/>
            <w:tcBorders>
              <w:top w:val="single" w:sz="8" w:space="0" w:color="auto"/>
              <w:left w:val="single" w:sz="8" w:space="0" w:color="auto"/>
              <w:bottom w:val="single" w:sz="8" w:space="0" w:color="000000"/>
              <w:right w:val="single" w:sz="8" w:space="0" w:color="auto"/>
            </w:tcBorders>
            <w:vAlign w:val="center"/>
            <w:hideMark/>
          </w:tcPr>
          <w:p w:rsidR="001853A1" w:rsidRPr="001853A1" w:rsidRDefault="001853A1" w:rsidP="001853A1">
            <w:pPr>
              <w:spacing w:after="0" w:line="240" w:lineRule="auto"/>
              <w:rPr>
                <w:rFonts w:ascii="Calibri" w:eastAsia="Times New Roman" w:hAnsi="Calibri" w:cs="Calibri"/>
                <w:b/>
                <w:bCs/>
                <w:lang w:eastAsia="ru-RU"/>
              </w:rPr>
            </w:pPr>
          </w:p>
        </w:tc>
        <w:tc>
          <w:tcPr>
            <w:tcW w:w="894" w:type="pct"/>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2024 год</w:t>
            </w:r>
          </w:p>
        </w:tc>
        <w:tc>
          <w:tcPr>
            <w:tcW w:w="543" w:type="pct"/>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2024 год </w:t>
            </w:r>
          </w:p>
        </w:tc>
        <w:tc>
          <w:tcPr>
            <w:tcW w:w="514" w:type="pct"/>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2030 год</w:t>
            </w:r>
          </w:p>
        </w:tc>
        <w:tc>
          <w:tcPr>
            <w:tcW w:w="777" w:type="pct"/>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2024 год </w:t>
            </w:r>
          </w:p>
        </w:tc>
        <w:tc>
          <w:tcPr>
            <w:tcW w:w="772" w:type="pct"/>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2030 год</w:t>
            </w:r>
          </w:p>
        </w:tc>
      </w:tr>
      <w:tr w:rsidR="001853A1" w:rsidRPr="001853A1" w:rsidTr="006C195E">
        <w:trPr>
          <w:cantSplit/>
          <w:trHeight w:val="300"/>
        </w:trPr>
        <w:tc>
          <w:tcPr>
            <w:tcW w:w="1500" w:type="pct"/>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Инерционный</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1113</w:t>
            </w:r>
          </w:p>
        </w:tc>
        <w:tc>
          <w:tcPr>
            <w:tcW w:w="543" w:type="pct"/>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874</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771</w:t>
            </w:r>
          </w:p>
        </w:tc>
        <w:tc>
          <w:tcPr>
            <w:tcW w:w="777" w:type="pct"/>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239</w:t>
            </w:r>
          </w:p>
        </w:tc>
        <w:tc>
          <w:tcPr>
            <w:tcW w:w="772" w:type="pct"/>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342</w:t>
            </w:r>
          </w:p>
        </w:tc>
      </w:tr>
      <w:tr w:rsidR="001853A1" w:rsidRPr="001853A1" w:rsidTr="006C195E">
        <w:trPr>
          <w:cantSplit/>
          <w:trHeight w:val="300"/>
        </w:trPr>
        <w:tc>
          <w:tcPr>
            <w:tcW w:w="1500" w:type="pct"/>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 xml:space="preserve">Стабилизационный, в </w:t>
            </w:r>
            <w:proofErr w:type="spellStart"/>
            <w:r w:rsidRPr="001853A1">
              <w:rPr>
                <w:rFonts w:ascii="Calibri" w:eastAsia="Times New Roman" w:hAnsi="Calibri" w:cs="Calibri"/>
                <w:lang w:eastAsia="ru-RU"/>
              </w:rPr>
              <w:t>т.ч</w:t>
            </w:r>
            <w:proofErr w:type="spellEnd"/>
            <w:r w:rsidRPr="001853A1">
              <w:rPr>
                <w:rFonts w:ascii="Calibri" w:eastAsia="Times New Roman" w:hAnsi="Calibri" w:cs="Calibri"/>
                <w:lang w:eastAsia="ru-RU"/>
              </w:rPr>
              <w:t>.</w:t>
            </w:r>
          </w:p>
        </w:tc>
        <w:tc>
          <w:tcPr>
            <w:tcW w:w="894" w:type="pct"/>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1113</w:t>
            </w:r>
          </w:p>
        </w:tc>
        <w:tc>
          <w:tcPr>
            <w:tcW w:w="543"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874</w:t>
            </w:r>
          </w:p>
        </w:tc>
        <w:tc>
          <w:tcPr>
            <w:tcW w:w="514"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822</w:t>
            </w:r>
          </w:p>
        </w:tc>
        <w:tc>
          <w:tcPr>
            <w:tcW w:w="777"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239</w:t>
            </w:r>
          </w:p>
        </w:tc>
        <w:tc>
          <w:tcPr>
            <w:tcW w:w="772"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291</w:t>
            </w:r>
          </w:p>
        </w:tc>
      </w:tr>
      <w:tr w:rsidR="001853A1" w:rsidRPr="001853A1" w:rsidTr="006C195E">
        <w:trPr>
          <w:cantSplit/>
          <w:trHeight w:val="300"/>
        </w:trPr>
        <w:tc>
          <w:tcPr>
            <w:tcW w:w="1500" w:type="pct"/>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Times New Roman" w:hAnsi="Calibri" w:cs="Calibri"/>
                <w:lang w:eastAsia="ru-RU" w:bidi="ru-RU"/>
              </w:rPr>
              <w:t>в городской местности</w:t>
            </w:r>
          </w:p>
        </w:tc>
        <w:tc>
          <w:tcPr>
            <w:tcW w:w="894" w:type="pct"/>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645</w:t>
            </w:r>
          </w:p>
        </w:tc>
        <w:tc>
          <w:tcPr>
            <w:tcW w:w="543"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354</w:t>
            </w:r>
          </w:p>
        </w:tc>
        <w:tc>
          <w:tcPr>
            <w:tcW w:w="514"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333</w:t>
            </w:r>
          </w:p>
        </w:tc>
        <w:tc>
          <w:tcPr>
            <w:tcW w:w="777"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291</w:t>
            </w:r>
          </w:p>
        </w:tc>
        <w:tc>
          <w:tcPr>
            <w:tcW w:w="772"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312</w:t>
            </w:r>
          </w:p>
        </w:tc>
      </w:tr>
      <w:tr w:rsidR="001853A1" w:rsidRPr="001853A1" w:rsidTr="006C195E">
        <w:trPr>
          <w:cantSplit/>
          <w:trHeight w:val="300"/>
        </w:trPr>
        <w:tc>
          <w:tcPr>
            <w:tcW w:w="1500" w:type="pct"/>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Times New Roman" w:hAnsi="Calibri" w:cs="Calibri"/>
                <w:lang w:eastAsia="ru-RU" w:bidi="ru-RU"/>
              </w:rPr>
              <w:t>в сельской местности</w:t>
            </w:r>
          </w:p>
        </w:tc>
        <w:tc>
          <w:tcPr>
            <w:tcW w:w="894" w:type="pct"/>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468</w:t>
            </w:r>
          </w:p>
        </w:tc>
        <w:tc>
          <w:tcPr>
            <w:tcW w:w="543"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520</w:t>
            </w:r>
          </w:p>
        </w:tc>
        <w:tc>
          <w:tcPr>
            <w:tcW w:w="514"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490</w:t>
            </w:r>
          </w:p>
        </w:tc>
        <w:tc>
          <w:tcPr>
            <w:tcW w:w="777"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-52</w:t>
            </w:r>
          </w:p>
        </w:tc>
        <w:tc>
          <w:tcPr>
            <w:tcW w:w="772"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-22</w:t>
            </w:r>
          </w:p>
        </w:tc>
      </w:tr>
      <w:tr w:rsidR="001853A1" w:rsidRPr="001853A1" w:rsidTr="006C195E">
        <w:trPr>
          <w:cantSplit/>
          <w:trHeight w:val="300"/>
        </w:trPr>
        <w:tc>
          <w:tcPr>
            <w:tcW w:w="1500" w:type="pct"/>
            <w:tcBorders>
              <w:top w:val="nil"/>
              <w:left w:val="single" w:sz="8" w:space="0" w:color="auto"/>
              <w:bottom w:val="single" w:sz="4"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b/>
                <w:bCs/>
                <w:lang w:eastAsia="ru-RU"/>
              </w:rPr>
            </w:pPr>
            <w:r w:rsidRPr="001853A1">
              <w:rPr>
                <w:rFonts w:ascii="Calibri" w:eastAsia="Times New Roman" w:hAnsi="Calibri" w:cs="Calibri"/>
                <w:b/>
                <w:bCs/>
                <w:lang w:eastAsia="ru-RU"/>
              </w:rPr>
              <w:t>Оптимистический</w:t>
            </w:r>
          </w:p>
        </w:tc>
        <w:tc>
          <w:tcPr>
            <w:tcW w:w="894" w:type="pct"/>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1113</w:t>
            </w:r>
          </w:p>
        </w:tc>
        <w:tc>
          <w:tcPr>
            <w:tcW w:w="543"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874</w:t>
            </w:r>
          </w:p>
        </w:tc>
        <w:tc>
          <w:tcPr>
            <w:tcW w:w="514"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925</w:t>
            </w:r>
          </w:p>
        </w:tc>
        <w:tc>
          <w:tcPr>
            <w:tcW w:w="777"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239</w:t>
            </w:r>
          </w:p>
        </w:tc>
        <w:tc>
          <w:tcPr>
            <w:tcW w:w="772" w:type="pct"/>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Calibri" w:hAnsi="Calibri" w:cs="Calibri"/>
                <w:b/>
                <w:bCs/>
              </w:rPr>
              <w:t>188</w:t>
            </w:r>
          </w:p>
        </w:tc>
      </w:tr>
      <w:tr w:rsidR="001853A1" w:rsidRPr="001853A1" w:rsidTr="006C195E">
        <w:trPr>
          <w:cantSplit/>
          <w:trHeight w:val="300"/>
        </w:trPr>
        <w:tc>
          <w:tcPr>
            <w:tcW w:w="1500" w:type="pct"/>
            <w:tcBorders>
              <w:top w:val="single" w:sz="4" w:space="0" w:color="auto"/>
              <w:left w:val="single" w:sz="4" w:space="0" w:color="auto"/>
              <w:bottom w:val="single" w:sz="4" w:space="0" w:color="auto"/>
              <w:right w:val="nil"/>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b/>
                <w:bCs/>
                <w:lang w:eastAsia="ru-RU"/>
              </w:rPr>
            </w:pPr>
            <w:r w:rsidRPr="001853A1">
              <w:rPr>
                <w:rFonts w:ascii="Calibri" w:eastAsia="Times New Roman" w:hAnsi="Calibri" w:cs="Calibri"/>
                <w:b/>
                <w:bCs/>
                <w:lang w:eastAsia="ru-RU" w:bidi="ru-RU"/>
              </w:rPr>
              <w:t>в городской местности</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645</w:t>
            </w:r>
          </w:p>
        </w:tc>
        <w:tc>
          <w:tcPr>
            <w:tcW w:w="543" w:type="pct"/>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354</w:t>
            </w:r>
          </w:p>
        </w:tc>
        <w:tc>
          <w:tcPr>
            <w:tcW w:w="514"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374</w:t>
            </w:r>
          </w:p>
        </w:tc>
        <w:tc>
          <w:tcPr>
            <w:tcW w:w="777"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291</w:t>
            </w:r>
          </w:p>
        </w:tc>
        <w:tc>
          <w:tcPr>
            <w:tcW w:w="772"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271</w:t>
            </w:r>
          </w:p>
        </w:tc>
      </w:tr>
      <w:tr w:rsidR="001853A1" w:rsidRPr="001853A1" w:rsidTr="006C195E">
        <w:trPr>
          <w:cantSplit/>
          <w:trHeight w:val="300"/>
        </w:trPr>
        <w:tc>
          <w:tcPr>
            <w:tcW w:w="1500" w:type="pct"/>
            <w:tcBorders>
              <w:top w:val="single" w:sz="4" w:space="0" w:color="auto"/>
              <w:left w:val="single" w:sz="4" w:space="0" w:color="auto"/>
              <w:bottom w:val="single" w:sz="4" w:space="0" w:color="auto"/>
              <w:right w:val="nil"/>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b/>
                <w:bCs/>
                <w:lang w:eastAsia="ru-RU"/>
              </w:rPr>
            </w:pPr>
            <w:r w:rsidRPr="001853A1">
              <w:rPr>
                <w:rFonts w:ascii="Calibri" w:eastAsia="Times New Roman" w:hAnsi="Calibri" w:cs="Calibri"/>
                <w:b/>
                <w:bCs/>
                <w:lang w:eastAsia="ru-RU" w:bidi="ru-RU"/>
              </w:rPr>
              <w:t>в сельской местности</w:t>
            </w:r>
          </w:p>
        </w:tc>
        <w:tc>
          <w:tcPr>
            <w:tcW w:w="894" w:type="pct"/>
            <w:tcBorders>
              <w:top w:val="single" w:sz="4" w:space="0" w:color="auto"/>
              <w:left w:val="single" w:sz="4" w:space="0" w:color="auto"/>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468</w:t>
            </w:r>
          </w:p>
        </w:tc>
        <w:tc>
          <w:tcPr>
            <w:tcW w:w="543" w:type="pct"/>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520</w:t>
            </w:r>
          </w:p>
        </w:tc>
        <w:tc>
          <w:tcPr>
            <w:tcW w:w="514"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center"/>
              <w:rPr>
                <w:rFonts w:ascii="Calibri" w:eastAsia="Calibri" w:hAnsi="Calibri" w:cs="Calibri"/>
              </w:rPr>
            </w:pPr>
            <w:r w:rsidRPr="001853A1">
              <w:rPr>
                <w:rFonts w:ascii="Calibri" w:eastAsia="Calibri" w:hAnsi="Calibri" w:cs="Calibri"/>
              </w:rPr>
              <w:t>551</w:t>
            </w:r>
          </w:p>
        </w:tc>
        <w:tc>
          <w:tcPr>
            <w:tcW w:w="777"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-52</w:t>
            </w:r>
          </w:p>
        </w:tc>
        <w:tc>
          <w:tcPr>
            <w:tcW w:w="772" w:type="pct"/>
            <w:tcBorders>
              <w:top w:val="single" w:sz="4" w:space="0" w:color="auto"/>
              <w:left w:val="nil"/>
              <w:bottom w:val="single" w:sz="4" w:space="0" w:color="auto"/>
              <w:right w:val="single" w:sz="4" w:space="0" w:color="auto"/>
            </w:tcBorders>
            <w:shd w:val="clear" w:color="auto" w:fill="auto"/>
            <w:vAlign w:val="bottom"/>
          </w:tcPr>
          <w:p w:rsidR="001853A1" w:rsidRPr="001853A1" w:rsidRDefault="001853A1" w:rsidP="001853A1">
            <w:pPr>
              <w:spacing w:after="0" w:line="240" w:lineRule="auto"/>
              <w:jc w:val="center"/>
              <w:rPr>
                <w:rFonts w:ascii="Calibri" w:eastAsia="Calibri" w:hAnsi="Calibri" w:cs="Calibri"/>
                <w:b/>
                <w:bCs/>
              </w:rPr>
            </w:pPr>
            <w:r w:rsidRPr="001853A1">
              <w:rPr>
                <w:rFonts w:ascii="Calibri" w:eastAsia="Calibri" w:hAnsi="Calibri" w:cs="Calibri"/>
                <w:b/>
                <w:bCs/>
              </w:rPr>
              <w:t>-83</w:t>
            </w:r>
          </w:p>
        </w:tc>
      </w:tr>
    </w:tbl>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территориально разрезе при этом имеется недостаток дошкольных учреждений в сельской части района – более 80 мест к 2030 году.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Расчет в административно-территориальном разрезе показал дефицит:</w:t>
      </w:r>
    </w:p>
    <w:p w:rsidR="001853A1" w:rsidRPr="001853A1" w:rsidRDefault="001853A1" w:rsidP="001853A1">
      <w:pPr>
        <w:widowControl w:val="0"/>
        <w:numPr>
          <w:ilvl w:val="0"/>
          <w:numId w:val="44"/>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в Крымском сельском поселении - 50 мест к 2030 году;</w:t>
      </w:r>
    </w:p>
    <w:p w:rsidR="001853A1" w:rsidRPr="001853A1" w:rsidRDefault="001853A1" w:rsidP="001853A1">
      <w:pPr>
        <w:widowControl w:val="0"/>
        <w:numPr>
          <w:ilvl w:val="0"/>
          <w:numId w:val="44"/>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w:t>
      </w:r>
      <w:proofErr w:type="spellStart"/>
      <w:r w:rsidRPr="001853A1">
        <w:rPr>
          <w:rFonts w:ascii="Calibri" w:eastAsia="Times New Roman" w:hAnsi="Calibri" w:cs="Calibri"/>
          <w:sz w:val="26"/>
          <w:szCs w:val="26"/>
          <w:lang w:eastAsia="ru-RU"/>
        </w:rPr>
        <w:t>Пухляковском</w:t>
      </w:r>
      <w:proofErr w:type="spellEnd"/>
      <w:r w:rsidRPr="001853A1">
        <w:rPr>
          <w:rFonts w:ascii="Calibri" w:eastAsia="Times New Roman" w:hAnsi="Calibri" w:cs="Calibri"/>
          <w:sz w:val="26"/>
          <w:szCs w:val="26"/>
          <w:lang w:eastAsia="ru-RU"/>
        </w:rPr>
        <w:t xml:space="preserve"> сельском поселении - 45 мест к 2030 году;</w:t>
      </w:r>
    </w:p>
    <w:p w:rsidR="001853A1" w:rsidRPr="001853A1" w:rsidRDefault="001853A1" w:rsidP="001853A1">
      <w:pPr>
        <w:widowControl w:val="0"/>
        <w:numPr>
          <w:ilvl w:val="0"/>
          <w:numId w:val="44"/>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w:t>
      </w:r>
      <w:proofErr w:type="spellStart"/>
      <w:r w:rsidRPr="001853A1">
        <w:rPr>
          <w:rFonts w:ascii="Calibri" w:eastAsia="Times New Roman" w:hAnsi="Calibri" w:cs="Calibri"/>
          <w:sz w:val="26"/>
          <w:szCs w:val="26"/>
          <w:lang w:eastAsia="ru-RU"/>
        </w:rPr>
        <w:t>Раздорском</w:t>
      </w:r>
      <w:proofErr w:type="spellEnd"/>
      <w:r w:rsidRPr="001853A1">
        <w:rPr>
          <w:rFonts w:ascii="Calibri" w:eastAsia="Times New Roman" w:hAnsi="Calibri" w:cs="Calibri"/>
          <w:sz w:val="26"/>
          <w:szCs w:val="26"/>
          <w:lang w:eastAsia="ru-RU"/>
        </w:rPr>
        <w:t xml:space="preserve"> сельском поселении - 55 мест к 2030 году.</w:t>
      </w:r>
    </w:p>
    <w:p w:rsidR="001853A1" w:rsidRPr="001853A1" w:rsidRDefault="001853A1" w:rsidP="001853A1">
      <w:pPr>
        <w:spacing w:after="160" w:line="259" w:lineRule="auto"/>
        <w:rPr>
          <w:rFonts w:ascii="Calibri" w:eastAsia="Calibri" w:hAnsi="Calibri" w:cs="Calibri"/>
          <w:i/>
          <w:sz w:val="24"/>
          <w:szCs w:val="24"/>
          <w:lang w:eastAsia="ru-RU"/>
        </w:rPr>
      </w:pPr>
      <w:r w:rsidRPr="001853A1">
        <w:rPr>
          <w:rFonts w:ascii="Calibri" w:eastAsia="Calibri" w:hAnsi="Calibri" w:cs="Calibri"/>
          <w:i/>
          <w:szCs w:val="24"/>
        </w:rPr>
        <w:br w:type="page"/>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Таблица</w:t>
      </w:r>
      <w:r w:rsidR="00BA3AD7" w:rsidRPr="00BA3AD7">
        <w:rPr>
          <w:rFonts w:ascii="Calibri" w:eastAsia="Times New Roman" w:hAnsi="Calibri" w:cs="Calibri"/>
          <w:i/>
          <w:sz w:val="24"/>
          <w:szCs w:val="24"/>
          <w:lang w:eastAsia="ru-RU"/>
        </w:rPr>
        <w:t xml:space="preserve"> 2.3.5</w:t>
      </w:r>
      <w:r w:rsidRPr="001853A1">
        <w:rPr>
          <w:rFonts w:ascii="Calibri" w:eastAsia="Times New Roman" w:hAnsi="Calibri" w:cs="Calibri"/>
          <w:i/>
          <w:sz w:val="24"/>
          <w:szCs w:val="24"/>
          <w:lang w:eastAsia="ru-RU"/>
        </w:rPr>
        <w:t>.</w:t>
      </w:r>
      <w:r w:rsidR="00BA3AD7" w:rsidRPr="00BA3AD7">
        <w:rPr>
          <w:rFonts w:ascii="Calibri" w:eastAsia="Times New Roman" w:hAnsi="Calibri" w:cs="Calibri"/>
          <w:i/>
          <w:sz w:val="24"/>
          <w:szCs w:val="24"/>
          <w:lang w:eastAsia="ru-RU"/>
        </w:rPr>
        <w:t xml:space="preserve"> </w:t>
      </w:r>
      <w:r w:rsidRPr="001853A1">
        <w:rPr>
          <w:rFonts w:ascii="Calibri" w:eastAsia="Times New Roman" w:hAnsi="Calibri" w:cs="Calibri"/>
          <w:i/>
          <w:sz w:val="24"/>
          <w:szCs w:val="24"/>
          <w:lang w:eastAsia="ru-RU"/>
        </w:rPr>
        <w:t>Нормативная ёмкость учреждений дошкольного образования Усть-Донецкого района в разрезе муниципальных образований на расчетный срок по оптимистическому сценарию (Рекомендации N АК-15/</w:t>
      </w:r>
      <w:proofErr w:type="spellStart"/>
      <w:r w:rsidRPr="001853A1">
        <w:rPr>
          <w:rFonts w:ascii="Calibri" w:eastAsia="Times New Roman" w:hAnsi="Calibri" w:cs="Calibri"/>
          <w:i/>
          <w:sz w:val="24"/>
          <w:szCs w:val="24"/>
          <w:lang w:eastAsia="ru-RU"/>
        </w:rPr>
        <w:t>02вн</w:t>
      </w:r>
      <w:proofErr w:type="spellEnd"/>
      <w:r w:rsidRPr="001853A1">
        <w:rPr>
          <w:rFonts w:ascii="Calibri" w:eastAsia="Times New Roman" w:hAnsi="Calibri" w:cs="Calibri"/>
          <w:i/>
          <w:sz w:val="24"/>
          <w:szCs w:val="24"/>
          <w:lang w:eastAsia="ru-RU"/>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2668"/>
        <w:gridCol w:w="1701"/>
        <w:gridCol w:w="1559"/>
        <w:gridCol w:w="1599"/>
        <w:gridCol w:w="1343"/>
      </w:tblGrid>
      <w:tr w:rsidR="001853A1" w:rsidRPr="001853A1" w:rsidTr="006C195E">
        <w:trPr>
          <w:trHeight w:val="20"/>
          <w:tblHeader/>
        </w:trPr>
        <w:tc>
          <w:tcPr>
            <w:tcW w:w="3369" w:type="dxa"/>
            <w:gridSpan w:val="2"/>
            <w:shd w:val="clear" w:color="auto" w:fill="D9D9D9" w:themeFill="background1" w:themeFillShade="D9"/>
            <w:noWrap/>
            <w:vAlign w:val="center"/>
            <w:hideMark/>
          </w:tcPr>
          <w:p w:rsidR="001853A1" w:rsidRPr="001853A1" w:rsidRDefault="001853A1" w:rsidP="001853A1">
            <w:pPr>
              <w:spacing w:after="0" w:line="240" w:lineRule="auto"/>
              <w:jc w:val="center"/>
              <w:rPr>
                <w:rFonts w:ascii="Calibri" w:eastAsia="Times New Roman" w:hAnsi="Calibri" w:cs="Calibri"/>
                <w:b/>
                <w:bCs/>
                <w:i/>
                <w:iCs/>
                <w:lang w:eastAsia="ru-RU"/>
              </w:rPr>
            </w:pPr>
          </w:p>
        </w:tc>
        <w:tc>
          <w:tcPr>
            <w:tcW w:w="1701"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Times New Roman" w:hAnsi="Calibri" w:cs="Calibri"/>
                <w:b/>
                <w:bCs/>
                <w:i/>
                <w:iCs/>
                <w:lang w:eastAsia="ru-RU"/>
              </w:rPr>
              <w:t>Расчетная численность детей дошкольного возраста (2030 год)</w:t>
            </w:r>
          </w:p>
        </w:tc>
        <w:tc>
          <w:tcPr>
            <w:tcW w:w="1559"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Calibri" w:hAnsi="Calibri" w:cs="Calibri"/>
                <w:b/>
              </w:rPr>
              <w:t>Фактическая ёмкость ДОУ, мест</w:t>
            </w:r>
          </w:p>
        </w:tc>
        <w:tc>
          <w:tcPr>
            <w:tcW w:w="1599"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Calibri" w:hAnsi="Calibri" w:cs="Calibri"/>
                <w:b/>
              </w:rPr>
            </w:pPr>
            <w:r w:rsidRPr="001853A1">
              <w:rPr>
                <w:rFonts w:ascii="Calibri" w:eastAsia="Calibri" w:hAnsi="Calibri" w:cs="Calibri"/>
                <w:b/>
              </w:rPr>
              <w:t xml:space="preserve">Нормативная ёмкость ДОУ, мест </w:t>
            </w:r>
          </w:p>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Calibri" w:hAnsi="Calibri" w:cs="Calibri"/>
                <w:b/>
              </w:rPr>
              <w:t>(2030 год)</w:t>
            </w:r>
          </w:p>
        </w:tc>
        <w:tc>
          <w:tcPr>
            <w:tcW w:w="1343"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Избыток /</w:t>
            </w:r>
          </w:p>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недостаток</w:t>
            </w:r>
          </w:p>
          <w:p w:rsidR="001853A1" w:rsidRPr="001853A1" w:rsidRDefault="001853A1" w:rsidP="001853A1">
            <w:pPr>
              <w:spacing w:after="0" w:line="240" w:lineRule="auto"/>
              <w:jc w:val="center"/>
              <w:rPr>
                <w:rFonts w:ascii="Calibri" w:eastAsia="Calibri" w:hAnsi="Calibri" w:cs="Calibri"/>
                <w:b/>
              </w:rPr>
            </w:pPr>
            <w:r w:rsidRPr="001853A1">
              <w:rPr>
                <w:rFonts w:ascii="Calibri" w:eastAsia="Times New Roman" w:hAnsi="Calibri" w:cs="Calibri"/>
                <w:b/>
                <w:lang w:eastAsia="ru-RU"/>
              </w:rPr>
              <w:t>(-) мощностей, мест</w:t>
            </w:r>
          </w:p>
        </w:tc>
      </w:tr>
      <w:tr w:rsidR="001853A1" w:rsidRPr="001853A1" w:rsidTr="006C195E">
        <w:trPr>
          <w:trHeight w:val="20"/>
        </w:trPr>
        <w:tc>
          <w:tcPr>
            <w:tcW w:w="3369" w:type="dxa"/>
            <w:gridSpan w:val="2"/>
            <w:shd w:val="clear" w:color="auto" w:fill="FFFFFF" w:themeFill="background1"/>
            <w:noWrap/>
            <w:vAlign w:val="center"/>
            <w:hideMark/>
          </w:tcPr>
          <w:p w:rsidR="001853A1" w:rsidRPr="001853A1" w:rsidRDefault="001853A1" w:rsidP="001853A1">
            <w:pPr>
              <w:spacing w:after="0" w:line="240" w:lineRule="auto"/>
              <w:rPr>
                <w:rFonts w:ascii="Calibri" w:eastAsia="Times New Roman" w:hAnsi="Calibri" w:cs="Calibri"/>
                <w:i/>
                <w:iCs/>
                <w:lang w:eastAsia="ru-RU"/>
              </w:rPr>
            </w:pPr>
            <w:r w:rsidRPr="001853A1">
              <w:rPr>
                <w:rFonts w:ascii="Calibri" w:eastAsia="Times New Roman" w:hAnsi="Calibri" w:cs="Calibri"/>
                <w:i/>
                <w:iCs/>
                <w:lang w:eastAsia="ru-RU"/>
              </w:rPr>
              <w:t>Усть-Донецкий район</w:t>
            </w:r>
          </w:p>
        </w:tc>
        <w:tc>
          <w:tcPr>
            <w:tcW w:w="1701"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color w:val="000000"/>
              </w:rPr>
              <w:t>1800</w:t>
            </w:r>
          </w:p>
        </w:tc>
        <w:tc>
          <w:tcPr>
            <w:tcW w:w="1559"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color w:val="000000"/>
              </w:rPr>
              <w:t>1113</w:t>
            </w:r>
          </w:p>
        </w:tc>
        <w:tc>
          <w:tcPr>
            <w:tcW w:w="1599"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color w:val="000000"/>
              </w:rPr>
              <w:t>925</w:t>
            </w:r>
          </w:p>
        </w:tc>
        <w:tc>
          <w:tcPr>
            <w:tcW w:w="1343"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color w:val="000000"/>
              </w:rPr>
              <w:t>188</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Усть</w:t>
            </w:r>
            <w:proofErr w:type="spellEnd"/>
            <w:r w:rsidRPr="001853A1">
              <w:rPr>
                <w:rFonts w:ascii="Calibri" w:eastAsia="Times New Roman" w:hAnsi="Calibri" w:cs="Calibri"/>
                <w:lang w:eastAsia="ru-RU"/>
              </w:rPr>
              <w:t xml:space="preserve">-Донецкое </w:t>
            </w:r>
            <w:proofErr w:type="spellStart"/>
            <w:r w:rsidRPr="001853A1">
              <w:rPr>
                <w:rFonts w:ascii="Calibri" w:eastAsia="Times New Roman" w:hAnsi="Calibri" w:cs="Calibri"/>
                <w:lang w:eastAsia="ru-RU"/>
              </w:rPr>
              <w:t>ГП</w:t>
            </w:r>
            <w:proofErr w:type="spellEnd"/>
            <w:r w:rsidRPr="001853A1">
              <w:rPr>
                <w:rFonts w:ascii="Calibri" w:eastAsia="Times New Roman" w:hAnsi="Calibri" w:cs="Calibri"/>
                <w:lang w:eastAsia="ru-RU"/>
              </w:rPr>
              <w:t xml:space="preserve"> </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582</w:t>
            </w:r>
          </w:p>
        </w:tc>
        <w:tc>
          <w:tcPr>
            <w:tcW w:w="1559"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color w:val="000000"/>
              </w:rPr>
              <w:t>645</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374</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color w:val="000000"/>
              </w:rPr>
              <w:t>271</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Апаринское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223</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90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100</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color w:val="000000"/>
              </w:rPr>
              <w:t>-10</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Верхнекундрюченское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174</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122</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78</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color w:val="000000"/>
              </w:rPr>
              <w:t>44</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4.</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r w:rsidRPr="001853A1">
              <w:rPr>
                <w:rFonts w:ascii="Calibri" w:eastAsia="Times New Roman" w:hAnsi="Calibri" w:cs="Calibri"/>
                <w:lang w:eastAsia="ru-RU"/>
              </w:rPr>
              <w:t>Крымское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110</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50</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color w:val="000000"/>
              </w:rPr>
              <w:t>-50</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5.</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Мелиховское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296</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160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133</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27</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6.</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Нижнекундрюченское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195</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96</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90</w:t>
            </w:r>
          </w:p>
        </w:tc>
        <w:tc>
          <w:tcPr>
            <w:tcW w:w="1343" w:type="dxa"/>
            <w:vAlign w:val="center"/>
          </w:tcPr>
          <w:p w:rsidR="001853A1" w:rsidRPr="001853A1" w:rsidRDefault="001853A1" w:rsidP="001853A1">
            <w:pPr>
              <w:spacing w:after="0" w:line="240" w:lineRule="auto"/>
              <w:jc w:val="right"/>
              <w:rPr>
                <w:rFonts w:ascii="Calibri" w:eastAsia="Calibri" w:hAnsi="Calibri" w:cs="Calibri"/>
                <w:highlight w:val="yellow"/>
              </w:rPr>
            </w:pPr>
            <w:r w:rsidRPr="001853A1">
              <w:rPr>
                <w:rFonts w:ascii="Calibri" w:eastAsia="Calibri" w:hAnsi="Calibri" w:cs="Calibri"/>
                <w:i/>
                <w:iCs/>
                <w:color w:val="000000"/>
              </w:rPr>
              <w:t>6</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7.</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Пухляковское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99</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45</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-45</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8.</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Раздорское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121</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color w:val="000000"/>
              </w:rPr>
              <w:t>55</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color w:val="000000"/>
              </w:rPr>
              <w:t>-55</w:t>
            </w:r>
          </w:p>
        </w:tc>
      </w:tr>
    </w:tbl>
    <w:bookmarkEnd w:id="20"/>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Учитывая отсутствие учреждений дошкольного образования в ряде муниципальных образований, а также высокую потребность в данных объектах и значение их для формирования стабильности трудовых ресурсов, на расчетный срок в рамках проекта внесения изменений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Усть-Донецкого района предлагается осуществить:</w:t>
      </w:r>
    </w:p>
    <w:p w:rsidR="001853A1" w:rsidRPr="001853A1" w:rsidRDefault="001853A1" w:rsidP="003D29FE">
      <w:pPr>
        <w:widowControl w:val="0"/>
        <w:numPr>
          <w:ilvl w:val="0"/>
          <w:numId w:val="47"/>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строительство детского сада на 50 мест в Крымском сельском поселении;</w:t>
      </w:r>
    </w:p>
    <w:p w:rsidR="001853A1" w:rsidRPr="001853A1" w:rsidRDefault="001853A1" w:rsidP="003D29FE">
      <w:pPr>
        <w:widowControl w:val="0"/>
        <w:numPr>
          <w:ilvl w:val="0"/>
          <w:numId w:val="47"/>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детского сада на 45 мест в </w:t>
      </w:r>
      <w:proofErr w:type="spellStart"/>
      <w:r w:rsidRPr="001853A1">
        <w:rPr>
          <w:rFonts w:ascii="Calibri" w:eastAsia="Times New Roman" w:hAnsi="Calibri" w:cs="Calibri"/>
          <w:sz w:val="26"/>
          <w:szCs w:val="26"/>
          <w:lang w:eastAsia="ru-RU"/>
        </w:rPr>
        <w:t>Пухляковском</w:t>
      </w:r>
      <w:proofErr w:type="spellEnd"/>
      <w:r w:rsidRPr="001853A1">
        <w:rPr>
          <w:rFonts w:ascii="Calibri" w:eastAsia="Times New Roman" w:hAnsi="Calibri" w:cs="Calibri"/>
          <w:sz w:val="26"/>
          <w:szCs w:val="26"/>
          <w:lang w:eastAsia="ru-RU"/>
        </w:rPr>
        <w:t xml:space="preserve"> сельском поселении</w:t>
      </w:r>
    </w:p>
    <w:p w:rsidR="001853A1" w:rsidRPr="001853A1" w:rsidRDefault="001853A1" w:rsidP="003D29FE">
      <w:pPr>
        <w:widowControl w:val="0"/>
        <w:numPr>
          <w:ilvl w:val="0"/>
          <w:numId w:val="47"/>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детского сада на 55 мест в </w:t>
      </w:r>
      <w:proofErr w:type="spellStart"/>
      <w:r w:rsidRPr="001853A1">
        <w:rPr>
          <w:rFonts w:ascii="Calibri" w:eastAsia="Times New Roman" w:hAnsi="Calibri" w:cs="Calibri"/>
          <w:sz w:val="26"/>
          <w:szCs w:val="26"/>
          <w:lang w:eastAsia="ru-RU"/>
        </w:rPr>
        <w:t>Раздорском</w:t>
      </w:r>
      <w:proofErr w:type="spellEnd"/>
      <w:r w:rsidRPr="001853A1">
        <w:rPr>
          <w:rFonts w:ascii="Calibri" w:eastAsia="Times New Roman" w:hAnsi="Calibri" w:cs="Calibri"/>
          <w:sz w:val="26"/>
          <w:szCs w:val="26"/>
          <w:lang w:eastAsia="ru-RU"/>
        </w:rPr>
        <w:t xml:space="preserve"> сельском поселении</w:t>
      </w:r>
    </w:p>
    <w:bookmarkEnd w:id="18"/>
    <w:p w:rsidR="001853A1" w:rsidRPr="001853A1" w:rsidRDefault="001853A1" w:rsidP="001853A1">
      <w:pPr>
        <w:widowControl w:val="0"/>
        <w:numPr>
          <w:ilvl w:val="1"/>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Общеобразовательные организации</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По данным на начало 2023 года сеть общеобразовательных учреждений Усть-Донецкого района представлена 12 объектами местного значения (средние, основные, начальные </w:t>
      </w:r>
      <w:proofErr w:type="spellStart"/>
      <w:r w:rsidRPr="001853A1">
        <w:rPr>
          <w:rFonts w:ascii="Calibri" w:eastAsia="Times New Roman" w:hAnsi="Calibri" w:cs="Calibri"/>
          <w:sz w:val="26"/>
          <w:szCs w:val="26"/>
          <w:lang w:eastAsia="ru-RU"/>
        </w:rPr>
        <w:t>ОУ</w:t>
      </w:r>
      <w:proofErr w:type="spellEnd"/>
      <w:r w:rsidRPr="001853A1">
        <w:rPr>
          <w:rFonts w:ascii="Calibri" w:eastAsia="Times New Roman" w:hAnsi="Calibri" w:cs="Calibri"/>
          <w:sz w:val="26"/>
          <w:szCs w:val="26"/>
          <w:lang w:eastAsia="ru-RU"/>
        </w:rPr>
        <w:t xml:space="preserve">) совокупной мощностью 3522 мест. Все учреждения работают в одну смену. Перегруженных учреждений в районе нет.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xml:space="preserve"> определяют нормативный расчет охвата школьными учреждениями также непосредственно от количества детей: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для сельских поселений на 100 детей в возрасте от 7 до 18 лет должно приходиться не менее 45 мест в общеобразовательных учреждениях;</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для городских поселений – 95 мест.</w:t>
      </w:r>
    </w:p>
    <w:p w:rsidR="001853A1" w:rsidRPr="001853A1" w:rsidRDefault="001853A1" w:rsidP="001853A1">
      <w:pPr>
        <w:spacing w:after="160" w:line="259" w:lineRule="auto"/>
        <w:rPr>
          <w:rFonts w:ascii="Calibri" w:eastAsia="Times New Roman" w:hAnsi="Calibri" w:cs="Times New Roman"/>
          <w:b/>
          <w:i/>
        </w:rPr>
      </w:pPr>
      <w:r w:rsidRPr="001853A1">
        <w:rPr>
          <w:rFonts w:ascii="Calibri" w:eastAsia="Times New Roman" w:hAnsi="Calibri" w:cs="Times New Roman"/>
          <w:b/>
          <w:i/>
        </w:rPr>
        <w:br w:type="page"/>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 xml:space="preserve">2.3.6. </w:t>
      </w:r>
      <w:r w:rsidRPr="001853A1">
        <w:rPr>
          <w:rFonts w:ascii="Calibri" w:eastAsia="Times New Roman" w:hAnsi="Calibri" w:cs="Calibri"/>
          <w:i/>
          <w:sz w:val="24"/>
          <w:szCs w:val="24"/>
          <w:lang w:eastAsia="ru-RU"/>
        </w:rPr>
        <w:t xml:space="preserve"> Расчетная численность детей школьного возраста и нормативной емкости учреждений общего образования в Усть-Донецком районе на расчетный срок.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829"/>
        <w:gridCol w:w="833"/>
        <w:gridCol w:w="806"/>
        <w:gridCol w:w="1145"/>
        <w:gridCol w:w="1020"/>
        <w:gridCol w:w="806"/>
        <w:gridCol w:w="1145"/>
        <w:gridCol w:w="1020"/>
      </w:tblGrid>
      <w:tr w:rsidR="001853A1" w:rsidRPr="001853A1" w:rsidTr="006C195E">
        <w:trPr>
          <w:trHeight w:val="330"/>
        </w:trPr>
        <w:tc>
          <w:tcPr>
            <w:tcW w:w="1028" w:type="pct"/>
            <w:vMerge w:val="restar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Сценарии развития</w:t>
            </w:r>
          </w:p>
        </w:tc>
        <w:tc>
          <w:tcPr>
            <w:tcW w:w="868" w:type="pct"/>
            <w:gridSpan w:val="2"/>
            <w:vMerge w:val="restart"/>
            <w:shd w:val="clear" w:color="auto" w:fill="D9D9D9" w:themeFill="background1" w:themeFillShade="D9"/>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Расчетная численность детей школьного возраста,</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чел.</w:t>
            </w:r>
          </w:p>
        </w:tc>
        <w:tc>
          <w:tcPr>
            <w:tcW w:w="3104" w:type="pct"/>
            <w:gridSpan w:val="6"/>
            <w:shd w:val="clear" w:color="auto" w:fill="D9D9D9" w:themeFill="background1" w:themeFillShade="D9"/>
            <w:vAlign w:val="center"/>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Нормативная ёмкость учреждений общего образования,</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мест</w:t>
            </w:r>
          </w:p>
        </w:tc>
      </w:tr>
      <w:tr w:rsidR="001853A1" w:rsidRPr="001853A1" w:rsidTr="006C195E">
        <w:trPr>
          <w:trHeight w:val="330"/>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2024</w:t>
            </w: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2030</w:t>
            </w:r>
          </w:p>
        </w:tc>
      </w:tr>
      <w:tr w:rsidR="001853A1" w:rsidRPr="001853A1" w:rsidTr="006C195E">
        <w:trPr>
          <w:trHeight w:val="232"/>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r>
      <w:tr w:rsidR="001853A1" w:rsidRPr="001853A1" w:rsidTr="006C195E">
        <w:trPr>
          <w:trHeight w:val="231"/>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33"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2024</w:t>
            </w:r>
          </w:p>
        </w:tc>
        <w:tc>
          <w:tcPr>
            <w:tcW w:w="435"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2030</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Инерционный</w:t>
            </w:r>
          </w:p>
        </w:tc>
        <w:tc>
          <w:tcPr>
            <w:tcW w:w="433" w:type="pct"/>
            <w:vMerge w:val="restar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3,4</w:t>
            </w: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3,1</w:t>
            </w:r>
          </w:p>
        </w:tc>
        <w:tc>
          <w:tcPr>
            <w:tcW w:w="421"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lang w:val="en-US"/>
              </w:rPr>
            </w:pPr>
            <w:r w:rsidRPr="001853A1">
              <w:rPr>
                <w:rFonts w:ascii="Calibri" w:eastAsia="Calibri" w:hAnsi="Calibri" w:cs="Calibri"/>
              </w:rPr>
              <w:t>2,074</w:t>
            </w:r>
          </w:p>
        </w:tc>
        <w:tc>
          <w:tcPr>
            <w:tcW w:w="598"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1,034</w:t>
            </w:r>
          </w:p>
        </w:tc>
        <w:tc>
          <w:tcPr>
            <w:tcW w:w="533"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1,040</w:t>
            </w:r>
          </w:p>
        </w:tc>
        <w:tc>
          <w:tcPr>
            <w:tcW w:w="421"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1,891</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0,942</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0,949</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Стабилизационный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3,3</w:t>
            </w:r>
          </w:p>
        </w:tc>
        <w:tc>
          <w:tcPr>
            <w:tcW w:w="421"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2,013</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1,003</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1,010</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Оптимистический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3,4</w:t>
            </w:r>
          </w:p>
        </w:tc>
        <w:tc>
          <w:tcPr>
            <w:tcW w:w="421"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2,074</w:t>
            </w:r>
          </w:p>
        </w:tc>
        <w:tc>
          <w:tcPr>
            <w:tcW w:w="59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1,034</w:t>
            </w:r>
          </w:p>
        </w:tc>
        <w:tc>
          <w:tcPr>
            <w:tcW w:w="533"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1,040</w:t>
            </w:r>
          </w:p>
        </w:tc>
      </w:tr>
    </w:tbl>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Как видно из расчетов, существующая мощность сети общеобразовательных учреждений Усть-Донецкого района полностью покрывает потребность населения в данных объектах местного значения на расчетный срок как в целом по муниципальному району, так и в разрезе муниципальных образований, входящих в его состав</w:t>
      </w:r>
      <w:bookmarkStart w:id="21" w:name="_Hlk168414794"/>
      <w:r w:rsidRPr="001853A1">
        <w:rPr>
          <w:rFonts w:ascii="Calibri" w:eastAsia="Times New Roman" w:hAnsi="Calibri" w:cs="Calibri"/>
          <w:sz w:val="26"/>
          <w:szCs w:val="26"/>
          <w:lang w:eastAsia="ru-RU"/>
        </w:rPr>
        <w:t>.</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Таблица</w:t>
      </w:r>
      <w:r w:rsidR="00BA3AD7" w:rsidRPr="00BA3AD7">
        <w:rPr>
          <w:rFonts w:ascii="Calibri" w:eastAsia="Times New Roman" w:hAnsi="Calibri" w:cs="Calibri"/>
          <w:i/>
          <w:sz w:val="24"/>
          <w:szCs w:val="24"/>
          <w:lang w:eastAsia="ru-RU"/>
        </w:rPr>
        <w:t xml:space="preserve"> 2.3.7. </w:t>
      </w:r>
      <w:r w:rsidRPr="001853A1">
        <w:rPr>
          <w:rFonts w:ascii="Calibri" w:eastAsia="Times New Roman" w:hAnsi="Calibri" w:cs="Calibri"/>
          <w:i/>
          <w:sz w:val="24"/>
          <w:szCs w:val="24"/>
          <w:lang w:eastAsia="ru-RU"/>
        </w:rPr>
        <w:t>Нормативная ёмкость учреждений общего образования Усть-Донецкого района в разрезе муниципальных образований на расчетный срок по оптимистическому сценарию (Рекомендации N АК-15/</w:t>
      </w:r>
      <w:proofErr w:type="spellStart"/>
      <w:r w:rsidRPr="001853A1">
        <w:rPr>
          <w:rFonts w:ascii="Calibri" w:eastAsia="Times New Roman" w:hAnsi="Calibri" w:cs="Calibri"/>
          <w:i/>
          <w:sz w:val="24"/>
          <w:szCs w:val="24"/>
          <w:lang w:eastAsia="ru-RU"/>
        </w:rPr>
        <w:t>02вн</w:t>
      </w:r>
      <w:proofErr w:type="spellEnd"/>
      <w:r w:rsidRPr="001853A1">
        <w:rPr>
          <w:rFonts w:ascii="Calibri" w:eastAsia="Times New Roman" w:hAnsi="Calibri" w:cs="Calibri"/>
          <w:i/>
          <w:sz w:val="24"/>
          <w:szCs w:val="24"/>
          <w:lang w:eastAsia="ru-RU"/>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2668"/>
        <w:gridCol w:w="1701"/>
        <w:gridCol w:w="1559"/>
        <w:gridCol w:w="1599"/>
        <w:gridCol w:w="1343"/>
      </w:tblGrid>
      <w:tr w:rsidR="001853A1" w:rsidRPr="001853A1" w:rsidTr="006C195E">
        <w:trPr>
          <w:trHeight w:val="20"/>
          <w:tblHeader/>
        </w:trPr>
        <w:tc>
          <w:tcPr>
            <w:tcW w:w="3369" w:type="dxa"/>
            <w:gridSpan w:val="2"/>
            <w:shd w:val="clear" w:color="auto" w:fill="D9D9D9" w:themeFill="background1" w:themeFillShade="D9"/>
            <w:noWrap/>
            <w:vAlign w:val="center"/>
            <w:hideMark/>
          </w:tcPr>
          <w:p w:rsidR="001853A1" w:rsidRPr="001853A1" w:rsidRDefault="001853A1" w:rsidP="001853A1">
            <w:pPr>
              <w:spacing w:after="0" w:line="240" w:lineRule="auto"/>
              <w:jc w:val="center"/>
              <w:rPr>
                <w:rFonts w:ascii="Calibri" w:eastAsia="Times New Roman" w:hAnsi="Calibri" w:cs="Calibri"/>
                <w:b/>
                <w:bCs/>
                <w:i/>
                <w:iCs/>
                <w:lang w:eastAsia="ru-RU"/>
              </w:rPr>
            </w:pPr>
          </w:p>
        </w:tc>
        <w:tc>
          <w:tcPr>
            <w:tcW w:w="1701"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Times New Roman" w:hAnsi="Calibri" w:cs="Calibri"/>
                <w:b/>
                <w:bCs/>
                <w:i/>
                <w:iCs/>
                <w:lang w:eastAsia="ru-RU"/>
              </w:rPr>
              <w:t>Расчетная численность детей школьного возраста (2030 год)</w:t>
            </w:r>
          </w:p>
        </w:tc>
        <w:tc>
          <w:tcPr>
            <w:tcW w:w="1559"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Calibri" w:hAnsi="Calibri" w:cs="Calibri"/>
                <w:b/>
              </w:rPr>
              <w:t xml:space="preserve">Фактическая ёмкость </w:t>
            </w:r>
            <w:proofErr w:type="spellStart"/>
            <w:r w:rsidRPr="001853A1">
              <w:rPr>
                <w:rFonts w:ascii="Calibri" w:eastAsia="Calibri" w:hAnsi="Calibri" w:cs="Calibri"/>
                <w:b/>
              </w:rPr>
              <w:t>ОУ</w:t>
            </w:r>
            <w:proofErr w:type="spellEnd"/>
            <w:r w:rsidRPr="001853A1">
              <w:rPr>
                <w:rFonts w:ascii="Calibri" w:eastAsia="Calibri" w:hAnsi="Calibri" w:cs="Calibri"/>
                <w:b/>
              </w:rPr>
              <w:t>, мест</w:t>
            </w:r>
          </w:p>
        </w:tc>
        <w:tc>
          <w:tcPr>
            <w:tcW w:w="1599"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Calibri" w:hAnsi="Calibri" w:cs="Calibri"/>
                <w:b/>
              </w:rPr>
            </w:pPr>
            <w:r w:rsidRPr="001853A1">
              <w:rPr>
                <w:rFonts w:ascii="Calibri" w:eastAsia="Calibri" w:hAnsi="Calibri" w:cs="Calibri"/>
                <w:b/>
              </w:rPr>
              <w:t xml:space="preserve">Нормативная ёмкость </w:t>
            </w:r>
            <w:proofErr w:type="spellStart"/>
            <w:r w:rsidRPr="001853A1">
              <w:rPr>
                <w:rFonts w:ascii="Calibri" w:eastAsia="Calibri" w:hAnsi="Calibri" w:cs="Calibri"/>
                <w:b/>
              </w:rPr>
              <w:t>ОУ</w:t>
            </w:r>
            <w:proofErr w:type="spellEnd"/>
            <w:r w:rsidRPr="001853A1">
              <w:rPr>
                <w:rFonts w:ascii="Calibri" w:eastAsia="Calibri" w:hAnsi="Calibri" w:cs="Calibri"/>
                <w:b/>
              </w:rPr>
              <w:t xml:space="preserve">, мест </w:t>
            </w:r>
          </w:p>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Calibri" w:hAnsi="Calibri" w:cs="Calibri"/>
                <w:b/>
              </w:rPr>
              <w:t>(2030 год)</w:t>
            </w:r>
          </w:p>
        </w:tc>
        <w:tc>
          <w:tcPr>
            <w:tcW w:w="1343" w:type="dxa"/>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Избыток /</w:t>
            </w:r>
          </w:p>
          <w:p w:rsidR="001853A1" w:rsidRPr="001853A1" w:rsidRDefault="001853A1" w:rsidP="001853A1">
            <w:pPr>
              <w:spacing w:after="0" w:line="240" w:lineRule="auto"/>
              <w:jc w:val="center"/>
              <w:rPr>
                <w:rFonts w:ascii="Calibri" w:eastAsia="Times New Roman" w:hAnsi="Calibri" w:cs="Calibri"/>
                <w:b/>
                <w:lang w:eastAsia="ru-RU"/>
              </w:rPr>
            </w:pPr>
            <w:r w:rsidRPr="001853A1">
              <w:rPr>
                <w:rFonts w:ascii="Calibri" w:eastAsia="Times New Roman" w:hAnsi="Calibri" w:cs="Calibri"/>
                <w:b/>
                <w:lang w:eastAsia="ru-RU"/>
              </w:rPr>
              <w:t>недостаток</w:t>
            </w:r>
          </w:p>
          <w:p w:rsidR="001853A1" w:rsidRPr="001853A1" w:rsidRDefault="001853A1" w:rsidP="001853A1">
            <w:pPr>
              <w:spacing w:after="0" w:line="240" w:lineRule="auto"/>
              <w:jc w:val="center"/>
              <w:rPr>
                <w:rFonts w:ascii="Calibri" w:eastAsia="Calibri" w:hAnsi="Calibri" w:cs="Calibri"/>
                <w:b/>
              </w:rPr>
            </w:pPr>
            <w:r w:rsidRPr="001853A1">
              <w:rPr>
                <w:rFonts w:ascii="Calibri" w:eastAsia="Times New Roman" w:hAnsi="Calibri" w:cs="Calibri"/>
                <w:b/>
                <w:lang w:eastAsia="ru-RU"/>
              </w:rPr>
              <w:t>(-) мощностей, мест</w:t>
            </w:r>
          </w:p>
        </w:tc>
      </w:tr>
      <w:tr w:rsidR="001853A1" w:rsidRPr="001853A1" w:rsidTr="006C195E">
        <w:trPr>
          <w:trHeight w:val="20"/>
        </w:trPr>
        <w:tc>
          <w:tcPr>
            <w:tcW w:w="3369" w:type="dxa"/>
            <w:gridSpan w:val="2"/>
            <w:shd w:val="clear" w:color="auto" w:fill="FFFFFF" w:themeFill="background1"/>
            <w:noWrap/>
            <w:vAlign w:val="center"/>
            <w:hideMark/>
          </w:tcPr>
          <w:p w:rsidR="001853A1" w:rsidRPr="001853A1" w:rsidRDefault="001853A1" w:rsidP="001853A1">
            <w:pPr>
              <w:spacing w:after="0" w:line="240" w:lineRule="auto"/>
              <w:rPr>
                <w:rFonts w:ascii="Calibri" w:eastAsia="Times New Roman" w:hAnsi="Calibri" w:cs="Calibri"/>
                <w:b/>
                <w:bCs/>
                <w:i/>
                <w:iCs/>
                <w:lang w:eastAsia="ru-RU"/>
              </w:rPr>
            </w:pPr>
            <w:r w:rsidRPr="001853A1">
              <w:rPr>
                <w:rFonts w:ascii="Calibri" w:eastAsia="Times New Roman" w:hAnsi="Calibri" w:cs="Calibri"/>
                <w:b/>
                <w:bCs/>
                <w:i/>
                <w:iCs/>
                <w:lang w:eastAsia="ru-RU"/>
              </w:rPr>
              <w:t>Усть-Донецкий район</w:t>
            </w:r>
          </w:p>
        </w:tc>
        <w:tc>
          <w:tcPr>
            <w:tcW w:w="1701"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b/>
                <w:bCs/>
                <w:i/>
                <w:iCs/>
                <w:lang w:eastAsia="ru-RU"/>
              </w:rPr>
            </w:pPr>
            <w:r w:rsidRPr="001853A1">
              <w:rPr>
                <w:rFonts w:ascii="Calibri" w:eastAsia="Calibri" w:hAnsi="Calibri" w:cs="Calibri"/>
                <w:b/>
                <w:bCs/>
                <w:i/>
                <w:iCs/>
              </w:rPr>
              <w:t>3400</w:t>
            </w:r>
          </w:p>
        </w:tc>
        <w:tc>
          <w:tcPr>
            <w:tcW w:w="1559"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rPr>
              <w:t>3522</w:t>
            </w:r>
          </w:p>
        </w:tc>
        <w:tc>
          <w:tcPr>
            <w:tcW w:w="1599"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rPr>
              <w:t>2074</w:t>
            </w:r>
          </w:p>
        </w:tc>
        <w:tc>
          <w:tcPr>
            <w:tcW w:w="1343" w:type="dxa"/>
            <w:shd w:val="clear" w:color="auto" w:fill="FFFFFF" w:themeFill="background1"/>
            <w:vAlign w:val="center"/>
          </w:tcPr>
          <w:p w:rsidR="001853A1" w:rsidRPr="001853A1" w:rsidRDefault="001853A1" w:rsidP="001853A1">
            <w:pPr>
              <w:spacing w:after="0" w:line="240" w:lineRule="auto"/>
              <w:jc w:val="center"/>
              <w:rPr>
                <w:rFonts w:ascii="Calibri" w:eastAsia="Times New Roman" w:hAnsi="Calibri" w:cs="Calibri"/>
                <w:i/>
                <w:iCs/>
                <w:lang w:eastAsia="ru-RU"/>
              </w:rPr>
            </w:pPr>
            <w:r w:rsidRPr="001853A1">
              <w:rPr>
                <w:rFonts w:ascii="Calibri" w:eastAsia="Calibri" w:hAnsi="Calibri" w:cs="Calibri"/>
                <w:b/>
                <w:bCs/>
                <w:i/>
                <w:iCs/>
              </w:rPr>
              <w:t>1448</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Усть</w:t>
            </w:r>
            <w:proofErr w:type="spellEnd"/>
            <w:r w:rsidRPr="001853A1">
              <w:rPr>
                <w:rFonts w:ascii="Calibri" w:eastAsia="Times New Roman" w:hAnsi="Calibri" w:cs="Calibri"/>
                <w:lang w:eastAsia="ru-RU"/>
              </w:rPr>
              <w:t xml:space="preserve">-Донецкое </w:t>
            </w:r>
            <w:proofErr w:type="spellStart"/>
            <w:r w:rsidRPr="001853A1">
              <w:rPr>
                <w:rFonts w:ascii="Calibri" w:eastAsia="Times New Roman" w:hAnsi="Calibri" w:cs="Calibri"/>
                <w:lang w:eastAsia="ru-RU"/>
              </w:rPr>
              <w:t>ГП</w:t>
            </w:r>
            <w:proofErr w:type="spellEnd"/>
            <w:r w:rsidRPr="001853A1">
              <w:rPr>
                <w:rFonts w:ascii="Calibri" w:eastAsia="Times New Roman" w:hAnsi="Calibri" w:cs="Calibri"/>
                <w:lang w:eastAsia="ru-RU"/>
              </w:rPr>
              <w:t xml:space="preserve"> </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1100</w:t>
            </w:r>
          </w:p>
        </w:tc>
        <w:tc>
          <w:tcPr>
            <w:tcW w:w="1559"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1287</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1034</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rPr>
              <w:t>253</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Апаринское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420</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254</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190</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rPr>
              <w:t>64</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Верхнекундрюченское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329</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430</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150</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rPr>
              <w:t>280</w:t>
            </w:r>
          </w:p>
        </w:tc>
      </w:tr>
      <w:tr w:rsidR="001853A1" w:rsidRPr="001853A1" w:rsidTr="006C195E">
        <w:trPr>
          <w:trHeight w:val="20"/>
        </w:trPr>
        <w:tc>
          <w:tcPr>
            <w:tcW w:w="701" w:type="dxa"/>
            <w:shd w:val="clear" w:color="auto" w:fill="auto"/>
            <w:noWrap/>
            <w:vAlign w:val="bottom"/>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4.</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r w:rsidRPr="001853A1">
              <w:rPr>
                <w:rFonts w:ascii="Calibri" w:eastAsia="Times New Roman" w:hAnsi="Calibri" w:cs="Calibri"/>
                <w:lang w:eastAsia="ru-RU"/>
              </w:rPr>
              <w:t>Крымское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208</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187</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95</w:t>
            </w:r>
          </w:p>
        </w:tc>
        <w:tc>
          <w:tcPr>
            <w:tcW w:w="1343" w:type="dxa"/>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i/>
                <w:iCs/>
              </w:rPr>
              <w:t>92</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5.</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Мелиховское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559</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509</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251</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258</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6.</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Нижнекундрюченское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368</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462</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166</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296</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7.</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Пухляковское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187</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176</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85</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91</w:t>
            </w:r>
          </w:p>
        </w:tc>
      </w:tr>
      <w:tr w:rsidR="001853A1" w:rsidRPr="001853A1" w:rsidTr="006C195E">
        <w:trPr>
          <w:trHeight w:val="20"/>
        </w:trPr>
        <w:tc>
          <w:tcPr>
            <w:tcW w:w="701" w:type="dxa"/>
            <w:shd w:val="clear" w:color="auto" w:fill="auto"/>
            <w:noWrap/>
            <w:vAlign w:val="bottom"/>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8.</w:t>
            </w:r>
          </w:p>
        </w:tc>
        <w:tc>
          <w:tcPr>
            <w:tcW w:w="2668" w:type="dxa"/>
            <w:shd w:val="clear" w:color="auto" w:fill="auto"/>
            <w:vAlign w:val="bottom"/>
          </w:tcPr>
          <w:p w:rsidR="001853A1" w:rsidRPr="001853A1" w:rsidRDefault="001853A1" w:rsidP="001853A1">
            <w:pPr>
              <w:spacing w:after="0" w:line="240" w:lineRule="auto"/>
              <w:rPr>
                <w:rFonts w:ascii="Calibri" w:eastAsia="Calibri" w:hAnsi="Calibri" w:cs="Calibri"/>
              </w:rPr>
            </w:pPr>
            <w:proofErr w:type="spellStart"/>
            <w:r w:rsidRPr="001853A1">
              <w:rPr>
                <w:rFonts w:ascii="Calibri" w:eastAsia="Times New Roman" w:hAnsi="Calibri" w:cs="Calibri"/>
                <w:lang w:eastAsia="ru-RU"/>
              </w:rPr>
              <w:t>Раздорское</w:t>
            </w:r>
            <w:proofErr w:type="spellEnd"/>
            <w:r w:rsidRPr="001853A1">
              <w:rPr>
                <w:rFonts w:ascii="Calibri" w:eastAsia="Times New Roman" w:hAnsi="Calibri" w:cs="Calibri"/>
                <w:lang w:eastAsia="ru-RU"/>
              </w:rPr>
              <w:t xml:space="preserve"> СП</w:t>
            </w:r>
          </w:p>
        </w:tc>
        <w:tc>
          <w:tcPr>
            <w:tcW w:w="1701"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228</w:t>
            </w:r>
          </w:p>
        </w:tc>
        <w:tc>
          <w:tcPr>
            <w:tcW w:w="155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217</w:t>
            </w:r>
          </w:p>
        </w:tc>
        <w:tc>
          <w:tcPr>
            <w:tcW w:w="1599"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rPr>
              <w:t>103</w:t>
            </w:r>
          </w:p>
        </w:tc>
        <w:tc>
          <w:tcPr>
            <w:tcW w:w="1343" w:type="dxa"/>
            <w:vAlign w:val="center"/>
          </w:tcPr>
          <w:p w:rsidR="001853A1" w:rsidRPr="001853A1" w:rsidRDefault="001853A1" w:rsidP="001853A1">
            <w:pPr>
              <w:spacing w:after="0" w:line="240" w:lineRule="auto"/>
              <w:jc w:val="right"/>
              <w:rPr>
                <w:rFonts w:ascii="Calibri" w:eastAsia="Calibri" w:hAnsi="Calibri" w:cs="Calibri"/>
              </w:rPr>
            </w:pPr>
            <w:r w:rsidRPr="001853A1">
              <w:rPr>
                <w:rFonts w:ascii="Calibri" w:eastAsia="Calibri" w:hAnsi="Calibri" w:cs="Calibri"/>
                <w:i/>
                <w:iCs/>
              </w:rPr>
              <w:t>114</w:t>
            </w:r>
          </w:p>
        </w:tc>
      </w:tr>
    </w:tbl>
    <w:p w:rsidR="001853A1" w:rsidRDefault="001853A1"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BA3AD7" w:rsidRDefault="00BA3AD7"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BA3AD7" w:rsidRDefault="00BA3AD7"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BA3AD7" w:rsidRDefault="00BA3AD7"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BA3AD7" w:rsidRDefault="00BA3AD7"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BA3AD7" w:rsidRPr="001853A1" w:rsidRDefault="00BA3AD7" w:rsidP="001853A1">
      <w:pPr>
        <w:widowControl w:val="0"/>
        <w:autoSpaceDE w:val="0"/>
        <w:autoSpaceDN w:val="0"/>
        <w:spacing w:before="120" w:after="120" w:line="240" w:lineRule="auto"/>
        <w:jc w:val="both"/>
        <w:rPr>
          <w:rFonts w:ascii="Calibri" w:eastAsia="Times New Roman" w:hAnsi="Calibri" w:cs="Calibri"/>
          <w:sz w:val="26"/>
          <w:szCs w:val="26"/>
          <w:lang w:val="en-US" w:eastAsia="ru-RU"/>
        </w:rPr>
      </w:pP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Таблица</w:t>
      </w:r>
      <w:r w:rsidR="00BA3AD7" w:rsidRPr="00BA3AD7">
        <w:rPr>
          <w:rFonts w:ascii="Calibri" w:eastAsia="Times New Roman" w:hAnsi="Calibri" w:cs="Calibri"/>
          <w:i/>
          <w:sz w:val="24"/>
          <w:szCs w:val="24"/>
          <w:lang w:eastAsia="ru-RU"/>
        </w:rPr>
        <w:t xml:space="preserve"> 2.3.8.</w:t>
      </w:r>
      <w:r w:rsidRPr="001853A1">
        <w:rPr>
          <w:rFonts w:ascii="Calibri" w:eastAsia="Times New Roman" w:hAnsi="Calibri" w:cs="Calibri"/>
          <w:i/>
          <w:sz w:val="24"/>
          <w:szCs w:val="24"/>
          <w:lang w:eastAsia="ru-RU"/>
        </w:rPr>
        <w:t xml:space="preserve"> Нормативная обеспеченность населения Усть-Донецкого района </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общеобразовательными учреждениями, мест </w:t>
      </w:r>
    </w:p>
    <w:tbl>
      <w:tblPr>
        <w:tblW w:w="9300" w:type="dxa"/>
        <w:tblLook w:val="04A0" w:firstRow="1" w:lastRow="0" w:firstColumn="1" w:lastColumn="0" w:noHBand="0" w:noVBand="1"/>
      </w:tblPr>
      <w:tblGrid>
        <w:gridCol w:w="3522"/>
        <w:gridCol w:w="1670"/>
        <w:gridCol w:w="944"/>
        <w:gridCol w:w="905"/>
        <w:gridCol w:w="1332"/>
        <w:gridCol w:w="927"/>
      </w:tblGrid>
      <w:tr w:rsidR="001853A1" w:rsidRPr="001853A1" w:rsidTr="006C195E">
        <w:trPr>
          <w:cantSplit/>
          <w:trHeight w:val="300"/>
        </w:trPr>
        <w:tc>
          <w:tcPr>
            <w:tcW w:w="352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Сценарии развития</w:t>
            </w:r>
          </w:p>
        </w:tc>
        <w:tc>
          <w:tcPr>
            <w:tcW w:w="5778" w:type="dxa"/>
            <w:gridSpan w:val="5"/>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Обеспеченность </w:t>
            </w:r>
            <w:r w:rsidRPr="001853A1">
              <w:rPr>
                <w:rFonts w:ascii="Calibri" w:eastAsia="Times New Roman" w:hAnsi="Calibri" w:cs="Calibri"/>
                <w:b/>
                <w:bCs/>
                <w:i/>
                <w:iCs/>
                <w:lang w:eastAsia="ru-RU"/>
              </w:rPr>
              <w:t>образовательными учреждениями</w:t>
            </w:r>
          </w:p>
        </w:tc>
      </w:tr>
      <w:tr w:rsidR="001853A1" w:rsidRPr="001853A1" w:rsidTr="006C195E">
        <w:trPr>
          <w:trHeight w:val="876"/>
        </w:trPr>
        <w:tc>
          <w:tcPr>
            <w:tcW w:w="3522" w:type="dxa"/>
            <w:vMerge/>
            <w:tcBorders>
              <w:top w:val="single" w:sz="8" w:space="0" w:color="auto"/>
              <w:left w:val="single" w:sz="8" w:space="0" w:color="auto"/>
              <w:bottom w:val="single" w:sz="8" w:space="0" w:color="000000"/>
              <w:right w:val="single" w:sz="8" w:space="0" w:color="auto"/>
            </w:tcBorders>
            <w:vAlign w:val="center"/>
            <w:hideMark/>
          </w:tcPr>
          <w:p w:rsidR="001853A1" w:rsidRPr="001853A1" w:rsidRDefault="001853A1" w:rsidP="001853A1">
            <w:pPr>
              <w:spacing w:after="0" w:line="240" w:lineRule="auto"/>
              <w:rPr>
                <w:rFonts w:ascii="Calibri" w:eastAsia="Times New Roman" w:hAnsi="Calibri" w:cs="Calibri"/>
                <w:b/>
                <w:bCs/>
                <w:lang w:eastAsia="ru-RU"/>
              </w:rPr>
            </w:pPr>
          </w:p>
        </w:tc>
        <w:tc>
          <w:tcPr>
            <w:tcW w:w="1670" w:type="dxa"/>
            <w:tcBorders>
              <w:top w:val="nil"/>
              <w:left w:val="nil"/>
              <w:bottom w:val="single" w:sz="8" w:space="0" w:color="auto"/>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Существующая сеть</w:t>
            </w:r>
          </w:p>
        </w:tc>
        <w:tc>
          <w:tcPr>
            <w:tcW w:w="1849" w:type="dxa"/>
            <w:gridSpan w:val="2"/>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Рекомендуемая</w:t>
            </w:r>
          </w:p>
        </w:tc>
        <w:tc>
          <w:tcPr>
            <w:tcW w:w="2259" w:type="dxa"/>
            <w:gridSpan w:val="2"/>
            <w:tcBorders>
              <w:top w:val="single" w:sz="8" w:space="0" w:color="auto"/>
              <w:left w:val="nil"/>
              <w:bottom w:val="single" w:sz="8" w:space="0" w:color="auto"/>
              <w:right w:val="single" w:sz="8" w:space="0" w:color="000000"/>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Избыток/недостаток (-) мощностей </w:t>
            </w:r>
          </w:p>
        </w:tc>
      </w:tr>
      <w:tr w:rsidR="001853A1" w:rsidRPr="001853A1" w:rsidTr="006C195E">
        <w:trPr>
          <w:trHeight w:val="300"/>
        </w:trPr>
        <w:tc>
          <w:tcPr>
            <w:tcW w:w="3522" w:type="dxa"/>
            <w:vMerge/>
            <w:tcBorders>
              <w:top w:val="single" w:sz="8" w:space="0" w:color="auto"/>
              <w:left w:val="single" w:sz="8" w:space="0" w:color="auto"/>
              <w:bottom w:val="single" w:sz="8" w:space="0" w:color="000000"/>
              <w:right w:val="single" w:sz="8" w:space="0" w:color="auto"/>
            </w:tcBorders>
            <w:vAlign w:val="center"/>
            <w:hideMark/>
          </w:tcPr>
          <w:p w:rsidR="001853A1" w:rsidRPr="001853A1" w:rsidRDefault="001853A1" w:rsidP="001853A1">
            <w:pPr>
              <w:spacing w:after="0" w:line="240" w:lineRule="auto"/>
              <w:rPr>
                <w:rFonts w:ascii="Calibri" w:eastAsia="Times New Roman" w:hAnsi="Calibri" w:cs="Calibri"/>
                <w:b/>
                <w:bCs/>
                <w:lang w:eastAsia="ru-RU"/>
              </w:rPr>
            </w:pPr>
          </w:p>
        </w:tc>
        <w:tc>
          <w:tcPr>
            <w:tcW w:w="1670" w:type="dxa"/>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2024 год</w:t>
            </w:r>
          </w:p>
        </w:tc>
        <w:tc>
          <w:tcPr>
            <w:tcW w:w="944" w:type="dxa"/>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2024 год </w:t>
            </w:r>
          </w:p>
        </w:tc>
        <w:tc>
          <w:tcPr>
            <w:tcW w:w="905" w:type="dxa"/>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2030 год</w:t>
            </w:r>
          </w:p>
        </w:tc>
        <w:tc>
          <w:tcPr>
            <w:tcW w:w="1332" w:type="dxa"/>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 xml:space="preserve">2024 год </w:t>
            </w:r>
          </w:p>
        </w:tc>
        <w:tc>
          <w:tcPr>
            <w:tcW w:w="927" w:type="dxa"/>
            <w:tcBorders>
              <w:top w:val="nil"/>
              <w:left w:val="nil"/>
              <w:bottom w:val="nil"/>
              <w:right w:val="single" w:sz="8" w:space="0" w:color="auto"/>
            </w:tcBorders>
            <w:shd w:val="clear" w:color="000000" w:fill="D9D9D9"/>
            <w:vAlign w:val="center"/>
            <w:hideMark/>
          </w:tcPr>
          <w:p w:rsidR="001853A1" w:rsidRPr="001853A1" w:rsidRDefault="001853A1" w:rsidP="001853A1">
            <w:pPr>
              <w:spacing w:after="0" w:line="240" w:lineRule="auto"/>
              <w:jc w:val="center"/>
              <w:rPr>
                <w:rFonts w:ascii="Calibri" w:eastAsia="Times New Roman" w:hAnsi="Calibri" w:cs="Calibri"/>
                <w:b/>
                <w:bCs/>
                <w:lang w:eastAsia="ru-RU"/>
              </w:rPr>
            </w:pPr>
            <w:r w:rsidRPr="001853A1">
              <w:rPr>
                <w:rFonts w:ascii="Calibri" w:eastAsia="Times New Roman" w:hAnsi="Calibri" w:cs="Calibri"/>
                <w:b/>
                <w:bCs/>
                <w:lang w:eastAsia="ru-RU"/>
              </w:rPr>
              <w:t>2030 год</w:t>
            </w:r>
          </w:p>
        </w:tc>
      </w:tr>
      <w:tr w:rsidR="001853A1" w:rsidRPr="001853A1" w:rsidTr="006C195E">
        <w:trPr>
          <w:cantSplit/>
          <w:trHeight w:val="300"/>
        </w:trPr>
        <w:tc>
          <w:tcPr>
            <w:tcW w:w="3522" w:type="dxa"/>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Инерционный</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3522</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2074</w:t>
            </w:r>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1891</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1448</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1631</w:t>
            </w:r>
          </w:p>
        </w:tc>
      </w:tr>
      <w:tr w:rsidR="001853A1" w:rsidRPr="001853A1" w:rsidTr="006C195E">
        <w:trPr>
          <w:cantSplit/>
          <w:trHeight w:val="300"/>
        </w:trPr>
        <w:tc>
          <w:tcPr>
            <w:tcW w:w="3522" w:type="dxa"/>
            <w:tcBorders>
              <w:top w:val="nil"/>
              <w:left w:val="single" w:sz="8" w:space="0" w:color="auto"/>
              <w:bottom w:val="single" w:sz="8"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 xml:space="preserve">Стабилизационный, в </w:t>
            </w:r>
            <w:proofErr w:type="spellStart"/>
            <w:r w:rsidRPr="001853A1">
              <w:rPr>
                <w:rFonts w:ascii="Calibri" w:eastAsia="Times New Roman" w:hAnsi="Calibri" w:cs="Calibri"/>
                <w:lang w:eastAsia="ru-RU"/>
              </w:rPr>
              <w:t>т.ч</w:t>
            </w:r>
            <w:proofErr w:type="spellEnd"/>
            <w:r w:rsidRPr="001853A1">
              <w:rPr>
                <w:rFonts w:ascii="Calibri" w:eastAsia="Times New Roman" w:hAnsi="Calibri" w:cs="Calibri"/>
                <w:lang w:eastAsia="ru-RU"/>
              </w:rPr>
              <w:t>.</w:t>
            </w:r>
          </w:p>
        </w:tc>
        <w:tc>
          <w:tcPr>
            <w:tcW w:w="1670" w:type="dxa"/>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3522</w:t>
            </w:r>
          </w:p>
        </w:tc>
        <w:tc>
          <w:tcPr>
            <w:tcW w:w="944"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2074</w:t>
            </w:r>
          </w:p>
        </w:tc>
        <w:tc>
          <w:tcPr>
            <w:tcW w:w="905"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2013</w:t>
            </w:r>
          </w:p>
        </w:tc>
        <w:tc>
          <w:tcPr>
            <w:tcW w:w="1332"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1448</w:t>
            </w:r>
          </w:p>
        </w:tc>
        <w:tc>
          <w:tcPr>
            <w:tcW w:w="927"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1509</w:t>
            </w:r>
          </w:p>
        </w:tc>
      </w:tr>
      <w:tr w:rsidR="001853A1" w:rsidRPr="001853A1" w:rsidTr="006C195E">
        <w:trPr>
          <w:cantSplit/>
          <w:trHeight w:val="300"/>
        </w:trPr>
        <w:tc>
          <w:tcPr>
            <w:tcW w:w="3522" w:type="dxa"/>
            <w:tcBorders>
              <w:top w:val="nil"/>
              <w:left w:val="single" w:sz="8" w:space="0" w:color="auto"/>
              <w:bottom w:val="single" w:sz="4" w:space="0" w:color="auto"/>
              <w:right w:val="nil"/>
            </w:tcBorders>
            <w:shd w:val="clear" w:color="auto" w:fill="auto"/>
            <w:vAlign w:val="center"/>
            <w:hideMark/>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Оптимистический</w:t>
            </w:r>
          </w:p>
        </w:tc>
        <w:tc>
          <w:tcPr>
            <w:tcW w:w="1670" w:type="dxa"/>
            <w:tcBorders>
              <w:top w:val="nil"/>
              <w:left w:val="single" w:sz="4" w:space="0" w:color="auto"/>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3522</w:t>
            </w:r>
          </w:p>
        </w:tc>
        <w:tc>
          <w:tcPr>
            <w:tcW w:w="944"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2074</w:t>
            </w:r>
          </w:p>
        </w:tc>
        <w:tc>
          <w:tcPr>
            <w:tcW w:w="905"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2074</w:t>
            </w:r>
          </w:p>
        </w:tc>
        <w:tc>
          <w:tcPr>
            <w:tcW w:w="1332"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1448</w:t>
            </w:r>
          </w:p>
        </w:tc>
        <w:tc>
          <w:tcPr>
            <w:tcW w:w="927" w:type="dxa"/>
            <w:tcBorders>
              <w:top w:val="nil"/>
              <w:left w:val="nil"/>
              <w:bottom w:val="single" w:sz="4" w:space="0" w:color="auto"/>
              <w:right w:val="single" w:sz="4" w:space="0" w:color="auto"/>
            </w:tcBorders>
            <w:shd w:val="clear" w:color="auto" w:fill="auto"/>
            <w:vAlign w:val="center"/>
            <w:hideMark/>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1448</w:t>
            </w:r>
          </w:p>
        </w:tc>
      </w:tr>
      <w:tr w:rsidR="001853A1" w:rsidRPr="001853A1" w:rsidTr="006C195E">
        <w:trPr>
          <w:cantSplit/>
          <w:trHeight w:val="300"/>
        </w:trPr>
        <w:tc>
          <w:tcPr>
            <w:tcW w:w="3522" w:type="dxa"/>
            <w:tcBorders>
              <w:top w:val="single" w:sz="4" w:space="0" w:color="auto"/>
              <w:left w:val="single" w:sz="4" w:space="0" w:color="auto"/>
              <w:bottom w:val="single" w:sz="4" w:space="0" w:color="auto"/>
              <w:right w:val="nil"/>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Times New Roman" w:hAnsi="Calibri" w:cs="Calibri"/>
                <w:lang w:eastAsia="ru-RU" w:bidi="ru-RU"/>
              </w:rPr>
              <w:t>в городской местности</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1287</w:t>
            </w:r>
          </w:p>
        </w:tc>
        <w:tc>
          <w:tcPr>
            <w:tcW w:w="944"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1034</w:t>
            </w:r>
          </w:p>
        </w:tc>
        <w:tc>
          <w:tcPr>
            <w:tcW w:w="905"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1034</w:t>
            </w:r>
          </w:p>
        </w:tc>
        <w:tc>
          <w:tcPr>
            <w:tcW w:w="1332"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253</w:t>
            </w:r>
          </w:p>
        </w:tc>
        <w:tc>
          <w:tcPr>
            <w:tcW w:w="927"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253</w:t>
            </w:r>
          </w:p>
        </w:tc>
      </w:tr>
      <w:tr w:rsidR="001853A1" w:rsidRPr="001853A1" w:rsidTr="006C195E">
        <w:trPr>
          <w:cantSplit/>
          <w:trHeight w:val="300"/>
        </w:trPr>
        <w:tc>
          <w:tcPr>
            <w:tcW w:w="3522" w:type="dxa"/>
            <w:tcBorders>
              <w:top w:val="single" w:sz="4" w:space="0" w:color="auto"/>
              <w:left w:val="single" w:sz="4" w:space="0" w:color="auto"/>
              <w:bottom w:val="single" w:sz="4" w:space="0" w:color="auto"/>
              <w:right w:val="nil"/>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Times New Roman" w:hAnsi="Calibri" w:cs="Calibri"/>
                <w:lang w:eastAsia="ru-RU" w:bidi="ru-RU"/>
              </w:rPr>
              <w:t>в сельской местности</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2235</w:t>
            </w:r>
          </w:p>
        </w:tc>
        <w:tc>
          <w:tcPr>
            <w:tcW w:w="944"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1040</w:t>
            </w:r>
          </w:p>
        </w:tc>
        <w:tc>
          <w:tcPr>
            <w:tcW w:w="905"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1040</w:t>
            </w:r>
          </w:p>
        </w:tc>
        <w:tc>
          <w:tcPr>
            <w:tcW w:w="1332"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right"/>
              <w:rPr>
                <w:rFonts w:ascii="Calibri" w:eastAsia="Times New Roman" w:hAnsi="Calibri" w:cs="Calibri"/>
                <w:lang w:eastAsia="ru-RU"/>
              </w:rPr>
            </w:pPr>
            <w:r w:rsidRPr="001853A1">
              <w:rPr>
                <w:rFonts w:ascii="Calibri" w:eastAsia="Calibri" w:hAnsi="Calibri" w:cs="Calibri"/>
              </w:rPr>
              <w:t>1195</w:t>
            </w:r>
          </w:p>
        </w:tc>
        <w:tc>
          <w:tcPr>
            <w:tcW w:w="927" w:type="dxa"/>
            <w:tcBorders>
              <w:top w:val="single" w:sz="4" w:space="0" w:color="auto"/>
              <w:left w:val="nil"/>
              <w:bottom w:val="single" w:sz="4" w:space="0" w:color="auto"/>
              <w:right w:val="single" w:sz="4" w:space="0" w:color="auto"/>
            </w:tcBorders>
            <w:shd w:val="clear" w:color="auto" w:fill="auto"/>
            <w:vAlign w:val="center"/>
          </w:tcPr>
          <w:p w:rsidR="001853A1" w:rsidRPr="001853A1" w:rsidRDefault="001853A1" w:rsidP="001853A1">
            <w:pPr>
              <w:spacing w:after="0" w:line="240" w:lineRule="auto"/>
              <w:jc w:val="center"/>
              <w:rPr>
                <w:rFonts w:ascii="Calibri" w:eastAsia="Times New Roman" w:hAnsi="Calibri" w:cs="Calibri"/>
                <w:lang w:eastAsia="ru-RU"/>
              </w:rPr>
            </w:pPr>
            <w:r w:rsidRPr="001853A1">
              <w:rPr>
                <w:rFonts w:ascii="Calibri" w:eastAsia="Calibri" w:hAnsi="Calibri" w:cs="Calibri"/>
              </w:rPr>
              <w:t>1195</w:t>
            </w:r>
          </w:p>
        </w:tc>
      </w:tr>
    </w:tbl>
    <w:bookmarkEnd w:id="21"/>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Таким образом, расширение сети учреждений общего образования в рамках проекта внесения изменений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Усть-Донецкого района не предусмотрено.</w:t>
      </w:r>
    </w:p>
    <w:p w:rsidR="001853A1" w:rsidRPr="001853A1" w:rsidRDefault="001853A1" w:rsidP="001853A1">
      <w:pPr>
        <w:widowControl w:val="0"/>
        <w:numPr>
          <w:ilvl w:val="1"/>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Организации дополнительного образования детей</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По данным на начало 2024 года сеть самостоятельных учреждений дополнительного образования детей Усть-Донецкого района представлена:</w:t>
      </w:r>
    </w:p>
    <w:p w:rsidR="001853A1" w:rsidRPr="001853A1" w:rsidRDefault="001853A1" w:rsidP="001853A1">
      <w:pPr>
        <w:widowControl w:val="0"/>
        <w:numPr>
          <w:ilvl w:val="0"/>
          <w:numId w:val="43"/>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1 объектом местного значения реализующие предпрофессиональные программы в области искусств – </w:t>
      </w:r>
      <w:proofErr w:type="spellStart"/>
      <w:r w:rsidRPr="001853A1">
        <w:rPr>
          <w:rFonts w:ascii="Calibri" w:eastAsia="Times New Roman" w:hAnsi="Calibri" w:cs="Calibri"/>
          <w:sz w:val="26"/>
          <w:szCs w:val="26"/>
          <w:lang w:eastAsia="ru-RU"/>
        </w:rPr>
        <w:t>ДШИ</w:t>
      </w:r>
      <w:proofErr w:type="spellEnd"/>
      <w:r w:rsidRPr="001853A1">
        <w:rPr>
          <w:rFonts w:ascii="Calibri" w:eastAsia="Times New Roman" w:hAnsi="Calibri" w:cs="Calibri"/>
          <w:sz w:val="26"/>
          <w:szCs w:val="26"/>
          <w:lang w:eastAsia="ru-RU"/>
        </w:rPr>
        <w:t xml:space="preserve">,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1853A1">
      <w:pPr>
        <w:widowControl w:val="0"/>
        <w:numPr>
          <w:ilvl w:val="0"/>
          <w:numId w:val="43"/>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1 объектом местного значения, реализующие предпрофессиональные программы в области спорта – спортивная школа;</w:t>
      </w:r>
    </w:p>
    <w:p w:rsidR="001853A1" w:rsidRPr="001853A1" w:rsidRDefault="001853A1" w:rsidP="001853A1">
      <w:pPr>
        <w:widowControl w:val="0"/>
        <w:numPr>
          <w:ilvl w:val="0"/>
          <w:numId w:val="43"/>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1 </w:t>
      </w:r>
      <w:proofErr w:type="spellStart"/>
      <w:r w:rsidRPr="001853A1">
        <w:rPr>
          <w:rFonts w:ascii="Calibri" w:eastAsia="Times New Roman" w:hAnsi="Calibri" w:cs="Calibri"/>
          <w:sz w:val="26"/>
          <w:szCs w:val="26"/>
          <w:lang w:eastAsia="ru-RU"/>
        </w:rPr>
        <w:t>МБОУ</w:t>
      </w:r>
      <w:proofErr w:type="spellEnd"/>
      <w:r w:rsidRPr="001853A1">
        <w:rPr>
          <w:rFonts w:ascii="Calibri" w:eastAsia="Times New Roman" w:hAnsi="Calibri" w:cs="Calibri"/>
          <w:sz w:val="26"/>
          <w:szCs w:val="26"/>
          <w:lang w:eastAsia="ru-RU"/>
        </w:rPr>
        <w:t xml:space="preserve"> ДО «Центр развития детей,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Совокупная мощность - 2050 мест. Все учреждения расположены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В соответствии с действующими Методическими рекомендациями по развитию сети образовательных организаций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для сельских поселений на 100 детей в возрасте от 5 до 18 лет должно приходиться не менее 10 мест на программах дополнительного образования в учреждениях </w:t>
      </w:r>
      <w:proofErr w:type="spellStart"/>
      <w:r w:rsidRPr="001853A1">
        <w:rPr>
          <w:rFonts w:ascii="Calibri" w:eastAsia="Times New Roman" w:hAnsi="Calibri" w:cs="Calibri"/>
          <w:sz w:val="26"/>
          <w:szCs w:val="26"/>
          <w:lang w:eastAsia="ru-RU"/>
        </w:rPr>
        <w:t>ДОД</w:t>
      </w:r>
      <w:proofErr w:type="spellEnd"/>
      <w:r w:rsidRPr="001853A1">
        <w:rPr>
          <w:rFonts w:ascii="Calibri" w:eastAsia="Times New Roman" w:hAnsi="Calibri" w:cs="Calibri"/>
          <w:sz w:val="26"/>
          <w:szCs w:val="26"/>
          <w:lang w:eastAsia="ru-RU"/>
        </w:rPr>
        <w:t xml:space="preserve"> (за исключением общеобразовательных организаций)</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для городских поселений – 30 мест.</w:t>
      </w: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BA3AD7" w:rsidRPr="00B435EC" w:rsidRDefault="00BA3AD7" w:rsidP="00C92A12">
      <w:pPr>
        <w:widowControl w:val="0"/>
        <w:spacing w:after="0" w:line="240" w:lineRule="auto"/>
        <w:ind w:firstLine="709"/>
        <w:jc w:val="right"/>
        <w:rPr>
          <w:rFonts w:ascii="Calibri" w:eastAsia="Times New Roman" w:hAnsi="Calibri" w:cs="Calibri"/>
          <w:i/>
          <w:sz w:val="24"/>
          <w:szCs w:val="24"/>
          <w:lang w:eastAsia="ru-RU"/>
        </w:rPr>
      </w:pP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 xml:space="preserve">2.3.9. </w:t>
      </w:r>
      <w:r w:rsidRPr="001853A1">
        <w:rPr>
          <w:rFonts w:ascii="Calibri" w:eastAsia="Times New Roman" w:hAnsi="Calibri" w:cs="Calibri"/>
          <w:i/>
          <w:sz w:val="24"/>
          <w:szCs w:val="24"/>
          <w:lang w:eastAsia="ru-RU"/>
        </w:rPr>
        <w:t>Расчетная численность детей в возрасте 5-18 лет та и нормативной емкости самостоятельных учреждений дополнительного образования в Усть-Донецком районе на расчетный срок.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779"/>
        <w:gridCol w:w="781"/>
        <w:gridCol w:w="819"/>
        <w:gridCol w:w="1164"/>
        <w:gridCol w:w="1039"/>
        <w:gridCol w:w="821"/>
        <w:gridCol w:w="1164"/>
        <w:gridCol w:w="1036"/>
      </w:tblGrid>
      <w:tr w:rsidR="001853A1" w:rsidRPr="001853A1" w:rsidTr="006C195E">
        <w:trPr>
          <w:trHeight w:val="330"/>
        </w:trPr>
        <w:tc>
          <w:tcPr>
            <w:tcW w:w="1028" w:type="pct"/>
            <w:vMerge w:val="restar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Сценарии развития</w:t>
            </w:r>
          </w:p>
        </w:tc>
        <w:tc>
          <w:tcPr>
            <w:tcW w:w="815" w:type="pct"/>
            <w:gridSpan w:val="2"/>
            <w:vMerge w:val="restart"/>
            <w:shd w:val="clear" w:color="auto" w:fill="D9D9D9" w:themeFill="background1" w:themeFillShade="D9"/>
          </w:tcPr>
          <w:p w:rsidR="001853A1" w:rsidRPr="001853A1" w:rsidRDefault="001853A1" w:rsidP="001853A1">
            <w:pPr>
              <w:spacing w:after="0"/>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 xml:space="preserve">Расчетная численность детей </w:t>
            </w:r>
            <w:r w:rsidRPr="001853A1">
              <w:rPr>
                <w:rFonts w:ascii="Calibri" w:eastAsia="Times New Roman" w:hAnsi="Calibri" w:cs="Times New Roman"/>
                <w:b/>
                <w:i/>
              </w:rPr>
              <w:t>в возрасте 5-18 лет</w:t>
            </w:r>
            <w:r w:rsidRPr="001853A1">
              <w:rPr>
                <w:rFonts w:ascii="Calibri" w:eastAsia="Calibri" w:hAnsi="Calibri" w:cs="Times New Roman"/>
                <w:b/>
                <w:bCs/>
                <w:sz w:val="20"/>
                <w:szCs w:val="20"/>
              </w:rPr>
              <w:t>, тыс. чел.</w:t>
            </w:r>
          </w:p>
        </w:tc>
        <w:tc>
          <w:tcPr>
            <w:tcW w:w="3157" w:type="pct"/>
            <w:gridSpan w:val="6"/>
            <w:shd w:val="clear" w:color="auto" w:fill="D9D9D9" w:themeFill="background1" w:themeFillShade="D9"/>
            <w:vAlign w:val="center"/>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Нормативная ёмкость самостоятельных учреждений дополнительного образования детей,</w:t>
            </w:r>
          </w:p>
          <w:p w:rsidR="001853A1" w:rsidRPr="001853A1" w:rsidRDefault="001853A1" w:rsidP="001853A1">
            <w:pPr>
              <w:spacing w:after="0"/>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мест</w:t>
            </w:r>
          </w:p>
        </w:tc>
      </w:tr>
      <w:tr w:rsidR="001853A1" w:rsidRPr="001853A1" w:rsidTr="006C195E">
        <w:trPr>
          <w:trHeight w:val="330"/>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15"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1579"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val="en-US" w:eastAsia="ru-RU"/>
              </w:rPr>
            </w:pPr>
            <w:r w:rsidRPr="001853A1">
              <w:rPr>
                <w:rFonts w:ascii="Calibri" w:eastAsia="Times New Roman" w:hAnsi="Calibri" w:cs="Calibri"/>
                <w:b/>
                <w:bCs/>
                <w:sz w:val="20"/>
                <w:szCs w:val="20"/>
                <w:lang w:eastAsia="ru-RU"/>
              </w:rPr>
              <w:t>2024</w:t>
            </w:r>
          </w:p>
        </w:tc>
        <w:tc>
          <w:tcPr>
            <w:tcW w:w="1578"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2030</w:t>
            </w:r>
          </w:p>
        </w:tc>
      </w:tr>
      <w:tr w:rsidR="001853A1" w:rsidRPr="001853A1" w:rsidTr="006C195E">
        <w:trPr>
          <w:trHeight w:val="232"/>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15"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28"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5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c>
          <w:tcPr>
            <w:tcW w:w="429"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49"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r>
      <w:tr w:rsidR="001853A1" w:rsidRPr="001853A1" w:rsidTr="006C195E">
        <w:trPr>
          <w:trHeight w:val="231"/>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07"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2024</w:t>
            </w:r>
          </w:p>
        </w:tc>
        <w:tc>
          <w:tcPr>
            <w:tcW w:w="408"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2030</w:t>
            </w:r>
          </w:p>
        </w:tc>
        <w:tc>
          <w:tcPr>
            <w:tcW w:w="4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60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4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c>
          <w:tcPr>
            <w:tcW w:w="429"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60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41"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Инерционный</w:t>
            </w:r>
          </w:p>
        </w:tc>
        <w:tc>
          <w:tcPr>
            <w:tcW w:w="407" w:type="pct"/>
            <w:vMerge w:val="restar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lang w:val="en-US"/>
              </w:rPr>
              <w:t>4</w:t>
            </w:r>
            <w:r w:rsidRPr="001853A1">
              <w:rPr>
                <w:rFonts w:ascii="Calibri" w:eastAsia="Calibri" w:hAnsi="Calibri" w:cs="Calibri"/>
                <w:sz w:val="20"/>
                <w:szCs w:val="20"/>
              </w:rPr>
              <w:t>,4</w:t>
            </w:r>
          </w:p>
        </w:tc>
        <w:tc>
          <w:tcPr>
            <w:tcW w:w="408"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3,9</w:t>
            </w:r>
          </w:p>
        </w:tc>
        <w:tc>
          <w:tcPr>
            <w:tcW w:w="428"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lang w:val="en-US"/>
              </w:rPr>
            </w:pPr>
            <w:r w:rsidRPr="001853A1">
              <w:rPr>
                <w:rFonts w:ascii="Calibri" w:eastAsia="Calibri" w:hAnsi="Calibri" w:cs="Calibri"/>
              </w:rPr>
              <w:t>0,722</w:t>
            </w:r>
          </w:p>
        </w:tc>
        <w:tc>
          <w:tcPr>
            <w:tcW w:w="608"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0,422</w:t>
            </w:r>
          </w:p>
        </w:tc>
        <w:tc>
          <w:tcPr>
            <w:tcW w:w="543"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0,299</w:t>
            </w:r>
          </w:p>
        </w:tc>
        <w:tc>
          <w:tcPr>
            <w:tcW w:w="429"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0,640</w:t>
            </w:r>
          </w:p>
        </w:tc>
        <w:tc>
          <w:tcPr>
            <w:tcW w:w="60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0,374</w:t>
            </w:r>
          </w:p>
        </w:tc>
        <w:tc>
          <w:tcPr>
            <w:tcW w:w="541"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0,265</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Стабилизационный</w:t>
            </w:r>
          </w:p>
        </w:tc>
        <w:tc>
          <w:tcPr>
            <w:tcW w:w="407" w:type="pct"/>
            <w:vMerge/>
          </w:tcPr>
          <w:p w:rsidR="001853A1" w:rsidRPr="001853A1" w:rsidRDefault="001853A1" w:rsidP="001853A1">
            <w:pPr>
              <w:spacing w:after="0"/>
              <w:jc w:val="center"/>
              <w:rPr>
                <w:rFonts w:ascii="Calibri" w:eastAsia="Calibri" w:hAnsi="Calibri" w:cs="Calibri"/>
                <w:sz w:val="20"/>
                <w:szCs w:val="20"/>
              </w:rPr>
            </w:pPr>
          </w:p>
        </w:tc>
        <w:tc>
          <w:tcPr>
            <w:tcW w:w="408"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4,1</w:t>
            </w:r>
          </w:p>
        </w:tc>
        <w:tc>
          <w:tcPr>
            <w:tcW w:w="42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60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4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9"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0,672</w:t>
            </w:r>
          </w:p>
        </w:tc>
        <w:tc>
          <w:tcPr>
            <w:tcW w:w="608"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0,394</w:t>
            </w:r>
          </w:p>
        </w:tc>
        <w:tc>
          <w:tcPr>
            <w:tcW w:w="541" w:type="pct"/>
            <w:shd w:val="clear" w:color="auto" w:fill="auto"/>
            <w:vAlign w:val="bottom"/>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rPr>
              <w:t>0,279</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Оптимистический</w:t>
            </w:r>
          </w:p>
        </w:tc>
        <w:tc>
          <w:tcPr>
            <w:tcW w:w="407" w:type="pct"/>
            <w:vMerge/>
          </w:tcPr>
          <w:p w:rsidR="001853A1" w:rsidRPr="001853A1" w:rsidRDefault="001853A1" w:rsidP="001853A1">
            <w:pPr>
              <w:spacing w:after="0"/>
              <w:jc w:val="center"/>
              <w:rPr>
                <w:rFonts w:ascii="Calibri" w:eastAsia="Calibri" w:hAnsi="Calibri" w:cs="Calibri"/>
                <w:sz w:val="20"/>
                <w:szCs w:val="20"/>
              </w:rPr>
            </w:pPr>
          </w:p>
        </w:tc>
        <w:tc>
          <w:tcPr>
            <w:tcW w:w="408" w:type="pc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4,3</w:t>
            </w:r>
          </w:p>
        </w:tc>
        <w:tc>
          <w:tcPr>
            <w:tcW w:w="42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60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4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9"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0,705</w:t>
            </w:r>
          </w:p>
        </w:tc>
        <w:tc>
          <w:tcPr>
            <w:tcW w:w="608"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0,413</w:t>
            </w:r>
          </w:p>
        </w:tc>
        <w:tc>
          <w:tcPr>
            <w:tcW w:w="541" w:type="pct"/>
            <w:shd w:val="clear" w:color="auto" w:fill="auto"/>
            <w:vAlign w:val="bottom"/>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rPr>
              <w:t>0,292</w:t>
            </w:r>
          </w:p>
        </w:tc>
      </w:tr>
    </w:tbl>
    <w:p w:rsidR="001853A1" w:rsidRPr="001853A1" w:rsidRDefault="001853A1" w:rsidP="001853A1">
      <w:pPr>
        <w:spacing w:after="0" w:line="360" w:lineRule="auto"/>
        <w:rPr>
          <w:rFonts w:ascii="Calibri" w:eastAsia="Calibri" w:hAnsi="Calibri" w:cs="Times New Roman"/>
        </w:rPr>
      </w:pP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2.3.10.</w:t>
      </w:r>
      <w:r w:rsidRPr="001853A1">
        <w:rPr>
          <w:rFonts w:ascii="Calibri" w:eastAsia="Times New Roman" w:hAnsi="Calibri" w:cs="Calibri"/>
          <w:i/>
          <w:sz w:val="24"/>
          <w:szCs w:val="24"/>
          <w:lang w:eastAsia="ru-RU"/>
        </w:rPr>
        <w:t xml:space="preserve"> Нормативная обеспеченность населения Усть-Донецкого района</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учреждениями дополнительного образования детей, мест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366"/>
        <w:gridCol w:w="966"/>
        <w:gridCol w:w="879"/>
        <w:gridCol w:w="1265"/>
        <w:gridCol w:w="1265"/>
      </w:tblGrid>
      <w:tr w:rsidR="001853A1" w:rsidRPr="001853A1" w:rsidTr="006C195E">
        <w:trPr>
          <w:cantSplit/>
          <w:trHeight w:val="20"/>
          <w:tblHeader/>
        </w:trPr>
        <w:tc>
          <w:tcPr>
            <w:tcW w:w="2829" w:type="dxa"/>
            <w:vMerge w:val="restart"/>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Сценарии развития</w:t>
            </w:r>
          </w:p>
        </w:tc>
        <w:tc>
          <w:tcPr>
            <w:tcW w:w="6516" w:type="dxa"/>
            <w:gridSpan w:val="5"/>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 xml:space="preserve">Обеспеченность </w:t>
            </w:r>
            <w:r w:rsidRPr="001853A1">
              <w:rPr>
                <w:rFonts w:ascii="Calibri" w:eastAsia="Times New Roman" w:hAnsi="Calibri" w:cs="Calibri"/>
                <w:b/>
                <w:i/>
              </w:rPr>
              <w:t>учреждениями дополнительного образования детей</w:t>
            </w:r>
          </w:p>
        </w:tc>
      </w:tr>
      <w:tr w:rsidR="001853A1" w:rsidRPr="001853A1" w:rsidTr="006C195E">
        <w:trPr>
          <w:cantSplit/>
          <w:trHeight w:val="20"/>
          <w:tblHeader/>
        </w:trPr>
        <w:tc>
          <w:tcPr>
            <w:tcW w:w="2829" w:type="dxa"/>
            <w:vMerge/>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p>
        </w:tc>
        <w:tc>
          <w:tcPr>
            <w:tcW w:w="2366" w:type="dxa"/>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Существующая сеть</w:t>
            </w:r>
          </w:p>
        </w:tc>
        <w:tc>
          <w:tcPr>
            <w:tcW w:w="0" w:type="auto"/>
            <w:gridSpan w:val="2"/>
            <w:shd w:val="clear" w:color="auto" w:fill="D9D9D9" w:themeFill="background1" w:themeFillShade="D9"/>
            <w:vAlign w:val="center"/>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Рекомендуемая</w:t>
            </w:r>
          </w:p>
        </w:tc>
        <w:tc>
          <w:tcPr>
            <w:tcW w:w="0" w:type="auto"/>
            <w:gridSpan w:val="2"/>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 xml:space="preserve">Избыток/недостаток (-) мощностей </w:t>
            </w:r>
          </w:p>
        </w:tc>
      </w:tr>
      <w:tr w:rsidR="001853A1" w:rsidRPr="001853A1" w:rsidTr="006C195E">
        <w:trPr>
          <w:cantSplit/>
          <w:trHeight w:val="96"/>
          <w:tblHeader/>
        </w:trPr>
        <w:tc>
          <w:tcPr>
            <w:tcW w:w="2829" w:type="dxa"/>
            <w:vMerge/>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p>
        </w:tc>
        <w:tc>
          <w:tcPr>
            <w:tcW w:w="2366" w:type="dxa"/>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2024 год</w:t>
            </w:r>
          </w:p>
        </w:tc>
        <w:tc>
          <w:tcPr>
            <w:tcW w:w="0" w:type="auto"/>
            <w:shd w:val="clear" w:color="auto" w:fill="D9D9D9" w:themeFill="background1" w:themeFillShade="D9"/>
            <w:vAlign w:val="center"/>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2024</w:t>
            </w:r>
            <w:r w:rsidRPr="001853A1">
              <w:rPr>
                <w:rFonts w:ascii="Calibri" w:eastAsia="Times New Roman" w:hAnsi="Calibri" w:cs="Calibri"/>
                <w:b/>
                <w:lang w:val="en-US" w:eastAsia="ru-RU"/>
              </w:rPr>
              <w:t xml:space="preserve"> </w:t>
            </w:r>
            <w:r w:rsidRPr="001853A1">
              <w:rPr>
                <w:rFonts w:ascii="Calibri" w:eastAsia="Times New Roman" w:hAnsi="Calibri" w:cs="Calibri"/>
                <w:b/>
                <w:lang w:eastAsia="ru-RU"/>
              </w:rPr>
              <w:t xml:space="preserve">год </w:t>
            </w:r>
          </w:p>
        </w:tc>
        <w:tc>
          <w:tcPr>
            <w:tcW w:w="0" w:type="auto"/>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2030 год</w:t>
            </w:r>
          </w:p>
        </w:tc>
        <w:tc>
          <w:tcPr>
            <w:tcW w:w="0" w:type="auto"/>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 xml:space="preserve">2024 год </w:t>
            </w:r>
          </w:p>
        </w:tc>
        <w:tc>
          <w:tcPr>
            <w:tcW w:w="0" w:type="auto"/>
            <w:shd w:val="clear" w:color="auto" w:fill="D9D9D9" w:themeFill="background1" w:themeFillShade="D9"/>
            <w:vAlign w:val="center"/>
            <w:hideMark/>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w:t>
            </w:r>
            <w:r w:rsidRPr="001853A1">
              <w:rPr>
                <w:rFonts w:ascii="Calibri" w:eastAsia="Times New Roman" w:hAnsi="Calibri" w:cs="Calibri"/>
                <w:b/>
                <w:lang w:val="en-US" w:eastAsia="ru-RU"/>
              </w:rPr>
              <w:t>3</w:t>
            </w:r>
            <w:r w:rsidRPr="001853A1">
              <w:rPr>
                <w:rFonts w:ascii="Calibri" w:eastAsia="Times New Roman" w:hAnsi="Calibri" w:cs="Calibri"/>
                <w:b/>
                <w:lang w:eastAsia="ru-RU"/>
              </w:rPr>
              <w:t>0 год</w:t>
            </w:r>
          </w:p>
        </w:tc>
      </w:tr>
      <w:tr w:rsidR="001853A1" w:rsidRPr="001853A1" w:rsidTr="006C195E">
        <w:trPr>
          <w:cantSplit/>
          <w:trHeight w:val="20"/>
        </w:trPr>
        <w:tc>
          <w:tcPr>
            <w:tcW w:w="2829" w:type="dxa"/>
            <w:shd w:val="clear" w:color="auto" w:fill="auto"/>
            <w:hideMark/>
          </w:tcPr>
          <w:p w:rsidR="001853A1" w:rsidRPr="001853A1" w:rsidRDefault="001853A1" w:rsidP="001853A1">
            <w:pPr>
              <w:spacing w:after="60" w:line="240" w:lineRule="auto"/>
              <w:rPr>
                <w:rFonts w:ascii="Calibri" w:eastAsia="Times New Roman" w:hAnsi="Calibri" w:cs="Calibri"/>
                <w:lang w:eastAsia="ru-RU"/>
              </w:rPr>
            </w:pPr>
            <w:r w:rsidRPr="001853A1">
              <w:rPr>
                <w:rFonts w:ascii="Calibri" w:eastAsia="Times New Roman" w:hAnsi="Calibri" w:cs="Calibri"/>
                <w:lang w:eastAsia="ru-RU"/>
              </w:rPr>
              <w:t>Инерционный</w:t>
            </w:r>
          </w:p>
        </w:tc>
        <w:tc>
          <w:tcPr>
            <w:tcW w:w="2366" w:type="dxa"/>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2050</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722</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640</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Calibri" w:hAnsi="Calibri" w:cs="Calibri"/>
              </w:rPr>
              <w:t>1328</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Calibri" w:hAnsi="Calibri" w:cs="Calibri"/>
              </w:rPr>
              <w:t>1410</w:t>
            </w:r>
          </w:p>
        </w:tc>
      </w:tr>
      <w:tr w:rsidR="001853A1" w:rsidRPr="001853A1" w:rsidTr="006C195E">
        <w:trPr>
          <w:cantSplit/>
          <w:trHeight w:val="20"/>
        </w:trPr>
        <w:tc>
          <w:tcPr>
            <w:tcW w:w="2829" w:type="dxa"/>
            <w:shd w:val="clear" w:color="auto" w:fill="auto"/>
          </w:tcPr>
          <w:p w:rsidR="001853A1" w:rsidRPr="001853A1" w:rsidRDefault="001853A1" w:rsidP="001853A1">
            <w:pPr>
              <w:spacing w:after="60" w:line="240" w:lineRule="auto"/>
              <w:rPr>
                <w:rFonts w:ascii="Calibri" w:eastAsia="Times New Roman" w:hAnsi="Calibri" w:cs="Calibri"/>
                <w:bCs/>
                <w:lang w:eastAsia="ru-RU"/>
              </w:rPr>
            </w:pPr>
            <w:r w:rsidRPr="001853A1">
              <w:rPr>
                <w:rFonts w:ascii="Calibri" w:eastAsia="Times New Roman" w:hAnsi="Calibri" w:cs="Calibri"/>
                <w:bCs/>
                <w:lang w:eastAsia="ru-RU"/>
              </w:rPr>
              <w:t>Стабилизационный</w:t>
            </w:r>
          </w:p>
        </w:tc>
        <w:tc>
          <w:tcPr>
            <w:tcW w:w="2366" w:type="dxa"/>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2050</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722</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672</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b/>
                <w:bCs/>
                <w:lang w:eastAsia="ru-RU"/>
              </w:rPr>
            </w:pPr>
            <w:r w:rsidRPr="001853A1">
              <w:rPr>
                <w:rFonts w:ascii="Calibri" w:eastAsia="Calibri" w:hAnsi="Calibri" w:cs="Calibri"/>
              </w:rPr>
              <w:t>1328</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b/>
                <w:bCs/>
                <w:lang w:eastAsia="ru-RU"/>
              </w:rPr>
            </w:pPr>
            <w:r w:rsidRPr="001853A1">
              <w:rPr>
                <w:rFonts w:ascii="Calibri" w:eastAsia="Calibri" w:hAnsi="Calibri" w:cs="Calibri"/>
              </w:rPr>
              <w:t>1378</w:t>
            </w:r>
          </w:p>
        </w:tc>
      </w:tr>
      <w:tr w:rsidR="001853A1" w:rsidRPr="001853A1" w:rsidTr="006C195E">
        <w:trPr>
          <w:cantSplit/>
          <w:trHeight w:val="20"/>
        </w:trPr>
        <w:tc>
          <w:tcPr>
            <w:tcW w:w="2829" w:type="dxa"/>
            <w:shd w:val="clear" w:color="auto" w:fill="auto"/>
          </w:tcPr>
          <w:p w:rsidR="001853A1" w:rsidRPr="001853A1" w:rsidRDefault="001853A1" w:rsidP="001853A1">
            <w:pPr>
              <w:spacing w:after="60" w:line="240" w:lineRule="auto"/>
              <w:rPr>
                <w:rFonts w:ascii="Calibri" w:eastAsia="Times New Roman" w:hAnsi="Calibri" w:cs="Calibri"/>
                <w:b/>
                <w:bCs/>
                <w:lang w:eastAsia="ru-RU"/>
              </w:rPr>
            </w:pPr>
            <w:r w:rsidRPr="001853A1">
              <w:rPr>
                <w:rFonts w:ascii="Calibri" w:eastAsia="Times New Roman" w:hAnsi="Calibri" w:cs="Calibri"/>
                <w:b/>
                <w:bCs/>
                <w:lang w:eastAsia="ru-RU"/>
              </w:rPr>
              <w:t>Оптимистический</w:t>
            </w:r>
          </w:p>
        </w:tc>
        <w:tc>
          <w:tcPr>
            <w:tcW w:w="2366" w:type="dxa"/>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2050</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722</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705</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Calibri" w:hAnsi="Calibri" w:cs="Calibri"/>
              </w:rPr>
              <w:t>1328</w:t>
            </w:r>
          </w:p>
        </w:tc>
        <w:tc>
          <w:tcPr>
            <w:tcW w:w="0" w:type="auto"/>
            <w:shd w:val="clear" w:color="auto" w:fill="auto"/>
            <w:vAlign w:val="center"/>
          </w:tcPr>
          <w:p w:rsidR="001853A1" w:rsidRPr="001853A1" w:rsidRDefault="001853A1" w:rsidP="001853A1">
            <w:pPr>
              <w:spacing w:after="60" w:line="240" w:lineRule="auto"/>
              <w:jc w:val="center"/>
              <w:rPr>
                <w:rFonts w:ascii="Calibri" w:eastAsia="Times New Roman" w:hAnsi="Calibri" w:cs="Calibri"/>
                <w:b/>
                <w:bCs/>
                <w:lang w:eastAsia="ru-RU"/>
              </w:rPr>
            </w:pPr>
            <w:r w:rsidRPr="001853A1">
              <w:rPr>
                <w:rFonts w:ascii="Calibri" w:eastAsia="Calibri" w:hAnsi="Calibri" w:cs="Calibri"/>
                <w:b/>
                <w:bCs/>
              </w:rPr>
              <w:t>1345</w:t>
            </w:r>
          </w:p>
        </w:tc>
      </w:tr>
      <w:tr w:rsidR="001853A1" w:rsidRPr="001853A1" w:rsidTr="006C195E">
        <w:trPr>
          <w:cantSplit/>
          <w:trHeight w:val="20"/>
        </w:trPr>
        <w:tc>
          <w:tcPr>
            <w:tcW w:w="2829" w:type="dxa"/>
            <w:shd w:val="clear" w:color="auto" w:fill="auto"/>
          </w:tcPr>
          <w:p w:rsidR="001853A1" w:rsidRPr="001853A1" w:rsidRDefault="001853A1" w:rsidP="001853A1">
            <w:pPr>
              <w:spacing w:after="60" w:line="240" w:lineRule="auto"/>
              <w:jc w:val="right"/>
              <w:rPr>
                <w:rFonts w:ascii="Calibri" w:eastAsia="Times New Roman" w:hAnsi="Calibri" w:cs="Calibri"/>
                <w:b/>
                <w:bCs/>
                <w:lang w:eastAsia="ru-RU"/>
              </w:rPr>
            </w:pPr>
            <w:r w:rsidRPr="001853A1">
              <w:rPr>
                <w:rFonts w:ascii="Calibri" w:eastAsia="Calibri" w:hAnsi="Calibri" w:cs="Times New Roman"/>
                <w:b/>
                <w:bCs/>
                <w:lang w:bidi="ru-RU"/>
              </w:rPr>
              <w:t>в городской местности</w:t>
            </w:r>
          </w:p>
        </w:tc>
        <w:tc>
          <w:tcPr>
            <w:tcW w:w="2366" w:type="dxa"/>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2050</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422</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413</w:t>
            </w:r>
          </w:p>
        </w:tc>
        <w:tc>
          <w:tcPr>
            <w:tcW w:w="0" w:type="auto"/>
            <w:shd w:val="clear" w:color="auto" w:fill="auto"/>
            <w:vAlign w:val="center"/>
          </w:tcPr>
          <w:p w:rsidR="001853A1" w:rsidRPr="001853A1" w:rsidRDefault="001853A1" w:rsidP="001853A1">
            <w:pPr>
              <w:spacing w:after="60" w:line="240" w:lineRule="auto"/>
              <w:jc w:val="center"/>
              <w:rPr>
                <w:rFonts w:ascii="Calibri" w:eastAsia="Calibri" w:hAnsi="Calibri" w:cs="Calibri"/>
              </w:rPr>
            </w:pPr>
            <w:r w:rsidRPr="001853A1">
              <w:rPr>
                <w:rFonts w:ascii="Calibri" w:eastAsia="Calibri" w:hAnsi="Calibri" w:cs="Calibri"/>
              </w:rPr>
              <w:t>1628</w:t>
            </w:r>
          </w:p>
        </w:tc>
        <w:tc>
          <w:tcPr>
            <w:tcW w:w="0" w:type="auto"/>
            <w:shd w:val="clear" w:color="auto" w:fill="auto"/>
            <w:vAlign w:val="center"/>
          </w:tcPr>
          <w:p w:rsidR="001853A1" w:rsidRPr="001853A1" w:rsidRDefault="001853A1" w:rsidP="001853A1">
            <w:pPr>
              <w:spacing w:after="60" w:line="240" w:lineRule="auto"/>
              <w:jc w:val="center"/>
              <w:rPr>
                <w:rFonts w:ascii="Calibri" w:eastAsia="Calibri" w:hAnsi="Calibri" w:cs="Calibri"/>
                <w:b/>
                <w:bCs/>
              </w:rPr>
            </w:pPr>
            <w:r w:rsidRPr="001853A1">
              <w:rPr>
                <w:rFonts w:ascii="Calibri" w:eastAsia="Calibri" w:hAnsi="Calibri" w:cs="Calibri"/>
                <w:b/>
                <w:bCs/>
              </w:rPr>
              <w:t>1637</w:t>
            </w:r>
          </w:p>
        </w:tc>
      </w:tr>
      <w:tr w:rsidR="001853A1" w:rsidRPr="001853A1" w:rsidTr="006C195E">
        <w:trPr>
          <w:cantSplit/>
          <w:trHeight w:val="20"/>
        </w:trPr>
        <w:tc>
          <w:tcPr>
            <w:tcW w:w="2829" w:type="dxa"/>
            <w:shd w:val="clear" w:color="auto" w:fill="auto"/>
          </w:tcPr>
          <w:p w:rsidR="001853A1" w:rsidRPr="001853A1" w:rsidRDefault="001853A1" w:rsidP="001853A1">
            <w:pPr>
              <w:spacing w:after="60" w:line="240" w:lineRule="auto"/>
              <w:jc w:val="right"/>
              <w:rPr>
                <w:rFonts w:ascii="Calibri" w:eastAsia="Times New Roman" w:hAnsi="Calibri" w:cs="Calibri"/>
                <w:lang w:eastAsia="ru-RU"/>
              </w:rPr>
            </w:pPr>
            <w:r w:rsidRPr="001853A1">
              <w:rPr>
                <w:rFonts w:ascii="Calibri" w:eastAsia="Calibri" w:hAnsi="Calibri" w:cs="Times New Roman"/>
                <w:b/>
                <w:bCs/>
                <w:lang w:bidi="ru-RU"/>
              </w:rPr>
              <w:t>в сельской местности</w:t>
            </w:r>
          </w:p>
        </w:tc>
        <w:tc>
          <w:tcPr>
            <w:tcW w:w="2366" w:type="dxa"/>
            <w:shd w:val="clear" w:color="auto" w:fill="auto"/>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0</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299</w:t>
            </w:r>
          </w:p>
        </w:tc>
        <w:tc>
          <w:tcPr>
            <w:tcW w:w="0" w:type="auto"/>
            <w:shd w:val="clear" w:color="auto" w:fill="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292</w:t>
            </w:r>
          </w:p>
        </w:tc>
        <w:tc>
          <w:tcPr>
            <w:tcW w:w="0" w:type="auto"/>
            <w:shd w:val="clear" w:color="auto" w:fill="auto"/>
            <w:vAlign w:val="center"/>
          </w:tcPr>
          <w:p w:rsidR="001853A1" w:rsidRPr="001853A1" w:rsidRDefault="001853A1" w:rsidP="001853A1">
            <w:pPr>
              <w:spacing w:after="60" w:line="240" w:lineRule="auto"/>
              <w:jc w:val="center"/>
              <w:rPr>
                <w:rFonts w:ascii="Calibri" w:eastAsia="Calibri" w:hAnsi="Calibri" w:cs="Calibri"/>
              </w:rPr>
            </w:pPr>
            <w:r w:rsidRPr="001853A1">
              <w:rPr>
                <w:rFonts w:ascii="Calibri" w:eastAsia="Calibri" w:hAnsi="Calibri" w:cs="Calibri"/>
              </w:rPr>
              <w:t>-299</w:t>
            </w:r>
          </w:p>
        </w:tc>
        <w:tc>
          <w:tcPr>
            <w:tcW w:w="0" w:type="auto"/>
            <w:shd w:val="clear" w:color="auto" w:fill="auto"/>
            <w:vAlign w:val="center"/>
          </w:tcPr>
          <w:p w:rsidR="001853A1" w:rsidRPr="001853A1" w:rsidRDefault="001853A1" w:rsidP="001853A1">
            <w:pPr>
              <w:spacing w:after="60" w:line="240" w:lineRule="auto"/>
              <w:jc w:val="center"/>
              <w:rPr>
                <w:rFonts w:ascii="Calibri" w:eastAsia="Calibri" w:hAnsi="Calibri" w:cs="Calibri"/>
                <w:b/>
                <w:bCs/>
              </w:rPr>
            </w:pPr>
            <w:r w:rsidRPr="001853A1">
              <w:rPr>
                <w:rFonts w:ascii="Calibri" w:eastAsia="Calibri" w:hAnsi="Calibri" w:cs="Calibri"/>
                <w:b/>
                <w:bCs/>
              </w:rPr>
              <w:t>-292</w:t>
            </w:r>
          </w:p>
        </w:tc>
      </w:tr>
    </w:tbl>
    <w:p w:rsidR="001853A1" w:rsidRPr="001853A1" w:rsidRDefault="001853A1" w:rsidP="001853A1">
      <w:pPr>
        <w:spacing w:before="120" w:after="120" w:line="240" w:lineRule="auto"/>
        <w:jc w:val="both"/>
        <w:rPr>
          <w:rFonts w:ascii="Calibri" w:eastAsia="Times New Roman" w:hAnsi="Calibri" w:cs="Times New Roman"/>
          <w:sz w:val="24"/>
          <w:szCs w:val="24"/>
        </w:rPr>
      </w:pP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Все самостоятельные учреждения дополнительного образования детей расположены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xml:space="preserve">. Усть-Донецкий. В качестве самостоятельных учреждений дополнительного образования детей в сельских поселениях выступают учреждения культурно-досугового типа, расположенные во всех муниципальных образованиях Усть-Донецкого района и полностью покрывающие потребность на расчетный срок. </w:t>
      </w:r>
    </w:p>
    <w:p w:rsidR="001853A1" w:rsidRPr="00B435EC"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При этом, имеющийся резерв мест в общеобразовательных учреждениях Усть-Донецкого муниципального района, расположенные во всех муниципальных образованиях, позволяет обеспечивать процесс общего образования детей в одну смену, а также активно развивать на их базе во второй половине дня различные направления дополнительного образования детей, выделяя для этого полноценные оборудованные помещения.</w:t>
      </w:r>
    </w:p>
    <w:p w:rsidR="00BA3AD7" w:rsidRPr="00B435EC" w:rsidRDefault="00BA3AD7"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p>
    <w:p w:rsidR="001853A1" w:rsidRPr="001853A1" w:rsidRDefault="001853A1" w:rsidP="001853A1">
      <w:pPr>
        <w:widowControl w:val="0"/>
        <w:numPr>
          <w:ilvl w:val="1"/>
          <w:numId w:val="40"/>
        </w:numPr>
        <w:autoSpaceDE w:val="0"/>
        <w:autoSpaceDN w:val="0"/>
        <w:spacing w:before="120" w:after="120" w:line="240" w:lineRule="auto"/>
        <w:jc w:val="both"/>
        <w:rPr>
          <w:rFonts w:ascii="Calibri" w:eastAsia="Times New Roman" w:hAnsi="Calibri" w:cs="Calibri"/>
          <w:b/>
          <w:bCs/>
          <w:i/>
          <w:iCs/>
          <w:sz w:val="26"/>
          <w:szCs w:val="26"/>
          <w:lang w:eastAsia="ru-RU"/>
        </w:rPr>
      </w:pPr>
      <w:r w:rsidRPr="001853A1">
        <w:rPr>
          <w:rFonts w:ascii="Calibri" w:eastAsia="Times New Roman" w:hAnsi="Calibri" w:cs="Calibri"/>
          <w:b/>
          <w:i/>
          <w:iCs/>
          <w:sz w:val="26"/>
          <w:szCs w:val="26"/>
          <w:lang w:eastAsia="ru-RU"/>
        </w:rPr>
        <w:t>Методическими рекомендациями по развитию сети образовательных организаций (Рек</w:t>
      </w:r>
      <w:r w:rsidRPr="001853A1">
        <w:rPr>
          <w:rFonts w:ascii="Calibri" w:eastAsia="Times New Roman" w:hAnsi="Calibri" w:cs="Calibri"/>
          <w:b/>
          <w:sz w:val="26"/>
          <w:szCs w:val="26"/>
          <w:lang w:eastAsia="ru-RU"/>
        </w:rPr>
        <w:t>омендации N АК-15/</w:t>
      </w:r>
      <w:proofErr w:type="spellStart"/>
      <w:r w:rsidRPr="001853A1">
        <w:rPr>
          <w:rFonts w:ascii="Calibri" w:eastAsia="Times New Roman" w:hAnsi="Calibri" w:cs="Calibri"/>
          <w:b/>
          <w:sz w:val="26"/>
          <w:szCs w:val="26"/>
          <w:lang w:eastAsia="ru-RU"/>
        </w:rPr>
        <w:t>02вн</w:t>
      </w:r>
      <w:proofErr w:type="spellEnd"/>
      <w:r w:rsidRPr="001853A1">
        <w:rPr>
          <w:rFonts w:ascii="Calibri" w:eastAsia="Times New Roman" w:hAnsi="Calibri" w:cs="Calibri"/>
          <w:b/>
          <w:sz w:val="26"/>
          <w:szCs w:val="26"/>
          <w:lang w:eastAsia="ru-RU"/>
        </w:rPr>
        <w:t xml:space="preserve">) определяется также нормативный охват детей </w:t>
      </w:r>
      <w:r w:rsidRPr="001853A1">
        <w:rPr>
          <w:rFonts w:ascii="Calibri" w:eastAsia="Times New Roman" w:hAnsi="Calibri" w:cs="Calibri"/>
          <w:b/>
          <w:bCs/>
          <w:i/>
          <w:iCs/>
          <w:sz w:val="26"/>
          <w:szCs w:val="26"/>
          <w:lang w:eastAsia="ru-RU"/>
        </w:rPr>
        <w:t>организациями дополнительного образования детей, реализующие предпрофессиональные программы в области искусств (детские школы искусств).</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В соответствии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xml:space="preserve"> 12% детей в возрасте от 6,5 до 16 лет должны быть охвачены дополнительными предпрофессиональными программами в области искусства.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Детские школы искусств </w:t>
      </w:r>
      <w:bookmarkStart w:id="22" w:name="_Hlk168416511"/>
      <w:r w:rsidRPr="001853A1">
        <w:rPr>
          <w:rFonts w:ascii="Calibri" w:eastAsia="Times New Roman" w:hAnsi="Calibri" w:cs="Calibri"/>
          <w:sz w:val="26"/>
          <w:szCs w:val="26"/>
          <w:lang w:eastAsia="ru-RU"/>
        </w:rPr>
        <w:t>при этом должны быть расположены во всех населенных пунктах с числом жителей от 3,0 до 10,0 тыс. чел.</w:t>
      </w:r>
      <w:bookmarkEnd w:id="22"/>
    </w:p>
    <w:p w:rsidR="001853A1" w:rsidRPr="001853A1" w:rsidRDefault="001853A1" w:rsidP="001853A1">
      <w:pPr>
        <w:widowControl w:val="0"/>
        <w:autoSpaceDE w:val="0"/>
        <w:autoSpaceDN w:val="0"/>
        <w:spacing w:before="120" w:after="120" w:line="240" w:lineRule="auto"/>
        <w:jc w:val="right"/>
        <w:rPr>
          <w:rFonts w:ascii="Calibri" w:eastAsia="Calibri" w:hAnsi="Calibri" w:cs="Calibri"/>
          <w:i/>
          <w:sz w:val="24"/>
          <w:szCs w:val="24"/>
          <w:lang w:eastAsia="ru-RU"/>
        </w:rPr>
      </w:pP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A3AD7">
        <w:rPr>
          <w:rFonts w:ascii="Calibri" w:eastAsia="Times New Roman" w:hAnsi="Calibri" w:cs="Calibri"/>
          <w:i/>
          <w:sz w:val="24"/>
          <w:szCs w:val="24"/>
          <w:lang w:eastAsia="ru-RU"/>
        </w:rPr>
        <w:t>2.3.11.</w:t>
      </w:r>
      <w:r w:rsidRPr="001853A1">
        <w:rPr>
          <w:rFonts w:ascii="Calibri" w:eastAsia="Times New Roman" w:hAnsi="Calibri" w:cs="Calibri"/>
          <w:i/>
          <w:sz w:val="24"/>
          <w:szCs w:val="24"/>
          <w:lang w:eastAsia="ru-RU"/>
        </w:rPr>
        <w:t xml:space="preserve"> Прогноз численности детей в возрасте 6-16 лет и нормативной емкости учреждений дополнительного образования, реализующие предпрофессиональные программы в области искусства Усть-Донецкого района на расчетный срок </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(без учета потребностей трудовой миграции)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1418"/>
        <w:gridCol w:w="1417"/>
        <w:gridCol w:w="1724"/>
        <w:gridCol w:w="1956"/>
      </w:tblGrid>
      <w:tr w:rsidR="001853A1" w:rsidRPr="001853A1" w:rsidTr="006C195E">
        <w:trPr>
          <w:jc w:val="center"/>
        </w:trPr>
        <w:tc>
          <w:tcPr>
            <w:tcW w:w="2830" w:type="dxa"/>
            <w:vMerge w:val="restart"/>
            <w:shd w:val="clear" w:color="auto" w:fill="D9D9D9" w:themeFill="background1" w:themeFillShade="D9"/>
            <w:vAlign w:val="center"/>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Сценарии развития</w:t>
            </w:r>
          </w:p>
        </w:tc>
        <w:tc>
          <w:tcPr>
            <w:tcW w:w="2835" w:type="dxa"/>
            <w:gridSpan w:val="2"/>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Расчетная численность детей в возрасте 6-16 лет, тыс. чел.</w:t>
            </w:r>
          </w:p>
        </w:tc>
        <w:tc>
          <w:tcPr>
            <w:tcW w:w="3680" w:type="dxa"/>
            <w:gridSpan w:val="2"/>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Нормативная ёмкость учреждений дополнительного образования, тыс. мест</w:t>
            </w:r>
          </w:p>
        </w:tc>
      </w:tr>
      <w:tr w:rsidR="001853A1" w:rsidRPr="001853A1" w:rsidTr="006C195E">
        <w:trPr>
          <w:jc w:val="center"/>
        </w:trPr>
        <w:tc>
          <w:tcPr>
            <w:tcW w:w="2830" w:type="dxa"/>
            <w:vMerge/>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p>
        </w:tc>
        <w:tc>
          <w:tcPr>
            <w:tcW w:w="1418" w:type="dxa"/>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2024 год</w:t>
            </w:r>
          </w:p>
        </w:tc>
        <w:tc>
          <w:tcPr>
            <w:tcW w:w="1417" w:type="dxa"/>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2030 год</w:t>
            </w:r>
          </w:p>
        </w:tc>
        <w:tc>
          <w:tcPr>
            <w:tcW w:w="1724" w:type="dxa"/>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2024 год</w:t>
            </w:r>
          </w:p>
        </w:tc>
        <w:tc>
          <w:tcPr>
            <w:tcW w:w="0" w:type="auto"/>
            <w:shd w:val="clear" w:color="auto" w:fill="D9D9D9" w:themeFill="background1" w:themeFillShade="D9"/>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Times New Roman" w:hAnsi="Calibri" w:cs="Calibri"/>
                <w:b/>
                <w:lang w:eastAsia="ru-RU"/>
              </w:rPr>
              <w:t>2030 год</w:t>
            </w:r>
          </w:p>
        </w:tc>
      </w:tr>
      <w:tr w:rsidR="001853A1" w:rsidRPr="001853A1" w:rsidTr="006C195E">
        <w:trPr>
          <w:jc w:val="center"/>
        </w:trPr>
        <w:tc>
          <w:tcPr>
            <w:tcW w:w="2830" w:type="dxa"/>
          </w:tcPr>
          <w:p w:rsidR="001853A1" w:rsidRPr="001853A1" w:rsidRDefault="001853A1" w:rsidP="001853A1">
            <w:pPr>
              <w:spacing w:after="0" w:line="240" w:lineRule="auto"/>
              <w:rPr>
                <w:rFonts w:ascii="Calibri" w:eastAsia="Times New Roman" w:hAnsi="Calibri" w:cs="Calibri"/>
                <w:lang w:eastAsia="ru-RU"/>
              </w:rPr>
            </w:pPr>
            <w:r w:rsidRPr="001853A1">
              <w:rPr>
                <w:rFonts w:ascii="Calibri" w:eastAsia="Times New Roman" w:hAnsi="Calibri" w:cs="Calibri"/>
                <w:lang w:eastAsia="ru-RU"/>
              </w:rPr>
              <w:t>Инерционный</w:t>
            </w:r>
          </w:p>
        </w:tc>
        <w:tc>
          <w:tcPr>
            <w:tcW w:w="1418" w:type="dxa"/>
            <w:vMerge w:val="restart"/>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3,5</w:t>
            </w:r>
          </w:p>
        </w:tc>
        <w:tc>
          <w:tcPr>
            <w:tcW w:w="1417" w:type="dxa"/>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3,0</w:t>
            </w:r>
          </w:p>
        </w:tc>
        <w:tc>
          <w:tcPr>
            <w:tcW w:w="1724" w:type="dxa"/>
            <w:vMerge w:val="restart"/>
            <w:vAlign w:val="center"/>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0,420</w:t>
            </w:r>
          </w:p>
        </w:tc>
        <w:tc>
          <w:tcPr>
            <w:tcW w:w="0" w:type="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Calibri" w:hAnsi="Calibri" w:cs="Times New Roman"/>
              </w:rPr>
              <w:t>0,360</w:t>
            </w:r>
          </w:p>
        </w:tc>
      </w:tr>
      <w:tr w:rsidR="001853A1" w:rsidRPr="001853A1" w:rsidTr="006C195E">
        <w:trPr>
          <w:jc w:val="center"/>
        </w:trPr>
        <w:tc>
          <w:tcPr>
            <w:tcW w:w="2830" w:type="dxa"/>
          </w:tcPr>
          <w:p w:rsidR="001853A1" w:rsidRPr="001853A1" w:rsidRDefault="001853A1" w:rsidP="001853A1">
            <w:pPr>
              <w:spacing w:after="0" w:line="240" w:lineRule="auto"/>
              <w:rPr>
                <w:rFonts w:ascii="Calibri" w:eastAsia="Times New Roman" w:hAnsi="Calibri" w:cs="Calibri"/>
                <w:bCs/>
                <w:lang w:eastAsia="ru-RU"/>
              </w:rPr>
            </w:pPr>
            <w:r w:rsidRPr="001853A1">
              <w:rPr>
                <w:rFonts w:ascii="Calibri" w:eastAsia="Times New Roman" w:hAnsi="Calibri" w:cs="Calibri"/>
                <w:bCs/>
                <w:lang w:eastAsia="ru-RU"/>
              </w:rPr>
              <w:t>Стабилизационный</w:t>
            </w:r>
          </w:p>
        </w:tc>
        <w:tc>
          <w:tcPr>
            <w:tcW w:w="1418" w:type="dxa"/>
            <w:vMerge/>
            <w:vAlign w:val="bottom"/>
          </w:tcPr>
          <w:p w:rsidR="001853A1" w:rsidRPr="001853A1" w:rsidRDefault="001853A1" w:rsidP="001853A1">
            <w:pPr>
              <w:spacing w:after="60" w:line="240" w:lineRule="auto"/>
              <w:jc w:val="center"/>
              <w:rPr>
                <w:rFonts w:ascii="Calibri" w:eastAsia="Times New Roman" w:hAnsi="Calibri" w:cs="Calibri"/>
                <w:b/>
                <w:lang w:eastAsia="ru-RU"/>
              </w:rPr>
            </w:pPr>
          </w:p>
        </w:tc>
        <w:tc>
          <w:tcPr>
            <w:tcW w:w="1417" w:type="dxa"/>
            <w:vAlign w:val="bottom"/>
          </w:tcPr>
          <w:p w:rsidR="001853A1" w:rsidRPr="001853A1" w:rsidRDefault="001853A1" w:rsidP="001853A1">
            <w:pPr>
              <w:spacing w:after="60" w:line="240" w:lineRule="auto"/>
              <w:jc w:val="center"/>
              <w:rPr>
                <w:rFonts w:ascii="Calibri" w:eastAsia="Times New Roman" w:hAnsi="Calibri" w:cs="Calibri"/>
                <w:bCs/>
                <w:lang w:eastAsia="ru-RU"/>
              </w:rPr>
            </w:pPr>
            <w:r w:rsidRPr="001853A1">
              <w:rPr>
                <w:rFonts w:ascii="Calibri" w:eastAsia="Times New Roman" w:hAnsi="Calibri" w:cs="Calibri"/>
                <w:bCs/>
                <w:lang w:eastAsia="ru-RU"/>
              </w:rPr>
              <w:t>3,2</w:t>
            </w:r>
          </w:p>
        </w:tc>
        <w:tc>
          <w:tcPr>
            <w:tcW w:w="1724" w:type="dxa"/>
            <w:vMerge/>
            <w:vAlign w:val="bottom"/>
          </w:tcPr>
          <w:p w:rsidR="001853A1" w:rsidRPr="001853A1" w:rsidRDefault="001853A1" w:rsidP="001853A1">
            <w:pPr>
              <w:spacing w:after="60" w:line="240" w:lineRule="auto"/>
              <w:jc w:val="center"/>
              <w:rPr>
                <w:rFonts w:ascii="Calibri" w:eastAsia="Times New Roman" w:hAnsi="Calibri" w:cs="Calibri"/>
                <w:b/>
                <w:lang w:eastAsia="ru-RU"/>
              </w:rPr>
            </w:pPr>
          </w:p>
        </w:tc>
        <w:tc>
          <w:tcPr>
            <w:tcW w:w="0" w:type="auto"/>
            <w:vAlign w:val="bottom"/>
          </w:tcPr>
          <w:p w:rsidR="001853A1" w:rsidRPr="001853A1" w:rsidRDefault="001853A1" w:rsidP="001853A1">
            <w:pPr>
              <w:spacing w:after="60" w:line="240" w:lineRule="auto"/>
              <w:jc w:val="center"/>
              <w:rPr>
                <w:rFonts w:ascii="Calibri" w:eastAsia="Times New Roman" w:hAnsi="Calibri" w:cs="Calibri"/>
                <w:b/>
                <w:lang w:eastAsia="ru-RU"/>
              </w:rPr>
            </w:pPr>
            <w:r w:rsidRPr="001853A1">
              <w:rPr>
                <w:rFonts w:ascii="Calibri" w:eastAsia="Calibri" w:hAnsi="Calibri" w:cs="Times New Roman"/>
              </w:rPr>
              <w:t>0,384</w:t>
            </w:r>
          </w:p>
        </w:tc>
      </w:tr>
      <w:tr w:rsidR="001853A1" w:rsidRPr="001853A1" w:rsidTr="006C195E">
        <w:trPr>
          <w:jc w:val="center"/>
        </w:trPr>
        <w:tc>
          <w:tcPr>
            <w:tcW w:w="2830" w:type="dxa"/>
          </w:tcPr>
          <w:p w:rsidR="001853A1" w:rsidRPr="001853A1" w:rsidRDefault="001853A1" w:rsidP="001853A1">
            <w:pPr>
              <w:spacing w:after="60" w:line="240" w:lineRule="auto"/>
              <w:rPr>
                <w:rFonts w:ascii="Calibri" w:eastAsia="Times New Roman" w:hAnsi="Calibri" w:cs="Calibri"/>
                <w:lang w:eastAsia="ru-RU"/>
              </w:rPr>
            </w:pPr>
            <w:r w:rsidRPr="001853A1">
              <w:rPr>
                <w:rFonts w:ascii="Calibri" w:eastAsia="Times New Roman" w:hAnsi="Calibri" w:cs="Calibri"/>
                <w:lang w:eastAsia="ru-RU"/>
              </w:rPr>
              <w:t>Оптимистический</w:t>
            </w:r>
          </w:p>
        </w:tc>
        <w:tc>
          <w:tcPr>
            <w:tcW w:w="1418" w:type="dxa"/>
            <w:vMerge/>
            <w:vAlign w:val="bottom"/>
          </w:tcPr>
          <w:p w:rsidR="001853A1" w:rsidRPr="001853A1" w:rsidRDefault="001853A1" w:rsidP="001853A1">
            <w:pPr>
              <w:spacing w:after="60" w:line="240" w:lineRule="auto"/>
              <w:jc w:val="center"/>
              <w:rPr>
                <w:rFonts w:ascii="Calibri" w:eastAsia="Times New Roman" w:hAnsi="Calibri" w:cs="Calibri"/>
                <w:lang w:eastAsia="ru-RU"/>
              </w:rPr>
            </w:pPr>
          </w:p>
        </w:tc>
        <w:tc>
          <w:tcPr>
            <w:tcW w:w="1417" w:type="dxa"/>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Times New Roman" w:hAnsi="Calibri" w:cs="Calibri"/>
                <w:lang w:eastAsia="ru-RU"/>
              </w:rPr>
              <w:t>3,3</w:t>
            </w:r>
          </w:p>
        </w:tc>
        <w:tc>
          <w:tcPr>
            <w:tcW w:w="1724" w:type="dxa"/>
            <w:vMerge/>
            <w:vAlign w:val="bottom"/>
          </w:tcPr>
          <w:p w:rsidR="001853A1" w:rsidRPr="001853A1" w:rsidRDefault="001853A1" w:rsidP="001853A1">
            <w:pPr>
              <w:spacing w:after="60" w:line="240" w:lineRule="auto"/>
              <w:jc w:val="center"/>
              <w:rPr>
                <w:rFonts w:ascii="Calibri" w:eastAsia="Times New Roman" w:hAnsi="Calibri" w:cs="Calibri"/>
                <w:lang w:eastAsia="ru-RU"/>
              </w:rPr>
            </w:pPr>
          </w:p>
        </w:tc>
        <w:tc>
          <w:tcPr>
            <w:tcW w:w="0" w:type="auto"/>
            <w:vAlign w:val="bottom"/>
          </w:tcPr>
          <w:p w:rsidR="001853A1" w:rsidRPr="001853A1" w:rsidRDefault="001853A1" w:rsidP="001853A1">
            <w:pPr>
              <w:spacing w:after="60" w:line="240" w:lineRule="auto"/>
              <w:jc w:val="center"/>
              <w:rPr>
                <w:rFonts w:ascii="Calibri" w:eastAsia="Times New Roman" w:hAnsi="Calibri" w:cs="Calibri"/>
                <w:lang w:eastAsia="ru-RU"/>
              </w:rPr>
            </w:pPr>
            <w:r w:rsidRPr="001853A1">
              <w:rPr>
                <w:rFonts w:ascii="Calibri" w:eastAsia="Calibri" w:hAnsi="Calibri" w:cs="Times New Roman"/>
              </w:rPr>
              <w:t>0,396</w:t>
            </w:r>
          </w:p>
        </w:tc>
      </w:tr>
    </w:tbl>
    <w:p w:rsidR="001853A1" w:rsidRPr="001853A1" w:rsidRDefault="001853A1" w:rsidP="001853A1">
      <w:pPr>
        <w:widowControl w:val="0"/>
        <w:autoSpaceDE w:val="0"/>
        <w:autoSpaceDN w:val="0"/>
        <w:spacing w:before="120" w:after="120" w:line="240" w:lineRule="auto"/>
        <w:jc w:val="both"/>
        <w:rPr>
          <w:rFonts w:ascii="Calibri" w:eastAsia="Times New Roman" w:hAnsi="Calibri" w:cs="Calibri"/>
          <w:sz w:val="26"/>
          <w:szCs w:val="26"/>
          <w:lang w:eastAsia="ru-RU"/>
        </w:rPr>
      </w:pP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Усть-Донецком районе единственное учреждение дополнительного образования, реализующие предпрофессиональные программы в области искусств - </w:t>
      </w:r>
      <w:proofErr w:type="spellStart"/>
      <w:r w:rsidRPr="001853A1">
        <w:rPr>
          <w:rFonts w:ascii="Calibri" w:eastAsia="Times New Roman" w:hAnsi="Calibri" w:cs="Calibri"/>
          <w:sz w:val="26"/>
          <w:szCs w:val="26"/>
          <w:lang w:eastAsia="ru-RU"/>
        </w:rPr>
        <w:t>ДШИ</w:t>
      </w:r>
      <w:proofErr w:type="spellEnd"/>
      <w:r w:rsidRPr="001853A1">
        <w:rPr>
          <w:rFonts w:ascii="Calibri" w:eastAsia="Times New Roman" w:hAnsi="Calibri" w:cs="Calibri"/>
          <w:sz w:val="26"/>
          <w:szCs w:val="26"/>
          <w:lang w:eastAsia="ru-RU"/>
        </w:rPr>
        <w:t xml:space="preserve"> на 500 мест, расположено в </w:t>
      </w:r>
      <w:bookmarkStart w:id="23" w:name="_Hlk168416500"/>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bookmarkEnd w:id="23"/>
      <w:r w:rsidRPr="001853A1">
        <w:rPr>
          <w:rFonts w:ascii="Calibri" w:eastAsia="Times New Roman" w:hAnsi="Calibri" w:cs="Calibri"/>
          <w:sz w:val="26"/>
          <w:szCs w:val="26"/>
          <w:lang w:eastAsia="ru-RU"/>
        </w:rPr>
        <w:t xml:space="preserve">. </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bookmarkStart w:id="24" w:name="_Hlk168416463"/>
      <w:r w:rsidRPr="001853A1">
        <w:rPr>
          <w:rFonts w:ascii="Calibri" w:eastAsia="Times New Roman" w:hAnsi="Calibri" w:cs="Calibri"/>
          <w:i/>
          <w:sz w:val="24"/>
          <w:szCs w:val="24"/>
          <w:lang w:eastAsia="ru-RU"/>
        </w:rPr>
        <w:t>Таблица</w:t>
      </w:r>
      <w:r w:rsidR="00BA3AD7" w:rsidRPr="00BA3AD7">
        <w:rPr>
          <w:rFonts w:ascii="Calibri" w:eastAsia="Times New Roman" w:hAnsi="Calibri" w:cs="Calibri"/>
          <w:i/>
          <w:sz w:val="24"/>
          <w:szCs w:val="24"/>
          <w:lang w:eastAsia="ru-RU"/>
        </w:rPr>
        <w:t xml:space="preserve"> 2.3.12.</w:t>
      </w:r>
      <w:r w:rsidRPr="001853A1">
        <w:rPr>
          <w:rFonts w:ascii="Calibri" w:eastAsia="Times New Roman" w:hAnsi="Calibri" w:cs="Calibri"/>
          <w:i/>
          <w:sz w:val="24"/>
          <w:szCs w:val="24"/>
          <w:lang w:eastAsia="ru-RU"/>
        </w:rPr>
        <w:t xml:space="preserve"> Нормативная обеспеченность населения Усть-Донецкого района</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учреждениями дополнительного образования, реализующие предпрофессиональные программы в области искусства, мест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2146"/>
        <w:gridCol w:w="1045"/>
        <w:gridCol w:w="988"/>
        <w:gridCol w:w="1499"/>
        <w:gridCol w:w="1459"/>
      </w:tblGrid>
      <w:tr w:rsidR="001853A1" w:rsidRPr="001853A1" w:rsidTr="006C195E">
        <w:trPr>
          <w:cantSplit/>
          <w:trHeight w:val="20"/>
          <w:tblHeader/>
        </w:trPr>
        <w:tc>
          <w:tcPr>
            <w:tcW w:w="1272" w:type="pct"/>
            <w:vMerge w:val="restar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Сценарии развития</w:t>
            </w:r>
          </w:p>
        </w:tc>
        <w:tc>
          <w:tcPr>
            <w:tcW w:w="3728" w:type="pct"/>
            <w:gridSpan w:val="5"/>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 xml:space="preserve">Обеспеченность </w:t>
            </w:r>
            <w:r w:rsidRPr="001853A1">
              <w:rPr>
                <w:rFonts w:ascii="Calibri" w:eastAsia="Times New Roman" w:hAnsi="Calibri" w:cs="Times New Roman"/>
                <w:b/>
                <w:i/>
              </w:rPr>
              <w:t>учреждениями дополнительного образования детей</w:t>
            </w:r>
          </w:p>
        </w:tc>
      </w:tr>
      <w:tr w:rsidR="001853A1" w:rsidRPr="001853A1" w:rsidTr="006C195E">
        <w:trPr>
          <w:cantSplit/>
          <w:trHeight w:val="20"/>
          <w:tblHeader/>
        </w:trPr>
        <w:tc>
          <w:tcPr>
            <w:tcW w:w="1272" w:type="pct"/>
            <w:vMerge/>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p>
        </w:tc>
        <w:tc>
          <w:tcPr>
            <w:tcW w:w="1121" w:type="pc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Существующая сеть</w:t>
            </w:r>
          </w:p>
        </w:tc>
        <w:tc>
          <w:tcPr>
            <w:tcW w:w="1062" w:type="pct"/>
            <w:gridSpan w:val="2"/>
            <w:shd w:val="clear" w:color="auto" w:fill="D9D9D9" w:themeFill="background1" w:themeFillShade="D9"/>
            <w:vAlign w:val="center"/>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Рекомендуемая</w:t>
            </w:r>
          </w:p>
        </w:tc>
        <w:tc>
          <w:tcPr>
            <w:tcW w:w="1545" w:type="pct"/>
            <w:gridSpan w:val="2"/>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 xml:space="preserve">Избыток/недостаток (-) мощностей </w:t>
            </w:r>
          </w:p>
        </w:tc>
      </w:tr>
      <w:tr w:rsidR="001853A1" w:rsidRPr="001853A1" w:rsidTr="006C195E">
        <w:trPr>
          <w:cantSplit/>
          <w:trHeight w:val="96"/>
          <w:tblHeader/>
        </w:trPr>
        <w:tc>
          <w:tcPr>
            <w:tcW w:w="1272" w:type="pct"/>
            <w:vMerge/>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p>
        </w:tc>
        <w:tc>
          <w:tcPr>
            <w:tcW w:w="1121" w:type="pc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2024 год</w:t>
            </w:r>
          </w:p>
        </w:tc>
        <w:tc>
          <w:tcPr>
            <w:tcW w:w="546" w:type="pct"/>
            <w:shd w:val="clear" w:color="auto" w:fill="D9D9D9" w:themeFill="background1" w:themeFillShade="D9"/>
            <w:vAlign w:val="center"/>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2024</w:t>
            </w:r>
            <w:r w:rsidRPr="001853A1">
              <w:rPr>
                <w:rFonts w:ascii="Arial" w:eastAsia="Times New Roman" w:hAnsi="Arial" w:cs="Arial"/>
                <w:b/>
                <w:lang w:val="en-US" w:eastAsia="ru-RU"/>
              </w:rPr>
              <w:t xml:space="preserve"> </w:t>
            </w:r>
            <w:r w:rsidRPr="001853A1">
              <w:rPr>
                <w:rFonts w:ascii="Arial" w:eastAsia="Times New Roman" w:hAnsi="Arial" w:cs="Arial"/>
                <w:b/>
                <w:lang w:eastAsia="ru-RU"/>
              </w:rPr>
              <w:t xml:space="preserve">год </w:t>
            </w:r>
          </w:p>
        </w:tc>
        <w:tc>
          <w:tcPr>
            <w:tcW w:w="516" w:type="pc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2030 год</w:t>
            </w:r>
          </w:p>
        </w:tc>
        <w:tc>
          <w:tcPr>
            <w:tcW w:w="783" w:type="pc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 xml:space="preserve">2024 год </w:t>
            </w:r>
          </w:p>
        </w:tc>
        <w:tc>
          <w:tcPr>
            <w:tcW w:w="762" w:type="pct"/>
            <w:shd w:val="clear" w:color="auto" w:fill="D9D9D9" w:themeFill="background1" w:themeFillShade="D9"/>
            <w:vAlign w:val="center"/>
            <w:hideMark/>
          </w:tcPr>
          <w:p w:rsidR="001853A1" w:rsidRPr="001853A1" w:rsidRDefault="001853A1" w:rsidP="001853A1">
            <w:pPr>
              <w:spacing w:after="60" w:line="240" w:lineRule="auto"/>
              <w:jc w:val="center"/>
              <w:rPr>
                <w:rFonts w:ascii="Arial" w:eastAsia="Times New Roman" w:hAnsi="Arial" w:cs="Arial"/>
                <w:b/>
                <w:lang w:eastAsia="ru-RU"/>
              </w:rPr>
            </w:pPr>
            <w:r w:rsidRPr="001853A1">
              <w:rPr>
                <w:rFonts w:ascii="Arial" w:eastAsia="Times New Roman" w:hAnsi="Arial" w:cs="Arial"/>
                <w:b/>
                <w:lang w:eastAsia="ru-RU"/>
              </w:rPr>
              <w:t>2030 год</w:t>
            </w:r>
          </w:p>
        </w:tc>
      </w:tr>
      <w:tr w:rsidR="001853A1" w:rsidRPr="001853A1" w:rsidTr="006C195E">
        <w:trPr>
          <w:cantSplit/>
          <w:trHeight w:val="20"/>
        </w:trPr>
        <w:tc>
          <w:tcPr>
            <w:tcW w:w="1272" w:type="pct"/>
            <w:shd w:val="clear" w:color="auto" w:fill="auto"/>
            <w:hideMark/>
          </w:tcPr>
          <w:p w:rsidR="001853A1" w:rsidRPr="001853A1" w:rsidRDefault="001853A1" w:rsidP="001853A1">
            <w:pPr>
              <w:spacing w:after="60" w:line="240" w:lineRule="auto"/>
              <w:rPr>
                <w:rFonts w:ascii="Arial" w:eastAsia="Times New Roman" w:hAnsi="Arial" w:cs="Arial"/>
                <w:lang w:eastAsia="ru-RU"/>
              </w:rPr>
            </w:pPr>
            <w:r w:rsidRPr="001853A1">
              <w:rPr>
                <w:rFonts w:ascii="Arial" w:eastAsia="Times New Roman" w:hAnsi="Arial" w:cs="Arial"/>
                <w:lang w:eastAsia="ru-RU"/>
              </w:rPr>
              <w:t>Инерционный</w:t>
            </w:r>
          </w:p>
        </w:tc>
        <w:tc>
          <w:tcPr>
            <w:tcW w:w="1121" w:type="pct"/>
            <w:vMerge w:val="restart"/>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Arial" w:eastAsia="Times New Roman" w:hAnsi="Arial" w:cs="Arial"/>
                <w:lang w:eastAsia="ru-RU"/>
              </w:rPr>
              <w:t>500</w:t>
            </w:r>
          </w:p>
        </w:tc>
        <w:tc>
          <w:tcPr>
            <w:tcW w:w="546" w:type="pct"/>
            <w:vMerge w:val="restart"/>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Arial" w:eastAsia="Times New Roman" w:hAnsi="Arial" w:cs="Arial"/>
                <w:lang w:eastAsia="ru-RU"/>
              </w:rPr>
              <w:t>420</w:t>
            </w:r>
          </w:p>
        </w:tc>
        <w:tc>
          <w:tcPr>
            <w:tcW w:w="516" w:type="pct"/>
            <w:shd w:val="clear" w:color="auto" w:fill="auto"/>
            <w:vAlign w:val="bottom"/>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Calibri" w:eastAsia="Calibri" w:hAnsi="Calibri" w:cs="Times New Roman"/>
              </w:rPr>
              <w:t>360</w:t>
            </w:r>
          </w:p>
        </w:tc>
        <w:tc>
          <w:tcPr>
            <w:tcW w:w="783" w:type="pct"/>
            <w:vMerge w:val="restart"/>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Arial" w:eastAsia="Times New Roman" w:hAnsi="Arial" w:cs="Arial"/>
                <w:lang w:eastAsia="ru-RU"/>
              </w:rPr>
              <w:t>80</w:t>
            </w:r>
          </w:p>
        </w:tc>
        <w:tc>
          <w:tcPr>
            <w:tcW w:w="762" w:type="pct"/>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Calibri" w:eastAsia="Calibri" w:hAnsi="Calibri" w:cs="Calibri"/>
              </w:rPr>
              <w:t>140</w:t>
            </w:r>
          </w:p>
        </w:tc>
      </w:tr>
      <w:tr w:rsidR="001853A1" w:rsidRPr="001853A1" w:rsidTr="006C195E">
        <w:trPr>
          <w:cantSplit/>
          <w:trHeight w:val="20"/>
        </w:trPr>
        <w:tc>
          <w:tcPr>
            <w:tcW w:w="1272" w:type="pct"/>
            <w:shd w:val="clear" w:color="auto" w:fill="auto"/>
          </w:tcPr>
          <w:p w:rsidR="001853A1" w:rsidRPr="001853A1" w:rsidRDefault="001853A1" w:rsidP="001853A1">
            <w:pPr>
              <w:spacing w:after="60" w:line="240" w:lineRule="auto"/>
              <w:rPr>
                <w:rFonts w:ascii="Arial" w:eastAsia="Times New Roman" w:hAnsi="Arial" w:cs="Arial"/>
                <w:bCs/>
                <w:lang w:eastAsia="ru-RU"/>
              </w:rPr>
            </w:pPr>
            <w:r w:rsidRPr="001853A1">
              <w:rPr>
                <w:rFonts w:ascii="Arial" w:eastAsia="Times New Roman" w:hAnsi="Arial" w:cs="Arial"/>
                <w:bCs/>
                <w:lang w:eastAsia="ru-RU"/>
              </w:rPr>
              <w:t>Стабилизационный</w:t>
            </w:r>
          </w:p>
        </w:tc>
        <w:tc>
          <w:tcPr>
            <w:tcW w:w="1121" w:type="pct"/>
            <w:vMerge/>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p>
        </w:tc>
        <w:tc>
          <w:tcPr>
            <w:tcW w:w="546" w:type="pct"/>
            <w:vMerge/>
            <w:shd w:val="clear" w:color="auto" w:fill="auto"/>
            <w:vAlign w:val="bottom"/>
          </w:tcPr>
          <w:p w:rsidR="001853A1" w:rsidRPr="001853A1" w:rsidRDefault="001853A1" w:rsidP="001853A1">
            <w:pPr>
              <w:spacing w:after="60" w:line="240" w:lineRule="auto"/>
              <w:jc w:val="center"/>
              <w:rPr>
                <w:rFonts w:ascii="Arial" w:eastAsia="Times New Roman" w:hAnsi="Arial" w:cs="Arial"/>
                <w:b/>
                <w:bCs/>
                <w:lang w:eastAsia="ru-RU"/>
              </w:rPr>
            </w:pPr>
          </w:p>
        </w:tc>
        <w:tc>
          <w:tcPr>
            <w:tcW w:w="516" w:type="pct"/>
            <w:shd w:val="clear" w:color="auto" w:fill="auto"/>
            <w:vAlign w:val="bottom"/>
          </w:tcPr>
          <w:p w:rsidR="001853A1" w:rsidRPr="001853A1" w:rsidRDefault="001853A1" w:rsidP="001853A1">
            <w:pPr>
              <w:spacing w:after="60" w:line="240" w:lineRule="auto"/>
              <w:jc w:val="center"/>
              <w:rPr>
                <w:rFonts w:ascii="Arial" w:eastAsia="Times New Roman" w:hAnsi="Arial" w:cs="Arial"/>
                <w:b/>
                <w:bCs/>
                <w:lang w:eastAsia="ru-RU"/>
              </w:rPr>
            </w:pPr>
            <w:r w:rsidRPr="001853A1">
              <w:rPr>
                <w:rFonts w:ascii="Calibri" w:eastAsia="Calibri" w:hAnsi="Calibri" w:cs="Times New Roman"/>
              </w:rPr>
              <w:t>384</w:t>
            </w:r>
          </w:p>
        </w:tc>
        <w:tc>
          <w:tcPr>
            <w:tcW w:w="783" w:type="pct"/>
            <w:vMerge/>
            <w:shd w:val="clear" w:color="auto" w:fill="auto"/>
            <w:vAlign w:val="center"/>
          </w:tcPr>
          <w:p w:rsidR="001853A1" w:rsidRPr="001853A1" w:rsidRDefault="001853A1" w:rsidP="001853A1">
            <w:pPr>
              <w:spacing w:after="60" w:line="240" w:lineRule="auto"/>
              <w:jc w:val="center"/>
              <w:rPr>
                <w:rFonts w:ascii="Arial" w:eastAsia="Times New Roman" w:hAnsi="Arial" w:cs="Arial"/>
                <w:b/>
                <w:bCs/>
                <w:highlight w:val="yellow"/>
                <w:lang w:eastAsia="ru-RU"/>
              </w:rPr>
            </w:pPr>
          </w:p>
        </w:tc>
        <w:tc>
          <w:tcPr>
            <w:tcW w:w="762" w:type="pct"/>
            <w:shd w:val="clear" w:color="auto" w:fill="auto"/>
            <w:vAlign w:val="center"/>
          </w:tcPr>
          <w:p w:rsidR="001853A1" w:rsidRPr="001853A1" w:rsidRDefault="001853A1" w:rsidP="001853A1">
            <w:pPr>
              <w:spacing w:after="60" w:line="240" w:lineRule="auto"/>
              <w:jc w:val="center"/>
              <w:rPr>
                <w:rFonts w:ascii="Arial" w:eastAsia="Times New Roman" w:hAnsi="Arial" w:cs="Arial"/>
                <w:b/>
                <w:bCs/>
                <w:highlight w:val="yellow"/>
                <w:lang w:eastAsia="ru-RU"/>
              </w:rPr>
            </w:pPr>
            <w:r w:rsidRPr="001853A1">
              <w:rPr>
                <w:rFonts w:ascii="Calibri" w:eastAsia="Calibri" w:hAnsi="Calibri" w:cs="Calibri"/>
              </w:rPr>
              <w:t>116</w:t>
            </w:r>
          </w:p>
        </w:tc>
      </w:tr>
      <w:tr w:rsidR="001853A1" w:rsidRPr="001853A1" w:rsidTr="006C195E">
        <w:trPr>
          <w:cantSplit/>
          <w:trHeight w:val="20"/>
        </w:trPr>
        <w:tc>
          <w:tcPr>
            <w:tcW w:w="1272" w:type="pct"/>
            <w:shd w:val="clear" w:color="auto" w:fill="auto"/>
          </w:tcPr>
          <w:p w:rsidR="001853A1" w:rsidRPr="001853A1" w:rsidRDefault="001853A1" w:rsidP="001853A1">
            <w:pPr>
              <w:spacing w:after="60" w:line="240" w:lineRule="auto"/>
              <w:rPr>
                <w:rFonts w:ascii="Arial" w:eastAsia="Times New Roman" w:hAnsi="Arial" w:cs="Arial"/>
                <w:lang w:eastAsia="ru-RU"/>
              </w:rPr>
            </w:pPr>
            <w:r w:rsidRPr="001853A1">
              <w:rPr>
                <w:rFonts w:ascii="Arial" w:eastAsia="Times New Roman" w:hAnsi="Arial" w:cs="Arial"/>
                <w:lang w:eastAsia="ru-RU"/>
              </w:rPr>
              <w:t>Оптимистический</w:t>
            </w:r>
          </w:p>
        </w:tc>
        <w:tc>
          <w:tcPr>
            <w:tcW w:w="1121" w:type="pct"/>
            <w:vMerge/>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p>
        </w:tc>
        <w:tc>
          <w:tcPr>
            <w:tcW w:w="546" w:type="pct"/>
            <w:vMerge/>
            <w:shd w:val="clear" w:color="auto" w:fill="auto"/>
            <w:vAlign w:val="bottom"/>
          </w:tcPr>
          <w:p w:rsidR="001853A1" w:rsidRPr="001853A1" w:rsidRDefault="001853A1" w:rsidP="001853A1">
            <w:pPr>
              <w:spacing w:after="60" w:line="240" w:lineRule="auto"/>
              <w:jc w:val="center"/>
              <w:rPr>
                <w:rFonts w:ascii="Arial" w:eastAsia="Times New Roman" w:hAnsi="Arial" w:cs="Arial"/>
                <w:lang w:eastAsia="ru-RU"/>
              </w:rPr>
            </w:pPr>
          </w:p>
        </w:tc>
        <w:tc>
          <w:tcPr>
            <w:tcW w:w="516" w:type="pct"/>
            <w:shd w:val="clear" w:color="auto" w:fill="auto"/>
            <w:vAlign w:val="bottom"/>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Calibri" w:eastAsia="Calibri" w:hAnsi="Calibri" w:cs="Times New Roman"/>
              </w:rPr>
              <w:t>396</w:t>
            </w:r>
          </w:p>
        </w:tc>
        <w:tc>
          <w:tcPr>
            <w:tcW w:w="783" w:type="pct"/>
            <w:vMerge/>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p>
        </w:tc>
        <w:tc>
          <w:tcPr>
            <w:tcW w:w="762" w:type="pct"/>
            <w:shd w:val="clear" w:color="auto" w:fill="auto"/>
            <w:vAlign w:val="center"/>
          </w:tcPr>
          <w:p w:rsidR="001853A1" w:rsidRPr="001853A1" w:rsidRDefault="001853A1" w:rsidP="001853A1">
            <w:pPr>
              <w:spacing w:after="60" w:line="240" w:lineRule="auto"/>
              <w:jc w:val="center"/>
              <w:rPr>
                <w:rFonts w:ascii="Arial" w:eastAsia="Times New Roman" w:hAnsi="Arial" w:cs="Arial"/>
                <w:lang w:eastAsia="ru-RU"/>
              </w:rPr>
            </w:pPr>
            <w:r w:rsidRPr="001853A1">
              <w:rPr>
                <w:rFonts w:ascii="Calibri" w:eastAsia="Calibri" w:hAnsi="Calibri" w:cs="Calibri"/>
              </w:rPr>
              <w:t>104</w:t>
            </w:r>
          </w:p>
        </w:tc>
      </w:tr>
    </w:tbl>
    <w:p w:rsidR="001853A1" w:rsidRPr="001853A1" w:rsidRDefault="001853A1" w:rsidP="001853A1">
      <w:pPr>
        <w:widowControl w:val="0"/>
        <w:autoSpaceDE w:val="0"/>
        <w:autoSpaceDN w:val="0"/>
        <w:spacing w:before="120" w:after="120" w:line="240" w:lineRule="auto"/>
        <w:jc w:val="both"/>
        <w:rPr>
          <w:rFonts w:ascii="Calibri" w:eastAsia="Times New Roman" w:hAnsi="Calibri" w:cs="Calibri"/>
          <w:sz w:val="26"/>
          <w:szCs w:val="26"/>
          <w:lang w:eastAsia="ru-RU"/>
        </w:rPr>
      </w:pP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соответствии с нормативами, существующей мощности сети самостоятельных организаций дополнительного образования детей в области искусств Усть-Донецкого района вполне достаточно для обеспечения потребности населения в данных объектах местного значения на расчетный срок. При этом территориально в х. </w:t>
      </w:r>
      <w:proofErr w:type="spellStart"/>
      <w:r w:rsidRPr="001853A1">
        <w:rPr>
          <w:rFonts w:ascii="Calibri" w:eastAsia="Times New Roman" w:hAnsi="Calibri" w:cs="Calibri"/>
          <w:sz w:val="26"/>
          <w:szCs w:val="26"/>
          <w:lang w:eastAsia="ru-RU"/>
        </w:rPr>
        <w:t>Апаринский</w:t>
      </w:r>
      <w:proofErr w:type="spellEnd"/>
      <w:r w:rsidRPr="001853A1">
        <w:rPr>
          <w:rFonts w:ascii="Calibri" w:eastAsia="Times New Roman" w:hAnsi="Calibri" w:cs="Calibri"/>
          <w:sz w:val="26"/>
          <w:szCs w:val="26"/>
          <w:lang w:eastAsia="ru-RU"/>
        </w:rPr>
        <w:t xml:space="preserve"> (3,2 тыс. чел.) и ст. </w:t>
      </w:r>
      <w:proofErr w:type="spellStart"/>
      <w:r w:rsidRPr="001853A1">
        <w:rPr>
          <w:rFonts w:ascii="Calibri" w:eastAsia="Times New Roman" w:hAnsi="Calibri" w:cs="Calibri"/>
          <w:sz w:val="26"/>
          <w:szCs w:val="26"/>
          <w:lang w:eastAsia="ru-RU"/>
        </w:rPr>
        <w:t>Мелиховская</w:t>
      </w:r>
      <w:proofErr w:type="spellEnd"/>
      <w:r w:rsidRPr="001853A1">
        <w:rPr>
          <w:rFonts w:ascii="Calibri" w:eastAsia="Times New Roman" w:hAnsi="Calibri" w:cs="Calibri"/>
          <w:sz w:val="26"/>
          <w:szCs w:val="26"/>
          <w:lang w:eastAsia="ru-RU"/>
        </w:rPr>
        <w:t xml:space="preserve"> (3,8 тыс. чел) также необходимо открыть филиалы </w:t>
      </w:r>
      <w:proofErr w:type="spellStart"/>
      <w:r w:rsidRPr="001853A1">
        <w:rPr>
          <w:rFonts w:ascii="Calibri" w:eastAsia="Times New Roman" w:hAnsi="Calibri" w:cs="Calibri"/>
          <w:sz w:val="26"/>
          <w:szCs w:val="26"/>
          <w:lang w:eastAsia="ru-RU"/>
        </w:rPr>
        <w:t>ДШИ</w:t>
      </w:r>
      <w:proofErr w:type="spellEnd"/>
      <w:r w:rsidRPr="001853A1">
        <w:rPr>
          <w:rFonts w:ascii="Calibri" w:eastAsia="Times New Roman" w:hAnsi="Calibri" w:cs="Calibri"/>
          <w:sz w:val="26"/>
          <w:szCs w:val="26"/>
          <w:lang w:eastAsia="ru-RU"/>
        </w:rPr>
        <w:t xml:space="preserve">. Таким образом, </w:t>
      </w:r>
      <w:bookmarkEnd w:id="24"/>
      <w:r w:rsidRPr="001853A1">
        <w:rPr>
          <w:rFonts w:ascii="Calibri" w:eastAsia="Times New Roman" w:hAnsi="Calibri" w:cs="Calibri"/>
          <w:sz w:val="26"/>
          <w:szCs w:val="26"/>
          <w:lang w:eastAsia="ru-RU"/>
        </w:rPr>
        <w:t xml:space="preserve">на расчетный срок в рамках проекта внесения изменений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Усть-Донецкого района предлагается осуществить:</w:t>
      </w:r>
    </w:p>
    <w:p w:rsidR="001853A1" w:rsidRPr="001853A1" w:rsidRDefault="001853A1" w:rsidP="003D29FE">
      <w:pPr>
        <w:widowControl w:val="0"/>
        <w:numPr>
          <w:ilvl w:val="0"/>
          <w:numId w:val="47"/>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филиала </w:t>
      </w:r>
      <w:proofErr w:type="spellStart"/>
      <w:r w:rsidRPr="001853A1">
        <w:rPr>
          <w:rFonts w:ascii="Calibri" w:eastAsia="Times New Roman" w:hAnsi="Calibri" w:cs="Calibri"/>
          <w:sz w:val="26"/>
          <w:szCs w:val="26"/>
          <w:lang w:eastAsia="ru-RU"/>
        </w:rPr>
        <w:t>ДШИ</w:t>
      </w:r>
      <w:proofErr w:type="spellEnd"/>
      <w:r w:rsidRPr="001853A1">
        <w:rPr>
          <w:rFonts w:ascii="Calibri" w:eastAsia="Times New Roman" w:hAnsi="Calibri" w:cs="Calibri"/>
          <w:sz w:val="26"/>
          <w:szCs w:val="26"/>
          <w:lang w:eastAsia="ru-RU"/>
        </w:rPr>
        <w:t xml:space="preserve"> на 150 мест в х. </w:t>
      </w:r>
      <w:proofErr w:type="spellStart"/>
      <w:r w:rsidRPr="001853A1">
        <w:rPr>
          <w:rFonts w:ascii="Calibri" w:eastAsia="Times New Roman" w:hAnsi="Calibri" w:cs="Calibri"/>
          <w:sz w:val="26"/>
          <w:szCs w:val="26"/>
          <w:lang w:eastAsia="ru-RU"/>
        </w:rPr>
        <w:t>Апаринский</w:t>
      </w:r>
      <w:proofErr w:type="spellEnd"/>
      <w:r w:rsidRPr="001853A1">
        <w:rPr>
          <w:rFonts w:ascii="Calibri" w:eastAsia="Times New Roman" w:hAnsi="Calibri" w:cs="Calibri"/>
          <w:sz w:val="26"/>
          <w:szCs w:val="26"/>
          <w:lang w:eastAsia="ru-RU"/>
        </w:rPr>
        <w:t>;</w:t>
      </w:r>
    </w:p>
    <w:p w:rsidR="001853A1" w:rsidRPr="001853A1" w:rsidRDefault="001853A1" w:rsidP="003D29FE">
      <w:pPr>
        <w:widowControl w:val="0"/>
        <w:numPr>
          <w:ilvl w:val="0"/>
          <w:numId w:val="47"/>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филиала </w:t>
      </w:r>
      <w:proofErr w:type="spellStart"/>
      <w:r w:rsidRPr="001853A1">
        <w:rPr>
          <w:rFonts w:ascii="Calibri" w:eastAsia="Times New Roman" w:hAnsi="Calibri" w:cs="Calibri"/>
          <w:sz w:val="26"/>
          <w:szCs w:val="26"/>
          <w:lang w:eastAsia="ru-RU"/>
        </w:rPr>
        <w:t>ДШИ</w:t>
      </w:r>
      <w:proofErr w:type="spellEnd"/>
      <w:r w:rsidRPr="001853A1">
        <w:rPr>
          <w:rFonts w:ascii="Calibri" w:eastAsia="Times New Roman" w:hAnsi="Calibri" w:cs="Calibri"/>
          <w:sz w:val="26"/>
          <w:szCs w:val="26"/>
          <w:lang w:eastAsia="ru-RU"/>
        </w:rPr>
        <w:t xml:space="preserve"> на 150 мест в ст. </w:t>
      </w:r>
      <w:proofErr w:type="spellStart"/>
      <w:r w:rsidRPr="001853A1">
        <w:rPr>
          <w:rFonts w:ascii="Calibri" w:eastAsia="Times New Roman" w:hAnsi="Calibri" w:cs="Calibri"/>
          <w:sz w:val="26"/>
          <w:szCs w:val="26"/>
          <w:lang w:eastAsia="ru-RU"/>
        </w:rPr>
        <w:t>Мелиховская</w:t>
      </w:r>
      <w:proofErr w:type="spellEnd"/>
      <w:r w:rsidRPr="001853A1">
        <w:rPr>
          <w:rFonts w:ascii="Calibri" w:eastAsia="Times New Roman" w:hAnsi="Calibri" w:cs="Calibri"/>
          <w:sz w:val="26"/>
          <w:szCs w:val="26"/>
          <w:lang w:eastAsia="ru-RU"/>
        </w:rPr>
        <w:t>.</w:t>
      </w:r>
    </w:p>
    <w:p w:rsidR="001853A1" w:rsidRPr="001853A1" w:rsidRDefault="001853A1" w:rsidP="001853A1">
      <w:pPr>
        <w:widowControl w:val="0"/>
        <w:autoSpaceDE w:val="0"/>
        <w:autoSpaceDN w:val="0"/>
        <w:spacing w:before="120" w:after="120" w:line="240" w:lineRule="auto"/>
        <w:jc w:val="both"/>
        <w:rPr>
          <w:rFonts w:ascii="Times New Roman" w:eastAsia="Times New Roman" w:hAnsi="Times New Roman" w:cs="Times New Roman"/>
          <w:bCs/>
          <w:sz w:val="24"/>
          <w:szCs w:val="24"/>
          <w:lang w:eastAsia="ru-RU"/>
        </w:rPr>
      </w:pPr>
    </w:p>
    <w:p w:rsidR="001853A1" w:rsidRPr="001853A1" w:rsidRDefault="001853A1" w:rsidP="001853A1">
      <w:pPr>
        <w:widowControl w:val="0"/>
        <w:numPr>
          <w:ilvl w:val="1"/>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Организации дополнительного образования детей, реализующие предпрофессиональные программы в области спорта (</w:t>
      </w:r>
      <w:proofErr w:type="spellStart"/>
      <w:r w:rsidRPr="001853A1">
        <w:rPr>
          <w:rFonts w:ascii="Calibri" w:eastAsia="Times New Roman" w:hAnsi="Calibri" w:cs="Calibri"/>
          <w:b/>
          <w:i/>
          <w:iCs/>
          <w:sz w:val="26"/>
          <w:szCs w:val="26"/>
          <w:lang w:eastAsia="ru-RU"/>
        </w:rPr>
        <w:t>СШ</w:t>
      </w:r>
      <w:proofErr w:type="spellEnd"/>
      <w:r w:rsidRPr="001853A1">
        <w:rPr>
          <w:rFonts w:ascii="Calibri" w:eastAsia="Times New Roman" w:hAnsi="Calibri" w:cs="Calibri"/>
          <w:b/>
          <w:i/>
          <w:iCs/>
          <w:sz w:val="26"/>
          <w:szCs w:val="26"/>
          <w:lang w:eastAsia="ru-RU"/>
        </w:rPr>
        <w:t>)</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На территории Усть-Донецкого района расположено 1 учреждение муниципального уровня, реализующие предпрофессиональные программы в области спорта, в которых обучаются 600 учащихся</w:t>
      </w:r>
      <w:r w:rsidRPr="001853A1">
        <w:rPr>
          <w:rFonts w:ascii="Calibri" w:eastAsia="Times New Roman" w:hAnsi="Calibri" w:cs="Calibri"/>
          <w:sz w:val="26"/>
          <w:szCs w:val="26"/>
          <w:lang w:eastAsia="ru-RU"/>
        </w:rPr>
        <w:footnoteReference w:id="11"/>
      </w:r>
      <w:r w:rsidRPr="001853A1">
        <w:rPr>
          <w:rFonts w:ascii="Calibri" w:eastAsia="Times New Roman" w:hAnsi="Calibri" w:cs="Calibri"/>
          <w:sz w:val="26"/>
          <w:szCs w:val="26"/>
          <w:lang w:eastAsia="ru-RU"/>
        </w:rPr>
        <w:t>.</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Нормативным документом регулирующем данную область в настоящее время является только СП 42.13330.2016. В соответствии с СП 42.13330.2016 - 2,3 % от общего числа школьников должны быть охвачены дополнительными предпрофессиональными программами в области спорта. При этом СП 42.13330.2016 опирается на норматив 10% обеспеченности школьников внешкольными учреждениями. Рекомендации N АК-15/</w:t>
      </w:r>
      <w:proofErr w:type="spellStart"/>
      <w:r w:rsidRPr="001853A1">
        <w:rPr>
          <w:rFonts w:ascii="Calibri" w:eastAsia="Times New Roman" w:hAnsi="Calibri" w:cs="Calibri"/>
          <w:sz w:val="26"/>
          <w:szCs w:val="26"/>
          <w:lang w:eastAsia="ru-RU"/>
        </w:rPr>
        <w:t>02вн</w:t>
      </w:r>
      <w:proofErr w:type="spellEnd"/>
      <w:r w:rsidRPr="001853A1">
        <w:rPr>
          <w:rFonts w:ascii="Calibri" w:eastAsia="Times New Roman" w:hAnsi="Calibri" w:cs="Calibri"/>
          <w:sz w:val="26"/>
          <w:szCs w:val="26"/>
          <w:lang w:eastAsia="ru-RU"/>
        </w:rPr>
        <w:t xml:space="preserve"> подняли норматив для городских поселений в 30%, что позволяет пропорционально увеличить нормативную обеспеченность детей в городской местности в 3 раза или до 6,9% от числа школьников.</w:t>
      </w:r>
    </w:p>
    <w:p w:rsidR="001853A1" w:rsidRPr="001853A1" w:rsidRDefault="001853A1" w:rsidP="00C92A12">
      <w:pPr>
        <w:widowControl w:val="0"/>
        <w:spacing w:after="0" w:line="240" w:lineRule="auto"/>
        <w:ind w:firstLine="709"/>
        <w:jc w:val="right"/>
        <w:rPr>
          <w:rFonts w:ascii="Calibri" w:eastAsia="Times New Roman" w:hAnsi="Calibri" w:cs="Calibri"/>
          <w:i/>
          <w:sz w:val="24"/>
          <w:szCs w:val="24"/>
          <w:lang w:eastAsia="ru-RU"/>
        </w:rPr>
      </w:pPr>
      <w:r w:rsidRPr="001853A1">
        <w:rPr>
          <w:rFonts w:ascii="Calibri" w:eastAsia="Times New Roman" w:hAnsi="Calibri" w:cs="Calibri"/>
          <w:i/>
          <w:sz w:val="24"/>
          <w:szCs w:val="24"/>
          <w:lang w:eastAsia="ru-RU"/>
        </w:rPr>
        <w:t xml:space="preserve">Таблица </w:t>
      </w:r>
      <w:r w:rsidR="00BA3AD7" w:rsidRPr="00B435EC">
        <w:rPr>
          <w:rFonts w:ascii="Calibri" w:eastAsia="Times New Roman" w:hAnsi="Calibri" w:cs="Calibri"/>
          <w:i/>
          <w:sz w:val="24"/>
          <w:szCs w:val="24"/>
          <w:lang w:eastAsia="ru-RU"/>
        </w:rPr>
        <w:t>2.3.13</w:t>
      </w:r>
      <w:r w:rsidRPr="001853A1">
        <w:rPr>
          <w:rFonts w:ascii="Calibri" w:eastAsia="Times New Roman" w:hAnsi="Calibri" w:cs="Calibri"/>
          <w:i/>
          <w:sz w:val="24"/>
          <w:szCs w:val="24"/>
          <w:lang w:eastAsia="ru-RU"/>
        </w:rPr>
        <w:t xml:space="preserve">. Расчетная численности детей школьного возраста  и нормативной емкости </w:t>
      </w:r>
      <w:proofErr w:type="spellStart"/>
      <w:r w:rsidRPr="001853A1">
        <w:rPr>
          <w:rFonts w:ascii="Calibri" w:eastAsia="Times New Roman" w:hAnsi="Calibri" w:cs="Calibri"/>
          <w:i/>
          <w:sz w:val="24"/>
          <w:szCs w:val="24"/>
          <w:lang w:eastAsia="ru-RU"/>
        </w:rPr>
        <w:t>СШ</w:t>
      </w:r>
      <w:proofErr w:type="spellEnd"/>
      <w:r w:rsidRPr="001853A1">
        <w:rPr>
          <w:rFonts w:ascii="Calibri" w:eastAsia="Times New Roman" w:hAnsi="Calibri" w:cs="Calibri"/>
          <w:i/>
          <w:sz w:val="24"/>
          <w:szCs w:val="24"/>
          <w:lang w:eastAsia="ru-RU"/>
        </w:rPr>
        <w:t xml:space="preserve"> в Усть-Донецком районе на расчетный срок (без учета потребностей трудовой миграции)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829"/>
        <w:gridCol w:w="833"/>
        <w:gridCol w:w="806"/>
        <w:gridCol w:w="1145"/>
        <w:gridCol w:w="1020"/>
        <w:gridCol w:w="806"/>
        <w:gridCol w:w="1145"/>
        <w:gridCol w:w="1020"/>
      </w:tblGrid>
      <w:tr w:rsidR="001853A1" w:rsidRPr="001853A1" w:rsidTr="006C195E">
        <w:trPr>
          <w:trHeight w:val="330"/>
        </w:trPr>
        <w:tc>
          <w:tcPr>
            <w:tcW w:w="1028" w:type="pct"/>
            <w:vMerge w:val="restar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Сценарии развития</w:t>
            </w:r>
          </w:p>
        </w:tc>
        <w:tc>
          <w:tcPr>
            <w:tcW w:w="868" w:type="pct"/>
            <w:gridSpan w:val="2"/>
            <w:vMerge w:val="restart"/>
            <w:shd w:val="clear" w:color="auto" w:fill="D9D9D9" w:themeFill="background1" w:themeFillShade="D9"/>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Расчетная численность детей школьного возраста,</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чел.</w:t>
            </w:r>
          </w:p>
        </w:tc>
        <w:tc>
          <w:tcPr>
            <w:tcW w:w="3104" w:type="pct"/>
            <w:gridSpan w:val="6"/>
            <w:shd w:val="clear" w:color="auto" w:fill="D9D9D9" w:themeFill="background1" w:themeFillShade="D9"/>
            <w:vAlign w:val="center"/>
          </w:tcPr>
          <w:p w:rsidR="001853A1" w:rsidRPr="001853A1" w:rsidRDefault="001853A1" w:rsidP="001853A1">
            <w:pPr>
              <w:spacing w:after="0"/>
              <w:jc w:val="center"/>
              <w:rPr>
                <w:rFonts w:ascii="Calibri" w:eastAsia="Calibri" w:hAnsi="Calibri" w:cs="Times New Roman"/>
                <w:b/>
                <w:bCs/>
                <w:sz w:val="20"/>
                <w:szCs w:val="20"/>
              </w:rPr>
            </w:pPr>
            <w:r w:rsidRPr="001853A1">
              <w:rPr>
                <w:rFonts w:ascii="Calibri" w:eastAsia="Calibri" w:hAnsi="Calibri" w:cs="Times New Roman"/>
                <w:b/>
                <w:bCs/>
                <w:sz w:val="20"/>
                <w:szCs w:val="20"/>
              </w:rPr>
              <w:t xml:space="preserve">Нормативная ёмкость учреждений </w:t>
            </w:r>
            <w:proofErr w:type="spellStart"/>
            <w:r w:rsidRPr="001853A1">
              <w:rPr>
                <w:rFonts w:ascii="Calibri" w:eastAsia="Calibri" w:hAnsi="Calibri" w:cs="Times New Roman"/>
                <w:b/>
                <w:bCs/>
                <w:sz w:val="20"/>
                <w:szCs w:val="20"/>
              </w:rPr>
              <w:t>ДЮСШ</w:t>
            </w:r>
            <w:proofErr w:type="spellEnd"/>
            <w:r w:rsidRPr="001853A1">
              <w:rPr>
                <w:rFonts w:ascii="Calibri" w:eastAsia="Calibri" w:hAnsi="Calibri" w:cs="Times New Roman"/>
                <w:b/>
                <w:bCs/>
                <w:sz w:val="20"/>
                <w:szCs w:val="20"/>
              </w:rPr>
              <w:t>,</w:t>
            </w:r>
          </w:p>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Times New Roman"/>
                <w:b/>
                <w:bCs/>
                <w:sz w:val="20"/>
                <w:szCs w:val="20"/>
              </w:rPr>
              <w:t>тыс. мест</w:t>
            </w:r>
          </w:p>
        </w:tc>
      </w:tr>
      <w:tr w:rsidR="001853A1" w:rsidRPr="001853A1" w:rsidTr="006C195E">
        <w:trPr>
          <w:trHeight w:val="330"/>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2024</w:t>
            </w:r>
          </w:p>
        </w:tc>
        <w:tc>
          <w:tcPr>
            <w:tcW w:w="1552" w:type="pct"/>
            <w:gridSpan w:val="3"/>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2030</w:t>
            </w:r>
          </w:p>
        </w:tc>
      </w:tr>
      <w:tr w:rsidR="001853A1" w:rsidRPr="001853A1" w:rsidTr="006C195E">
        <w:trPr>
          <w:trHeight w:val="232"/>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868" w:type="pct"/>
            <w:gridSpan w:val="2"/>
            <w:vMerge/>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c>
          <w:tcPr>
            <w:tcW w:w="421" w:type="pct"/>
            <w:vMerge w:val="restar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общая</w:t>
            </w:r>
          </w:p>
        </w:tc>
        <w:tc>
          <w:tcPr>
            <w:tcW w:w="1131" w:type="pct"/>
            <w:gridSpan w:val="2"/>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 xml:space="preserve">в </w:t>
            </w:r>
            <w:proofErr w:type="spellStart"/>
            <w:r w:rsidRPr="001853A1">
              <w:rPr>
                <w:rFonts w:ascii="Calibri" w:eastAsia="Times New Roman" w:hAnsi="Calibri" w:cs="Calibri"/>
                <w:b/>
                <w:bCs/>
                <w:sz w:val="20"/>
                <w:szCs w:val="20"/>
                <w:lang w:eastAsia="ru-RU"/>
              </w:rPr>
              <w:t>т.ч</w:t>
            </w:r>
            <w:proofErr w:type="spellEnd"/>
            <w:r w:rsidRPr="001853A1">
              <w:rPr>
                <w:rFonts w:ascii="Calibri" w:eastAsia="Times New Roman" w:hAnsi="Calibri" w:cs="Calibri"/>
                <w:b/>
                <w:bCs/>
                <w:sz w:val="20"/>
                <w:szCs w:val="20"/>
                <w:lang w:eastAsia="ru-RU"/>
              </w:rPr>
              <w:t>.</w:t>
            </w:r>
          </w:p>
        </w:tc>
      </w:tr>
      <w:tr w:rsidR="001853A1" w:rsidRPr="001853A1" w:rsidTr="006C195E">
        <w:trPr>
          <w:trHeight w:val="231"/>
        </w:trPr>
        <w:tc>
          <w:tcPr>
            <w:tcW w:w="1028"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433"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2024</w:t>
            </w:r>
          </w:p>
        </w:tc>
        <w:tc>
          <w:tcPr>
            <w:tcW w:w="435" w:type="pct"/>
            <w:shd w:val="clear" w:color="auto" w:fill="D9D9D9" w:themeFill="background1" w:themeFillShade="D9"/>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Calibri" w:hAnsi="Calibri" w:cs="Calibri"/>
                <w:b/>
                <w:bCs/>
                <w:sz w:val="20"/>
                <w:szCs w:val="20"/>
              </w:rPr>
              <w:t>2030</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c>
          <w:tcPr>
            <w:tcW w:w="421" w:type="pct"/>
            <w:vMerge/>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p>
        </w:tc>
        <w:tc>
          <w:tcPr>
            <w:tcW w:w="598" w:type="pct"/>
            <w:shd w:val="clear" w:color="auto" w:fill="D9D9D9" w:themeFill="background1" w:themeFillShade="D9"/>
            <w:vAlign w:val="center"/>
            <w:hideMark/>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городское</w:t>
            </w:r>
          </w:p>
        </w:tc>
        <w:tc>
          <w:tcPr>
            <w:tcW w:w="533" w:type="pct"/>
            <w:shd w:val="clear" w:color="auto" w:fill="D9D9D9" w:themeFill="background1" w:themeFillShade="D9"/>
            <w:vAlign w:val="center"/>
          </w:tcPr>
          <w:p w:rsidR="001853A1" w:rsidRPr="001853A1" w:rsidRDefault="001853A1" w:rsidP="001853A1">
            <w:pPr>
              <w:spacing w:after="0" w:line="240" w:lineRule="auto"/>
              <w:jc w:val="center"/>
              <w:rPr>
                <w:rFonts w:ascii="Calibri" w:eastAsia="Times New Roman" w:hAnsi="Calibri" w:cs="Calibri"/>
                <w:b/>
                <w:bCs/>
                <w:sz w:val="20"/>
                <w:szCs w:val="20"/>
                <w:lang w:eastAsia="ru-RU"/>
              </w:rPr>
            </w:pPr>
            <w:r w:rsidRPr="001853A1">
              <w:rPr>
                <w:rFonts w:ascii="Calibri" w:eastAsia="Times New Roman" w:hAnsi="Calibri" w:cs="Calibri"/>
                <w:b/>
                <w:bCs/>
                <w:sz w:val="20"/>
                <w:szCs w:val="20"/>
                <w:lang w:eastAsia="ru-RU"/>
              </w:rPr>
              <w:t>сельское</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Инерционный</w:t>
            </w:r>
          </w:p>
        </w:tc>
        <w:tc>
          <w:tcPr>
            <w:tcW w:w="433" w:type="pct"/>
            <w:vMerge w:val="restart"/>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3,4</w:t>
            </w: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3,1</w:t>
            </w:r>
          </w:p>
        </w:tc>
        <w:tc>
          <w:tcPr>
            <w:tcW w:w="421"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0,128</w:t>
            </w:r>
          </w:p>
        </w:tc>
        <w:tc>
          <w:tcPr>
            <w:tcW w:w="598"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0,075</w:t>
            </w:r>
          </w:p>
        </w:tc>
        <w:tc>
          <w:tcPr>
            <w:tcW w:w="533" w:type="pct"/>
            <w:vMerge w:val="restar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0,053</w:t>
            </w:r>
          </w:p>
        </w:tc>
        <w:tc>
          <w:tcPr>
            <w:tcW w:w="421" w:type="pct"/>
            <w:shd w:val="clear" w:color="auto" w:fill="auto"/>
            <w:vAlign w:val="center"/>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sz w:val="20"/>
                <w:szCs w:val="20"/>
              </w:rPr>
              <w:t>0,117</w:t>
            </w:r>
          </w:p>
        </w:tc>
        <w:tc>
          <w:tcPr>
            <w:tcW w:w="598" w:type="pc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0,068</w:t>
            </w:r>
          </w:p>
        </w:tc>
        <w:tc>
          <w:tcPr>
            <w:tcW w:w="533" w:type="pc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0,048</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Стабилизационный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3,3</w:t>
            </w:r>
          </w:p>
        </w:tc>
        <w:tc>
          <w:tcPr>
            <w:tcW w:w="421"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center"/>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sz w:val="20"/>
                <w:szCs w:val="20"/>
              </w:rPr>
              <w:t>0,124</w:t>
            </w:r>
          </w:p>
        </w:tc>
        <w:tc>
          <w:tcPr>
            <w:tcW w:w="598" w:type="pct"/>
            <w:shd w:val="clear" w:color="auto" w:fill="auto"/>
            <w:vAlign w:val="center"/>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sz w:val="20"/>
                <w:szCs w:val="20"/>
              </w:rPr>
              <w:t>0,073</w:t>
            </w:r>
          </w:p>
        </w:tc>
        <w:tc>
          <w:tcPr>
            <w:tcW w:w="533" w:type="pct"/>
            <w:shd w:val="clear" w:color="auto" w:fill="auto"/>
            <w:vAlign w:val="center"/>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sz w:val="20"/>
                <w:szCs w:val="20"/>
              </w:rPr>
              <w:t>0,052</w:t>
            </w:r>
          </w:p>
        </w:tc>
      </w:tr>
      <w:tr w:rsidR="001853A1" w:rsidRPr="001853A1" w:rsidTr="006C195E">
        <w:trPr>
          <w:trHeight w:val="330"/>
        </w:trPr>
        <w:tc>
          <w:tcPr>
            <w:tcW w:w="1028" w:type="pct"/>
            <w:shd w:val="clear" w:color="auto" w:fill="auto"/>
            <w:vAlign w:val="center"/>
            <w:hideMark/>
          </w:tcPr>
          <w:p w:rsidR="001853A1" w:rsidRPr="001853A1" w:rsidRDefault="001853A1" w:rsidP="001853A1">
            <w:pPr>
              <w:spacing w:after="0" w:line="240" w:lineRule="auto"/>
              <w:rPr>
                <w:rFonts w:ascii="Calibri" w:eastAsia="Times New Roman" w:hAnsi="Calibri" w:cs="Calibri"/>
                <w:sz w:val="20"/>
                <w:szCs w:val="20"/>
                <w:lang w:eastAsia="ru-RU"/>
              </w:rPr>
            </w:pPr>
            <w:r w:rsidRPr="001853A1">
              <w:rPr>
                <w:rFonts w:ascii="Calibri" w:eastAsia="Times New Roman" w:hAnsi="Calibri" w:cs="Calibri"/>
                <w:sz w:val="20"/>
                <w:szCs w:val="20"/>
                <w:lang w:eastAsia="ru-RU"/>
              </w:rPr>
              <w:t>Оптимистический</w:t>
            </w:r>
          </w:p>
        </w:tc>
        <w:tc>
          <w:tcPr>
            <w:tcW w:w="433" w:type="pct"/>
            <w:vMerge/>
          </w:tcPr>
          <w:p w:rsidR="001853A1" w:rsidRPr="001853A1" w:rsidRDefault="001853A1" w:rsidP="001853A1">
            <w:pPr>
              <w:spacing w:after="0"/>
              <w:jc w:val="center"/>
              <w:rPr>
                <w:rFonts w:ascii="Calibri" w:eastAsia="Calibri" w:hAnsi="Calibri" w:cs="Calibri"/>
                <w:sz w:val="20"/>
                <w:szCs w:val="20"/>
              </w:rPr>
            </w:pPr>
          </w:p>
        </w:tc>
        <w:tc>
          <w:tcPr>
            <w:tcW w:w="435" w:type="pct"/>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Times New Roman"/>
              </w:rPr>
              <w:t>3,4</w:t>
            </w:r>
          </w:p>
        </w:tc>
        <w:tc>
          <w:tcPr>
            <w:tcW w:w="421"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98"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533" w:type="pct"/>
            <w:vMerge/>
            <w:shd w:val="clear" w:color="auto" w:fill="auto"/>
            <w:vAlign w:val="bottom"/>
          </w:tcPr>
          <w:p w:rsidR="001853A1" w:rsidRPr="001853A1" w:rsidRDefault="001853A1" w:rsidP="001853A1">
            <w:pPr>
              <w:spacing w:after="0"/>
              <w:jc w:val="center"/>
              <w:rPr>
                <w:rFonts w:ascii="Calibri" w:eastAsia="Calibri" w:hAnsi="Calibri" w:cs="Calibri"/>
                <w:sz w:val="20"/>
                <w:szCs w:val="20"/>
              </w:rPr>
            </w:pPr>
          </w:p>
        </w:tc>
        <w:tc>
          <w:tcPr>
            <w:tcW w:w="421" w:type="pct"/>
            <w:shd w:val="clear" w:color="auto" w:fill="auto"/>
            <w:vAlign w:val="center"/>
          </w:tcPr>
          <w:p w:rsidR="001853A1" w:rsidRPr="001853A1" w:rsidRDefault="001853A1" w:rsidP="001853A1">
            <w:pPr>
              <w:spacing w:after="0"/>
              <w:jc w:val="center"/>
              <w:rPr>
                <w:rFonts w:ascii="Calibri" w:eastAsia="Calibri" w:hAnsi="Calibri" w:cs="Calibri"/>
                <w:b/>
                <w:bCs/>
                <w:sz w:val="20"/>
                <w:szCs w:val="20"/>
              </w:rPr>
            </w:pPr>
            <w:r w:rsidRPr="001853A1">
              <w:rPr>
                <w:rFonts w:ascii="Calibri" w:eastAsia="Calibri" w:hAnsi="Calibri" w:cs="Calibri"/>
                <w:sz w:val="20"/>
                <w:szCs w:val="20"/>
              </w:rPr>
              <w:t>0,128</w:t>
            </w:r>
          </w:p>
        </w:tc>
        <w:tc>
          <w:tcPr>
            <w:tcW w:w="598" w:type="pc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0,075</w:t>
            </w:r>
          </w:p>
        </w:tc>
        <w:tc>
          <w:tcPr>
            <w:tcW w:w="533" w:type="pct"/>
            <w:shd w:val="clear" w:color="auto" w:fill="auto"/>
            <w:vAlign w:val="center"/>
          </w:tcPr>
          <w:p w:rsidR="001853A1" w:rsidRPr="001853A1" w:rsidRDefault="001853A1" w:rsidP="001853A1">
            <w:pPr>
              <w:spacing w:after="0"/>
              <w:jc w:val="center"/>
              <w:rPr>
                <w:rFonts w:ascii="Calibri" w:eastAsia="Calibri" w:hAnsi="Calibri" w:cs="Calibri"/>
                <w:sz w:val="20"/>
                <w:szCs w:val="20"/>
              </w:rPr>
            </w:pPr>
            <w:r w:rsidRPr="001853A1">
              <w:rPr>
                <w:rFonts w:ascii="Calibri" w:eastAsia="Calibri" w:hAnsi="Calibri" w:cs="Calibri"/>
                <w:sz w:val="20"/>
                <w:szCs w:val="20"/>
              </w:rPr>
              <w:t>0,053</w:t>
            </w:r>
          </w:p>
        </w:tc>
      </w:tr>
    </w:tbl>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Существующая мощность сети учреждений, реализующие предпрофессиональные программы в области спорта, Усть-Донецкого района полностью покрывает потребность населения в данных объектах местного значения на расчетный срок. </w:t>
      </w:r>
    </w:p>
    <w:p w:rsidR="001853A1" w:rsidRPr="001853A1" w:rsidRDefault="001853A1" w:rsidP="001853A1">
      <w:pPr>
        <w:widowControl w:val="0"/>
        <w:numPr>
          <w:ilvl w:val="0"/>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Объекты местного значения в сфере культуры</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Расчет нормативной структуры объектов местного значения культуры проводился путем сравнительного анализа существующей сети учреждений культуры параметрам Методических рекомендаций по развитию сети организаций культуры (Рекомендации-965) с учетом перспективной численности населения Усть-Донецкого района:</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proofErr w:type="spellStart"/>
      <w:r w:rsidRPr="001853A1">
        <w:rPr>
          <w:rFonts w:ascii="Calibri" w:eastAsia="Times New Roman" w:hAnsi="Calibri" w:cs="Calibri"/>
          <w:sz w:val="26"/>
          <w:szCs w:val="26"/>
          <w:lang w:eastAsia="ru-RU"/>
        </w:rPr>
        <w:t>Межпоселенческая</w:t>
      </w:r>
      <w:proofErr w:type="spellEnd"/>
      <w:r w:rsidRPr="001853A1">
        <w:rPr>
          <w:rFonts w:ascii="Calibri" w:eastAsia="Times New Roman" w:hAnsi="Calibri" w:cs="Calibri"/>
          <w:sz w:val="26"/>
          <w:szCs w:val="26"/>
          <w:lang w:eastAsia="ru-RU"/>
        </w:rPr>
        <w:t xml:space="preserve"> общедоступная библиотека – 1 ед. на муниципальный район;</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Детская библиотека – 1 ед. на муниципальный район;</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Общедоступная библиотека с детским отделением - по 1 ед. на каждую 10 тыс. жит. в городском поселении; по 1 ед. в каждом административном центре сельского поселения;</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Краеведческий (тематический) музей – 1 ед. на муниципальный район, а также в каждом городском поселении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Концертный зал на муниципальный район 1 ед. независимо от количества населения;</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Центр культурного развития / районный дом культуры – </w:t>
      </w:r>
      <w:proofErr w:type="spellStart"/>
      <w:r w:rsidRPr="001853A1">
        <w:rPr>
          <w:rFonts w:ascii="Calibri" w:eastAsia="Times New Roman" w:hAnsi="Calibri" w:cs="Calibri"/>
          <w:sz w:val="26"/>
          <w:szCs w:val="26"/>
          <w:lang w:eastAsia="ru-RU"/>
        </w:rPr>
        <w:t>1ед</w:t>
      </w:r>
      <w:proofErr w:type="spellEnd"/>
      <w:r w:rsidRPr="001853A1">
        <w:rPr>
          <w:rFonts w:ascii="Calibri" w:eastAsia="Times New Roman" w:hAnsi="Calibri" w:cs="Calibri"/>
          <w:sz w:val="26"/>
          <w:szCs w:val="26"/>
          <w:lang w:eastAsia="ru-RU"/>
        </w:rPr>
        <w:t>. на муниципальный район</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Городской дом культуры – 1 объект на 10 тыс. человек в городском поселении с населением менее 25 тыс. человек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Сельский дом культуры должен быть в каждом административном центре сельского поселения, а также по 1 ед. на 1 тыс. жителей сельского поселения;</w:t>
      </w:r>
    </w:p>
    <w:p w:rsidR="001853A1" w:rsidRPr="001853A1" w:rsidRDefault="001853A1" w:rsidP="001853A1">
      <w:pPr>
        <w:widowControl w:val="0"/>
        <w:numPr>
          <w:ilvl w:val="0"/>
          <w:numId w:val="41"/>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Кинозал - 1 кинозал в каждом городском поселение независимо от количества жителей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xml:space="preserve">. Усть-Донецкий);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Учитывая, что прогнозная численность населения Усть-Донецкого района к 2030 году в лучшем случае вырастет на 1,3%, на перспективу не ожидается масштабного роста потребностей в учреждениях культуры. Основная цель развития сферы культуры на расчетный срок состоит в доведении сети учреждений до нормативного набора по видам учреждений. Деятельность культурно-досуговых учреждений оказывает крайне важное влияние на уровень и качество жизни населения, что находит прямое отражение на миграционных потоках. В связи с чем, для стабилизации демографической ситуации в Усть-Донецком районе, необходимо на территории муниципального района разместить:</w:t>
      </w:r>
    </w:p>
    <w:p w:rsidR="001853A1" w:rsidRPr="001853A1" w:rsidRDefault="001853A1" w:rsidP="001853A1">
      <w:pPr>
        <w:widowControl w:val="0"/>
        <w:numPr>
          <w:ilvl w:val="0"/>
          <w:numId w:val="42"/>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1 концертный зал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 (количество посадочных мест для городского поселения с численностью менее 50 тыс. населения не нормируется, может быть совмещен с учреждением дополнительного образования детей – детская музыкальная школа);</w:t>
      </w:r>
    </w:p>
    <w:p w:rsidR="001853A1" w:rsidRPr="001853A1" w:rsidRDefault="001853A1" w:rsidP="001853A1">
      <w:pPr>
        <w:widowControl w:val="0"/>
        <w:numPr>
          <w:ilvl w:val="0"/>
          <w:numId w:val="42"/>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1 кинозал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1853A1">
      <w:pPr>
        <w:widowControl w:val="0"/>
        <w:numPr>
          <w:ilvl w:val="0"/>
          <w:numId w:val="42"/>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 2 краеведческих музея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xml:space="preserve">. Усть-Донецкий и ст. </w:t>
      </w:r>
      <w:proofErr w:type="spellStart"/>
      <w:r w:rsidRPr="001853A1">
        <w:rPr>
          <w:rFonts w:ascii="Calibri" w:eastAsia="Times New Roman" w:hAnsi="Calibri" w:cs="Calibri"/>
          <w:sz w:val="26"/>
          <w:szCs w:val="26"/>
          <w:lang w:eastAsia="ru-RU"/>
        </w:rPr>
        <w:t>Мелиховская</w:t>
      </w:r>
      <w:proofErr w:type="spellEnd"/>
      <w:r w:rsidRPr="001853A1">
        <w:rPr>
          <w:rFonts w:ascii="Calibri" w:eastAsia="Times New Roman" w:hAnsi="Calibri" w:cs="Calibri"/>
          <w:sz w:val="26"/>
          <w:szCs w:val="26"/>
          <w:lang w:eastAsia="ru-RU"/>
        </w:rPr>
        <w:t>).</w:t>
      </w:r>
    </w:p>
    <w:p w:rsidR="001853A1" w:rsidRPr="001853A1" w:rsidRDefault="001853A1" w:rsidP="001853A1">
      <w:pPr>
        <w:widowControl w:val="0"/>
        <w:autoSpaceDE w:val="0"/>
        <w:autoSpaceDN w:val="0"/>
        <w:spacing w:before="120" w:after="120" w:line="240" w:lineRule="auto"/>
        <w:jc w:val="both"/>
        <w:rPr>
          <w:rFonts w:ascii="Calibri" w:eastAsia="Times New Roman" w:hAnsi="Calibri" w:cs="Calibri"/>
          <w:i/>
          <w:iCs/>
          <w:sz w:val="26"/>
          <w:szCs w:val="26"/>
          <w:lang w:eastAsia="ru-RU"/>
        </w:rPr>
      </w:pPr>
    </w:p>
    <w:p w:rsidR="001853A1" w:rsidRPr="001853A1" w:rsidRDefault="001853A1" w:rsidP="001853A1">
      <w:pPr>
        <w:widowControl w:val="0"/>
        <w:numPr>
          <w:ilvl w:val="0"/>
          <w:numId w:val="40"/>
        </w:numPr>
        <w:autoSpaceDE w:val="0"/>
        <w:autoSpaceDN w:val="0"/>
        <w:spacing w:before="120" w:after="120" w:line="240" w:lineRule="auto"/>
        <w:jc w:val="both"/>
        <w:rPr>
          <w:rFonts w:ascii="Calibri" w:eastAsia="Times New Roman" w:hAnsi="Calibri" w:cs="Calibri"/>
          <w:b/>
          <w:i/>
          <w:iCs/>
          <w:sz w:val="26"/>
          <w:szCs w:val="26"/>
          <w:lang w:eastAsia="ru-RU"/>
        </w:rPr>
      </w:pPr>
      <w:r w:rsidRPr="001853A1">
        <w:rPr>
          <w:rFonts w:ascii="Calibri" w:eastAsia="Times New Roman" w:hAnsi="Calibri" w:cs="Calibri"/>
          <w:b/>
          <w:i/>
          <w:iCs/>
          <w:sz w:val="26"/>
          <w:szCs w:val="26"/>
          <w:lang w:eastAsia="ru-RU"/>
        </w:rPr>
        <w:t>Объекты местного значения в сфере физической культуры и спорта</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В соответствии с </w:t>
      </w:r>
      <w:proofErr w:type="spellStart"/>
      <w:r w:rsidRPr="001853A1">
        <w:rPr>
          <w:rFonts w:ascii="Calibri" w:eastAsia="Times New Roman" w:hAnsi="Calibri" w:cs="Calibri"/>
          <w:sz w:val="26"/>
          <w:szCs w:val="26"/>
          <w:lang w:eastAsia="ru-RU"/>
        </w:rPr>
        <w:t>Рекомендацями</w:t>
      </w:r>
      <w:proofErr w:type="spellEnd"/>
      <w:r w:rsidRPr="001853A1">
        <w:rPr>
          <w:rFonts w:ascii="Calibri" w:eastAsia="Times New Roman" w:hAnsi="Calibri" w:cs="Calibri"/>
          <w:sz w:val="26"/>
          <w:szCs w:val="26"/>
          <w:lang w:eastAsia="ru-RU"/>
        </w:rPr>
        <w:t>-244 нормативная единовременная пропускная способность (</w:t>
      </w:r>
      <w:proofErr w:type="spellStart"/>
      <w:r w:rsidRPr="001853A1">
        <w:rPr>
          <w:rFonts w:ascii="Calibri" w:eastAsia="Times New Roman" w:hAnsi="Calibri" w:cs="Calibri"/>
          <w:sz w:val="26"/>
          <w:szCs w:val="26"/>
          <w:lang w:eastAsia="ru-RU"/>
        </w:rPr>
        <w:t>ЕПС</w:t>
      </w:r>
      <w:proofErr w:type="spellEnd"/>
      <w:r w:rsidRPr="001853A1">
        <w:rPr>
          <w:rFonts w:ascii="Calibri" w:eastAsia="Times New Roman" w:hAnsi="Calibri" w:cs="Calibri"/>
          <w:sz w:val="26"/>
          <w:szCs w:val="26"/>
          <w:lang w:eastAsia="ru-RU"/>
        </w:rPr>
        <w:t>) всех объектов спорта (в том числе и относящихся к уровню муниципальных образований) на 1000 населения к 2030 году должна составить 122 человек. Соответственно нормативная обеспеченность населения Усть-Донецкого района объектами в сфере физической культуры и спорта, или совокупная пропускная способность сети, к 2030 году должна составить 3,5-3,8 тыс. человек (в зависимости от демографического сценария развития).</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Расчет минимально допустимого уровня обеспеченности населения Усть-Донецкого района объектами спорта местного значения районного уровня проводился с учетом Рекомендаций-649.</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Учитывая, что большая часть спортивных объектов относится к уровню муниципальных образований поселений, в качестве объектов районного муниципального значения можно отнести:</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-универсальный спортивный зал с габаритами </w:t>
      </w:r>
      <w:proofErr w:type="spellStart"/>
      <w:r w:rsidRPr="001853A1">
        <w:rPr>
          <w:rFonts w:ascii="Calibri" w:eastAsia="Times New Roman" w:hAnsi="Calibri" w:cs="Calibri"/>
          <w:sz w:val="26"/>
          <w:szCs w:val="26"/>
          <w:lang w:eastAsia="ru-RU"/>
        </w:rPr>
        <w:t>24х75</w:t>
      </w:r>
      <w:proofErr w:type="spellEnd"/>
      <w:r w:rsidRPr="001853A1">
        <w:rPr>
          <w:rFonts w:ascii="Calibri" w:eastAsia="Times New Roman" w:hAnsi="Calibri" w:cs="Calibri"/>
          <w:sz w:val="26"/>
          <w:szCs w:val="26"/>
          <w:lang w:eastAsia="ru-RU"/>
        </w:rPr>
        <w:t xml:space="preserve"> габаритами </w:t>
      </w:r>
      <w:proofErr w:type="spellStart"/>
      <w:r w:rsidRPr="001853A1">
        <w:rPr>
          <w:rFonts w:ascii="Calibri" w:eastAsia="Times New Roman" w:hAnsi="Calibri" w:cs="Calibri"/>
          <w:sz w:val="26"/>
          <w:szCs w:val="26"/>
          <w:lang w:eastAsia="ru-RU"/>
        </w:rPr>
        <w:t>48х96</w:t>
      </w:r>
      <w:proofErr w:type="spellEnd"/>
      <w:r w:rsidRPr="001853A1">
        <w:rPr>
          <w:rFonts w:ascii="Calibri" w:eastAsia="Times New Roman" w:hAnsi="Calibri" w:cs="Calibri"/>
          <w:sz w:val="26"/>
          <w:szCs w:val="26"/>
          <w:lang w:eastAsia="ru-RU"/>
        </w:rPr>
        <w:t xml:space="preserve"> м и площадью пола 4600 </w:t>
      </w:r>
      <w:proofErr w:type="spellStart"/>
      <w:r w:rsidRPr="001853A1">
        <w:rPr>
          <w:rFonts w:ascii="Calibri" w:eastAsia="Times New Roman" w:hAnsi="Calibri" w:cs="Calibri"/>
          <w:sz w:val="26"/>
          <w:szCs w:val="26"/>
          <w:lang w:eastAsia="ru-RU"/>
        </w:rPr>
        <w:t>кв.м</w:t>
      </w:r>
      <w:proofErr w:type="spellEnd"/>
      <w:r w:rsidRPr="001853A1">
        <w:rPr>
          <w:rFonts w:ascii="Calibri" w:eastAsia="Times New Roman" w:hAnsi="Calibri" w:cs="Calibri"/>
          <w:sz w:val="26"/>
          <w:szCs w:val="26"/>
          <w:lang w:eastAsia="ru-RU"/>
        </w:rPr>
        <w:t>., предназначенный для размещения в каждом муниципальном районе или городском округе с численностью более 10 тыс. населения. Указанная площадь и габариты обусловлены возможностью организации районных/городских и областных соревнований по широкому спектру видов спорта: лёгкой атлетики (без беговой дорожки), волейболу и баскетболу (ФОК районного уровня);</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 стадион с трибунами вместимостью более 1000 мест; </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бассейн с основной ванной длиной 25 м;</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детско-юношеские спортивные школы.</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Расчет нормативного обеспечения детей детско-юношескими спортивными школами представлен в разделе образования. Существующая сеть спортивных школ полностью покрывает потребность на перспективу.</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При этом существенно выделяется нехватка в Усть-Донецком районе объектов физической культуры и спорта районного уровня, в частности ФОК с возможностью проведения районных и областных соревнований, что предполагает:</w:t>
      </w:r>
    </w:p>
    <w:p w:rsidR="001853A1" w:rsidRPr="001853A1" w:rsidRDefault="001853A1" w:rsidP="003D29FE">
      <w:pPr>
        <w:widowControl w:val="0"/>
        <w:numPr>
          <w:ilvl w:val="0"/>
          <w:numId w:val="46"/>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ФОК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1853A1" w:rsidRPr="001853A1" w:rsidRDefault="001853A1" w:rsidP="00CA4DE9">
      <w:pPr>
        <w:widowControl w:val="0"/>
        <w:autoSpaceDE w:val="0"/>
        <w:autoSpaceDN w:val="0"/>
        <w:spacing w:before="120" w:after="120" w:line="240" w:lineRule="auto"/>
        <w:ind w:firstLine="540"/>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Учитывая большой дефицит объектов местного значения физкультуры и спорта для всего населения (единая пропускная способность существующей сети составляет 45% от норматива), на расчетный срок в рамках проекта внесения изменений в </w:t>
      </w:r>
      <w:proofErr w:type="spellStart"/>
      <w:r w:rsidRPr="001853A1">
        <w:rPr>
          <w:rFonts w:ascii="Calibri" w:eastAsia="Times New Roman" w:hAnsi="Calibri" w:cs="Calibri"/>
          <w:sz w:val="26"/>
          <w:szCs w:val="26"/>
          <w:lang w:eastAsia="ru-RU"/>
        </w:rPr>
        <w:t>СТП</w:t>
      </w:r>
      <w:proofErr w:type="spellEnd"/>
      <w:r w:rsidRPr="001853A1">
        <w:rPr>
          <w:rFonts w:ascii="Calibri" w:eastAsia="Times New Roman" w:hAnsi="Calibri" w:cs="Calibri"/>
          <w:sz w:val="26"/>
          <w:szCs w:val="26"/>
          <w:lang w:eastAsia="ru-RU"/>
        </w:rPr>
        <w:t xml:space="preserve"> Усть-Донецкого района по инициативе администрации района предлагается осуществить:</w:t>
      </w:r>
    </w:p>
    <w:p w:rsidR="001853A1" w:rsidRPr="001853A1" w:rsidRDefault="001853A1" w:rsidP="003D29FE">
      <w:pPr>
        <w:widowControl w:val="0"/>
        <w:numPr>
          <w:ilvl w:val="0"/>
          <w:numId w:val="46"/>
        </w:numPr>
        <w:autoSpaceDE w:val="0"/>
        <w:autoSpaceDN w:val="0"/>
        <w:spacing w:before="120" w:after="120" w:line="240" w:lineRule="auto"/>
        <w:jc w:val="both"/>
        <w:rPr>
          <w:rFonts w:ascii="Calibri" w:eastAsia="Times New Roman" w:hAnsi="Calibri" w:cs="Calibri"/>
          <w:sz w:val="26"/>
          <w:szCs w:val="26"/>
          <w:lang w:eastAsia="ru-RU"/>
        </w:rPr>
      </w:pPr>
      <w:r w:rsidRPr="001853A1">
        <w:rPr>
          <w:rFonts w:ascii="Calibri" w:eastAsia="Times New Roman" w:hAnsi="Calibri" w:cs="Calibri"/>
          <w:sz w:val="26"/>
          <w:szCs w:val="26"/>
          <w:lang w:eastAsia="ru-RU"/>
        </w:rPr>
        <w:t xml:space="preserve">строительство ледового катка с отдельными помещениями для размещения спортивных залов общего пользования в </w:t>
      </w:r>
      <w:proofErr w:type="spellStart"/>
      <w:r w:rsidRPr="001853A1">
        <w:rPr>
          <w:rFonts w:ascii="Calibri" w:eastAsia="Times New Roman" w:hAnsi="Calibri" w:cs="Calibri"/>
          <w:sz w:val="26"/>
          <w:szCs w:val="26"/>
          <w:lang w:eastAsia="ru-RU"/>
        </w:rPr>
        <w:t>пгт</w:t>
      </w:r>
      <w:proofErr w:type="spellEnd"/>
      <w:r w:rsidRPr="001853A1">
        <w:rPr>
          <w:rFonts w:ascii="Calibri" w:eastAsia="Times New Roman" w:hAnsi="Calibri" w:cs="Calibri"/>
          <w:sz w:val="26"/>
          <w:szCs w:val="26"/>
          <w:lang w:eastAsia="ru-RU"/>
        </w:rPr>
        <w:t>. Усть-Донецкий.</w:t>
      </w:r>
    </w:p>
    <w:p w:rsidR="00750E89" w:rsidRPr="006E2123" w:rsidRDefault="00750E89" w:rsidP="008228DB">
      <w:pPr>
        <w:pStyle w:val="ConsPlusNormal"/>
        <w:spacing w:before="120" w:after="120"/>
        <w:ind w:firstLine="709"/>
        <w:jc w:val="both"/>
        <w:rPr>
          <w:rFonts w:asciiTheme="minorHAnsi" w:hAnsiTheme="minorHAnsi" w:cstheme="minorHAnsi"/>
          <w:sz w:val="26"/>
          <w:szCs w:val="26"/>
          <w:highlight w:val="yellow"/>
        </w:rPr>
      </w:pPr>
    </w:p>
    <w:p w:rsidR="008228DB" w:rsidRPr="00361B63" w:rsidRDefault="008228DB" w:rsidP="008228DB">
      <w:pPr>
        <w:pStyle w:val="ConsPlusNormal"/>
        <w:spacing w:before="120" w:after="120"/>
        <w:ind w:firstLine="709"/>
        <w:jc w:val="both"/>
        <w:rPr>
          <w:rFonts w:asciiTheme="minorHAnsi" w:hAnsiTheme="minorHAnsi" w:cstheme="minorHAnsi"/>
          <w:sz w:val="26"/>
          <w:szCs w:val="26"/>
        </w:rPr>
      </w:pPr>
      <w:r w:rsidRPr="00361B63">
        <w:rPr>
          <w:rFonts w:asciiTheme="minorHAnsi" w:hAnsiTheme="minorHAnsi" w:cstheme="minorHAnsi"/>
          <w:sz w:val="26"/>
          <w:szCs w:val="26"/>
        </w:rPr>
        <w:t xml:space="preserve">Стратегия социально-экономического развития </w:t>
      </w:r>
      <w:r w:rsidR="00D81CFB" w:rsidRPr="00361B63">
        <w:rPr>
          <w:rFonts w:asciiTheme="minorHAnsi" w:hAnsiTheme="minorHAnsi" w:cstheme="minorHAnsi"/>
          <w:sz w:val="26"/>
          <w:szCs w:val="26"/>
        </w:rPr>
        <w:t>Усть-Донецкого</w:t>
      </w:r>
      <w:r w:rsidRPr="00361B63">
        <w:rPr>
          <w:rFonts w:asciiTheme="minorHAnsi" w:hAnsiTheme="minorHAnsi" w:cstheme="minorHAnsi"/>
          <w:sz w:val="26"/>
          <w:szCs w:val="26"/>
        </w:rPr>
        <w:t xml:space="preserve"> района </w:t>
      </w:r>
      <w:r w:rsidR="00A62527" w:rsidRPr="00361B63">
        <w:rPr>
          <w:rFonts w:asciiTheme="minorHAnsi" w:hAnsiTheme="minorHAnsi" w:cstheme="minorHAnsi"/>
          <w:sz w:val="26"/>
          <w:szCs w:val="26"/>
        </w:rPr>
        <w:t xml:space="preserve">на период </w:t>
      </w:r>
      <w:r w:rsidRPr="00361B63">
        <w:rPr>
          <w:rFonts w:asciiTheme="minorHAnsi" w:hAnsiTheme="minorHAnsi" w:cstheme="minorHAnsi"/>
          <w:sz w:val="26"/>
          <w:szCs w:val="26"/>
        </w:rPr>
        <w:t>до 20</w:t>
      </w:r>
      <w:r w:rsidR="00230745" w:rsidRPr="00361B63">
        <w:rPr>
          <w:rFonts w:asciiTheme="minorHAnsi" w:hAnsiTheme="minorHAnsi" w:cstheme="minorHAnsi"/>
          <w:sz w:val="26"/>
          <w:szCs w:val="26"/>
        </w:rPr>
        <w:t>30</w:t>
      </w:r>
      <w:r w:rsidRPr="00361B63">
        <w:rPr>
          <w:rFonts w:asciiTheme="minorHAnsi" w:hAnsiTheme="minorHAnsi" w:cstheme="minorHAnsi"/>
          <w:sz w:val="26"/>
          <w:szCs w:val="26"/>
        </w:rPr>
        <w:t xml:space="preserve"> года установила целевые показатели (индикаторы)</w:t>
      </w:r>
      <w:r w:rsidRPr="00361B63">
        <w:t xml:space="preserve"> </w:t>
      </w:r>
      <w:r w:rsidRPr="00361B63">
        <w:rPr>
          <w:rFonts w:asciiTheme="minorHAnsi" w:hAnsiTheme="minorHAnsi" w:cstheme="minorHAnsi"/>
          <w:sz w:val="26"/>
          <w:szCs w:val="26"/>
        </w:rPr>
        <w:t>стратегических направлений социально-экономического развития района. Отдельные целевые показатели (индикаторы)</w:t>
      </w:r>
      <w:r w:rsidRPr="00361B63">
        <w:t xml:space="preserve"> </w:t>
      </w:r>
      <w:r w:rsidRPr="00361B63">
        <w:rPr>
          <w:rFonts w:asciiTheme="minorHAnsi" w:hAnsiTheme="minorHAnsi" w:cstheme="minorHAnsi"/>
          <w:sz w:val="26"/>
          <w:szCs w:val="26"/>
        </w:rPr>
        <w:t xml:space="preserve">стратегических направлений социально-экономического развития района основываются на прогнозируемом уровне обеспеченности населения района социальными услугами, находящимися в полномочиях </w:t>
      </w:r>
      <w:r w:rsidR="00D81CFB" w:rsidRPr="00361B63">
        <w:rPr>
          <w:rFonts w:asciiTheme="minorHAnsi" w:hAnsiTheme="minorHAnsi" w:cstheme="minorHAnsi"/>
          <w:sz w:val="26"/>
          <w:szCs w:val="26"/>
        </w:rPr>
        <w:t>Усть-Донецкого</w:t>
      </w:r>
      <w:r w:rsidRPr="00361B63">
        <w:rPr>
          <w:rFonts w:asciiTheme="minorHAnsi" w:hAnsiTheme="minorHAnsi" w:cstheme="minorHAnsi"/>
          <w:sz w:val="26"/>
          <w:szCs w:val="26"/>
        </w:rPr>
        <w:t xml:space="preserve"> района, реализуемых </w:t>
      </w:r>
      <w:r w:rsidR="006A2F6C" w:rsidRPr="00361B63">
        <w:rPr>
          <w:rFonts w:asciiTheme="minorHAnsi" w:hAnsiTheme="minorHAnsi" w:cstheme="minorHAnsi"/>
          <w:sz w:val="26"/>
          <w:szCs w:val="26"/>
        </w:rPr>
        <w:t>при</w:t>
      </w:r>
      <w:r w:rsidRPr="00361B63">
        <w:rPr>
          <w:rFonts w:asciiTheme="minorHAnsi" w:hAnsiTheme="minorHAnsi" w:cstheme="minorHAnsi"/>
          <w:sz w:val="26"/>
          <w:szCs w:val="26"/>
        </w:rPr>
        <w:t xml:space="preserve"> помощи объектов местного значения</w:t>
      </w:r>
      <w:r w:rsidR="00553906" w:rsidRPr="00361B63">
        <w:rPr>
          <w:rFonts w:asciiTheme="minorHAnsi" w:hAnsiTheme="minorHAnsi" w:cstheme="minorHAnsi"/>
          <w:sz w:val="26"/>
          <w:szCs w:val="26"/>
        </w:rPr>
        <w:t xml:space="preserve"> муниципального района</w:t>
      </w:r>
      <w:r w:rsidR="009B31AF" w:rsidRPr="00361B63">
        <w:rPr>
          <w:rFonts w:asciiTheme="minorHAnsi" w:hAnsiTheme="minorHAnsi" w:cstheme="minorHAnsi"/>
          <w:sz w:val="26"/>
          <w:szCs w:val="26"/>
        </w:rPr>
        <w:t>.</w:t>
      </w:r>
    </w:p>
    <w:p w:rsidR="008228DB" w:rsidRPr="00361B63" w:rsidRDefault="00230745" w:rsidP="008228DB">
      <w:pPr>
        <w:pStyle w:val="ConsPlusNormal"/>
        <w:spacing w:before="120" w:after="120"/>
        <w:ind w:firstLine="709"/>
        <w:jc w:val="both"/>
        <w:rPr>
          <w:rFonts w:asciiTheme="minorHAnsi" w:hAnsiTheme="minorHAnsi" w:cstheme="minorHAnsi"/>
          <w:sz w:val="26"/>
          <w:szCs w:val="26"/>
        </w:rPr>
      </w:pPr>
      <w:r w:rsidRPr="00361B63">
        <w:rPr>
          <w:rFonts w:asciiTheme="minorHAnsi" w:hAnsiTheme="minorHAnsi" w:cstheme="minorHAnsi"/>
          <w:sz w:val="26"/>
          <w:szCs w:val="26"/>
        </w:rPr>
        <w:t>В таблице 2.3</w:t>
      </w:r>
      <w:r w:rsidR="008228DB" w:rsidRPr="00361B63">
        <w:rPr>
          <w:rFonts w:asciiTheme="minorHAnsi" w:hAnsiTheme="minorHAnsi" w:cstheme="minorHAnsi"/>
          <w:sz w:val="26"/>
          <w:szCs w:val="26"/>
        </w:rPr>
        <w:t>.</w:t>
      </w:r>
      <w:r w:rsidR="00750E89" w:rsidRPr="00361B63">
        <w:rPr>
          <w:rFonts w:asciiTheme="minorHAnsi" w:hAnsiTheme="minorHAnsi" w:cstheme="minorHAnsi"/>
          <w:sz w:val="26"/>
          <w:szCs w:val="26"/>
        </w:rPr>
        <w:t>11</w:t>
      </w:r>
      <w:r w:rsidR="008228DB" w:rsidRPr="00361B63">
        <w:rPr>
          <w:rFonts w:asciiTheme="minorHAnsi" w:hAnsiTheme="minorHAnsi" w:cstheme="minorHAnsi"/>
          <w:sz w:val="26"/>
          <w:szCs w:val="26"/>
        </w:rPr>
        <w:t>. приведены отдельные целевые показатели (</w:t>
      </w:r>
      <w:r w:rsidR="00F111C5" w:rsidRPr="00361B63">
        <w:rPr>
          <w:rFonts w:asciiTheme="minorHAnsi" w:hAnsiTheme="minorHAnsi" w:cstheme="minorHAnsi"/>
          <w:sz w:val="26"/>
          <w:szCs w:val="26"/>
        </w:rPr>
        <w:t>и</w:t>
      </w:r>
      <w:r w:rsidR="008228DB" w:rsidRPr="00361B63">
        <w:rPr>
          <w:rFonts w:asciiTheme="minorHAnsi" w:hAnsiTheme="minorHAnsi" w:cstheme="minorHAnsi"/>
          <w:sz w:val="26"/>
          <w:szCs w:val="26"/>
        </w:rPr>
        <w:t>ндикаторы)</w:t>
      </w:r>
      <w:r w:rsidR="008228DB" w:rsidRPr="00361B63">
        <w:t xml:space="preserve"> </w:t>
      </w:r>
      <w:r w:rsidR="008228DB" w:rsidRPr="00361B63">
        <w:rPr>
          <w:rFonts w:asciiTheme="minorHAnsi" w:hAnsiTheme="minorHAnsi" w:cstheme="minorHAnsi"/>
          <w:sz w:val="26"/>
          <w:szCs w:val="26"/>
        </w:rPr>
        <w:t>стратегических направлений социально-</w:t>
      </w:r>
      <w:r w:rsidR="00750E89" w:rsidRPr="00361B63">
        <w:rPr>
          <w:rFonts w:asciiTheme="minorHAnsi" w:hAnsiTheme="minorHAnsi" w:cstheme="minorHAnsi"/>
          <w:sz w:val="26"/>
          <w:szCs w:val="26"/>
        </w:rPr>
        <w:t>экономического развития района.</w:t>
      </w:r>
    </w:p>
    <w:p w:rsidR="008228DB" w:rsidRPr="00361B63" w:rsidRDefault="008228DB" w:rsidP="008228DB">
      <w:pPr>
        <w:spacing w:after="0" w:line="240" w:lineRule="auto"/>
        <w:jc w:val="right"/>
        <w:rPr>
          <w:rFonts w:cstheme="minorHAnsi"/>
          <w:i/>
          <w:sz w:val="24"/>
          <w:szCs w:val="24"/>
        </w:rPr>
      </w:pPr>
      <w:r w:rsidRPr="00361B63">
        <w:rPr>
          <w:rFonts w:cstheme="minorHAnsi"/>
          <w:i/>
          <w:sz w:val="24"/>
          <w:szCs w:val="24"/>
        </w:rPr>
        <w:t>Таблица 2.</w:t>
      </w:r>
      <w:r w:rsidR="00230745" w:rsidRPr="00361B63">
        <w:rPr>
          <w:rFonts w:cstheme="minorHAnsi"/>
          <w:i/>
          <w:sz w:val="24"/>
          <w:szCs w:val="24"/>
        </w:rPr>
        <w:t>3.</w:t>
      </w:r>
      <w:r w:rsidR="00750E89" w:rsidRPr="00361B63">
        <w:rPr>
          <w:rFonts w:cstheme="minorHAnsi"/>
          <w:i/>
          <w:sz w:val="24"/>
          <w:szCs w:val="24"/>
        </w:rPr>
        <w:t>11</w:t>
      </w:r>
      <w:r w:rsidRPr="00361B63">
        <w:rPr>
          <w:rFonts w:cstheme="minorHAnsi"/>
          <w:i/>
          <w:sz w:val="24"/>
          <w:szCs w:val="24"/>
        </w:rPr>
        <w:t>.</w:t>
      </w:r>
    </w:p>
    <w:p w:rsidR="00230745" w:rsidRPr="00361B63" w:rsidRDefault="00230745" w:rsidP="00230745">
      <w:pPr>
        <w:spacing w:after="0" w:line="240" w:lineRule="auto"/>
        <w:jc w:val="right"/>
        <w:rPr>
          <w:rFonts w:cstheme="minorHAnsi"/>
          <w:i/>
          <w:sz w:val="24"/>
          <w:szCs w:val="24"/>
        </w:rPr>
      </w:pPr>
      <w:r w:rsidRPr="00361B63">
        <w:rPr>
          <w:rFonts w:cstheme="minorHAnsi"/>
          <w:i/>
          <w:sz w:val="24"/>
          <w:szCs w:val="24"/>
        </w:rPr>
        <w:t xml:space="preserve">Отдельные </w:t>
      </w:r>
      <w:r w:rsidR="005F4F21" w:rsidRPr="00361B63">
        <w:rPr>
          <w:rFonts w:cstheme="minorHAnsi"/>
          <w:i/>
          <w:sz w:val="24"/>
          <w:szCs w:val="24"/>
        </w:rPr>
        <w:t xml:space="preserve">целевые </w:t>
      </w:r>
      <w:r w:rsidR="00EF4222" w:rsidRPr="00361B63">
        <w:rPr>
          <w:rFonts w:cstheme="minorHAnsi"/>
          <w:i/>
          <w:sz w:val="24"/>
          <w:szCs w:val="24"/>
        </w:rPr>
        <w:t xml:space="preserve">показатели </w:t>
      </w:r>
      <w:r w:rsidRPr="00361B63">
        <w:rPr>
          <w:rFonts w:cstheme="minorHAnsi"/>
          <w:i/>
          <w:sz w:val="24"/>
          <w:szCs w:val="24"/>
        </w:rPr>
        <w:t xml:space="preserve">стратегии </w:t>
      </w:r>
      <w:r w:rsidR="00D81CFB" w:rsidRPr="00361B63">
        <w:rPr>
          <w:rFonts w:cstheme="minorHAnsi"/>
          <w:i/>
          <w:sz w:val="24"/>
          <w:szCs w:val="24"/>
        </w:rPr>
        <w:t>Усть-Донецкого</w:t>
      </w:r>
      <w:r w:rsidR="00EF4222" w:rsidRPr="00361B63">
        <w:rPr>
          <w:rFonts w:cstheme="minorHAnsi"/>
          <w:i/>
          <w:sz w:val="24"/>
          <w:szCs w:val="24"/>
        </w:rPr>
        <w:t xml:space="preserve"> </w:t>
      </w:r>
      <w:r w:rsidRPr="00361B63">
        <w:rPr>
          <w:rFonts w:cstheme="minorHAnsi"/>
          <w:i/>
          <w:sz w:val="24"/>
          <w:szCs w:val="24"/>
        </w:rPr>
        <w:t>района до 2030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4939"/>
        <w:gridCol w:w="4146"/>
      </w:tblGrid>
      <w:tr w:rsidR="002810EF" w:rsidRPr="006E2123" w:rsidTr="002810EF">
        <w:tc>
          <w:tcPr>
            <w:tcW w:w="254" w:type="pct"/>
            <w:vMerge w:val="restart"/>
            <w:shd w:val="clear" w:color="auto" w:fill="D9D9D9" w:themeFill="background1" w:themeFillShade="D9"/>
          </w:tcPr>
          <w:p w:rsidR="002810EF" w:rsidRPr="006E2123" w:rsidRDefault="002810EF" w:rsidP="008228DB">
            <w:pPr>
              <w:spacing w:after="0" w:line="240" w:lineRule="auto"/>
              <w:ind w:firstLine="567"/>
              <w:jc w:val="center"/>
              <w:rPr>
                <w:rFonts w:ascii="Times New Roman" w:eastAsia="Times New Roman" w:hAnsi="Times New Roman" w:cs="Times New Roman"/>
                <w:highlight w:val="yellow"/>
                <w:lang w:eastAsia="ru-RU"/>
              </w:rPr>
            </w:pPr>
          </w:p>
        </w:tc>
        <w:tc>
          <w:tcPr>
            <w:tcW w:w="2580" w:type="pct"/>
            <w:vMerge w:val="restart"/>
            <w:shd w:val="clear" w:color="auto" w:fill="D9D9D9" w:themeFill="background1" w:themeFillShade="D9"/>
            <w:vAlign w:val="center"/>
          </w:tcPr>
          <w:p w:rsidR="002810EF" w:rsidRPr="002810EF" w:rsidRDefault="002810EF" w:rsidP="008228DB">
            <w:pPr>
              <w:spacing w:after="0" w:line="240" w:lineRule="auto"/>
              <w:jc w:val="center"/>
              <w:rPr>
                <w:rFonts w:cstheme="minorHAnsi"/>
                <w:sz w:val="24"/>
                <w:szCs w:val="24"/>
              </w:rPr>
            </w:pPr>
            <w:r w:rsidRPr="002810EF">
              <w:rPr>
                <w:rFonts w:cstheme="minorHAnsi"/>
                <w:sz w:val="24"/>
                <w:szCs w:val="24"/>
              </w:rPr>
              <w:t>Целевые показатели уровня жизни населения</w:t>
            </w:r>
          </w:p>
        </w:tc>
        <w:tc>
          <w:tcPr>
            <w:tcW w:w="2166" w:type="pct"/>
            <w:shd w:val="clear" w:color="auto" w:fill="D9D9D9" w:themeFill="background1" w:themeFillShade="D9"/>
            <w:vAlign w:val="center"/>
          </w:tcPr>
          <w:p w:rsidR="002810EF" w:rsidRPr="002810EF" w:rsidRDefault="002810EF" w:rsidP="008A0ADF">
            <w:pPr>
              <w:spacing w:after="0" w:line="240" w:lineRule="auto"/>
              <w:jc w:val="center"/>
              <w:rPr>
                <w:rFonts w:cstheme="minorHAnsi"/>
                <w:sz w:val="24"/>
                <w:szCs w:val="24"/>
              </w:rPr>
            </w:pPr>
            <w:r w:rsidRPr="002810EF">
              <w:rPr>
                <w:rFonts w:cstheme="minorHAnsi"/>
                <w:sz w:val="24"/>
                <w:szCs w:val="24"/>
              </w:rPr>
              <w:t>Целевые показатели стратегии</w:t>
            </w:r>
          </w:p>
        </w:tc>
      </w:tr>
      <w:tr w:rsidR="002810EF" w:rsidRPr="006E2123" w:rsidTr="002810EF">
        <w:tc>
          <w:tcPr>
            <w:tcW w:w="254" w:type="pct"/>
            <w:vMerge/>
            <w:shd w:val="clear" w:color="auto" w:fill="D9D9D9" w:themeFill="background1" w:themeFillShade="D9"/>
          </w:tcPr>
          <w:p w:rsidR="002810EF" w:rsidRPr="006E2123" w:rsidRDefault="002810EF" w:rsidP="008228DB">
            <w:pPr>
              <w:spacing w:after="0" w:line="240" w:lineRule="auto"/>
              <w:ind w:firstLine="567"/>
              <w:jc w:val="center"/>
              <w:rPr>
                <w:rFonts w:ascii="Times New Roman" w:eastAsia="Times New Roman" w:hAnsi="Times New Roman" w:cs="Times New Roman"/>
                <w:highlight w:val="yellow"/>
                <w:lang w:eastAsia="ru-RU"/>
              </w:rPr>
            </w:pPr>
          </w:p>
        </w:tc>
        <w:tc>
          <w:tcPr>
            <w:tcW w:w="2580" w:type="pct"/>
            <w:vMerge/>
            <w:shd w:val="clear" w:color="auto" w:fill="D9D9D9" w:themeFill="background1" w:themeFillShade="D9"/>
            <w:vAlign w:val="center"/>
          </w:tcPr>
          <w:p w:rsidR="002810EF" w:rsidRPr="002810EF" w:rsidRDefault="002810EF" w:rsidP="008228DB">
            <w:pPr>
              <w:spacing w:after="0" w:line="240" w:lineRule="auto"/>
              <w:jc w:val="center"/>
              <w:rPr>
                <w:rFonts w:cstheme="minorHAnsi"/>
                <w:sz w:val="24"/>
                <w:szCs w:val="24"/>
              </w:rPr>
            </w:pPr>
          </w:p>
        </w:tc>
        <w:tc>
          <w:tcPr>
            <w:tcW w:w="2166" w:type="pct"/>
            <w:shd w:val="clear" w:color="auto" w:fill="D9D9D9" w:themeFill="background1" w:themeFillShade="D9"/>
            <w:vAlign w:val="center"/>
          </w:tcPr>
          <w:p w:rsidR="002810EF" w:rsidRPr="002810EF" w:rsidRDefault="002810EF" w:rsidP="008228DB">
            <w:pPr>
              <w:spacing w:after="0" w:line="240" w:lineRule="auto"/>
              <w:jc w:val="center"/>
              <w:rPr>
                <w:rFonts w:cstheme="minorHAnsi"/>
                <w:sz w:val="24"/>
                <w:szCs w:val="24"/>
              </w:rPr>
            </w:pPr>
            <w:r w:rsidRPr="002810EF">
              <w:rPr>
                <w:rFonts w:cstheme="minorHAnsi"/>
                <w:sz w:val="24"/>
                <w:szCs w:val="24"/>
              </w:rPr>
              <w:t>2030 год</w:t>
            </w:r>
          </w:p>
        </w:tc>
      </w:tr>
      <w:tr w:rsidR="002810EF" w:rsidRPr="006E2123" w:rsidTr="002810EF">
        <w:trPr>
          <w:trHeight w:val="499"/>
        </w:trPr>
        <w:tc>
          <w:tcPr>
            <w:tcW w:w="254" w:type="pct"/>
          </w:tcPr>
          <w:p w:rsidR="002810EF" w:rsidRPr="002810EF" w:rsidRDefault="002810EF" w:rsidP="007C3FA3">
            <w:pPr>
              <w:spacing w:after="0" w:line="240" w:lineRule="auto"/>
              <w:rPr>
                <w:rFonts w:cstheme="minorHAnsi"/>
                <w:sz w:val="24"/>
                <w:szCs w:val="24"/>
              </w:rPr>
            </w:pPr>
            <w:r w:rsidRPr="002810EF">
              <w:rPr>
                <w:rFonts w:cstheme="minorHAnsi"/>
                <w:sz w:val="24"/>
                <w:szCs w:val="24"/>
              </w:rPr>
              <w:t>1</w:t>
            </w:r>
          </w:p>
        </w:tc>
        <w:tc>
          <w:tcPr>
            <w:tcW w:w="2580" w:type="pct"/>
            <w:shd w:val="clear" w:color="auto" w:fill="auto"/>
            <w:vAlign w:val="center"/>
          </w:tcPr>
          <w:p w:rsidR="002810EF" w:rsidRPr="002810EF" w:rsidRDefault="002810EF" w:rsidP="001710DA">
            <w:pPr>
              <w:spacing w:after="0" w:line="240" w:lineRule="auto"/>
              <w:rPr>
                <w:rFonts w:cstheme="minorHAnsi"/>
                <w:sz w:val="24"/>
                <w:szCs w:val="24"/>
              </w:rPr>
            </w:pPr>
            <w:r w:rsidRPr="002810EF">
              <w:rPr>
                <w:rFonts w:cstheme="minorHAnsi"/>
                <w:sz w:val="24"/>
                <w:szCs w:val="24"/>
              </w:rPr>
              <w:t>Численность постоянного населения (среднегодовая), тыс. чел.</w:t>
            </w:r>
          </w:p>
        </w:tc>
        <w:tc>
          <w:tcPr>
            <w:tcW w:w="2166" w:type="pct"/>
            <w:vAlign w:val="center"/>
          </w:tcPr>
          <w:p w:rsidR="002810EF" w:rsidRPr="002810EF" w:rsidRDefault="002810EF" w:rsidP="001710DA">
            <w:pPr>
              <w:spacing w:after="0" w:line="240" w:lineRule="auto"/>
              <w:jc w:val="center"/>
              <w:rPr>
                <w:rFonts w:cstheme="minorHAnsi"/>
                <w:sz w:val="24"/>
                <w:szCs w:val="24"/>
              </w:rPr>
            </w:pPr>
            <w:r w:rsidRPr="002810EF">
              <w:rPr>
                <w:rFonts w:cstheme="minorHAnsi"/>
                <w:sz w:val="24"/>
                <w:szCs w:val="24"/>
              </w:rPr>
              <w:t>31,8 (базовый (целевой) вариант развития)</w:t>
            </w:r>
          </w:p>
        </w:tc>
      </w:tr>
      <w:tr w:rsidR="002810EF" w:rsidRPr="006E2123" w:rsidTr="002810EF">
        <w:trPr>
          <w:trHeight w:val="499"/>
        </w:trPr>
        <w:tc>
          <w:tcPr>
            <w:tcW w:w="254" w:type="pct"/>
          </w:tcPr>
          <w:p w:rsidR="002810EF" w:rsidRPr="002810EF" w:rsidRDefault="002810EF" w:rsidP="007C3FA3">
            <w:pPr>
              <w:spacing w:after="0" w:line="240" w:lineRule="auto"/>
              <w:rPr>
                <w:rFonts w:cstheme="minorHAnsi"/>
                <w:sz w:val="24"/>
                <w:szCs w:val="24"/>
              </w:rPr>
            </w:pPr>
            <w:r w:rsidRPr="002810EF">
              <w:rPr>
                <w:rFonts w:cstheme="minorHAnsi"/>
                <w:sz w:val="24"/>
                <w:szCs w:val="24"/>
              </w:rPr>
              <w:t>2</w:t>
            </w:r>
          </w:p>
        </w:tc>
        <w:tc>
          <w:tcPr>
            <w:tcW w:w="2580" w:type="pct"/>
            <w:shd w:val="clear" w:color="auto" w:fill="auto"/>
            <w:vAlign w:val="center"/>
          </w:tcPr>
          <w:p w:rsidR="002810EF" w:rsidRPr="002810EF" w:rsidRDefault="002810EF" w:rsidP="002810EF">
            <w:pPr>
              <w:spacing w:after="0" w:line="240" w:lineRule="auto"/>
              <w:rPr>
                <w:rFonts w:cstheme="minorHAnsi"/>
                <w:sz w:val="24"/>
                <w:szCs w:val="24"/>
              </w:rPr>
            </w:pPr>
            <w:r w:rsidRPr="002810EF">
              <w:rPr>
                <w:rFonts w:cstheme="minorHAnsi"/>
                <w:sz w:val="24"/>
                <w:szCs w:val="24"/>
              </w:rPr>
              <w:t>Уровень газификации района, %</w:t>
            </w:r>
          </w:p>
        </w:tc>
        <w:tc>
          <w:tcPr>
            <w:tcW w:w="2166" w:type="pct"/>
            <w:vAlign w:val="center"/>
          </w:tcPr>
          <w:p w:rsidR="002810EF" w:rsidRPr="002810EF" w:rsidRDefault="002810EF" w:rsidP="001710DA">
            <w:pPr>
              <w:spacing w:after="0" w:line="240" w:lineRule="auto"/>
              <w:jc w:val="center"/>
              <w:rPr>
                <w:rFonts w:cstheme="minorHAnsi"/>
                <w:sz w:val="24"/>
                <w:szCs w:val="24"/>
              </w:rPr>
            </w:pPr>
            <w:r w:rsidRPr="002810EF">
              <w:rPr>
                <w:rFonts w:cstheme="minorHAnsi"/>
                <w:sz w:val="24"/>
                <w:szCs w:val="24"/>
              </w:rPr>
              <w:t>99,28</w:t>
            </w:r>
          </w:p>
        </w:tc>
      </w:tr>
      <w:tr w:rsidR="002810EF" w:rsidRPr="006E2123" w:rsidTr="002810EF">
        <w:trPr>
          <w:trHeight w:val="737"/>
        </w:trPr>
        <w:tc>
          <w:tcPr>
            <w:tcW w:w="254" w:type="pct"/>
          </w:tcPr>
          <w:p w:rsidR="002810EF" w:rsidRPr="00361B63" w:rsidRDefault="002810EF" w:rsidP="007C3FA3">
            <w:pPr>
              <w:spacing w:after="0" w:line="240" w:lineRule="auto"/>
              <w:rPr>
                <w:rFonts w:cstheme="minorHAnsi"/>
                <w:sz w:val="24"/>
                <w:szCs w:val="24"/>
              </w:rPr>
            </w:pPr>
            <w:r>
              <w:rPr>
                <w:rFonts w:cstheme="minorHAnsi"/>
                <w:sz w:val="24"/>
                <w:szCs w:val="24"/>
              </w:rPr>
              <w:t>3</w:t>
            </w:r>
          </w:p>
        </w:tc>
        <w:tc>
          <w:tcPr>
            <w:tcW w:w="2580" w:type="pct"/>
            <w:shd w:val="clear" w:color="auto" w:fill="auto"/>
            <w:vAlign w:val="center"/>
          </w:tcPr>
          <w:p w:rsidR="002810EF" w:rsidRPr="00361B63" w:rsidRDefault="002810EF" w:rsidP="00567531">
            <w:pPr>
              <w:spacing w:after="0" w:line="240" w:lineRule="auto"/>
              <w:rPr>
                <w:rFonts w:cstheme="minorHAnsi"/>
                <w:sz w:val="24"/>
                <w:szCs w:val="24"/>
              </w:rPr>
            </w:pPr>
            <w:r w:rsidRPr="00361B63">
              <w:rPr>
                <w:rFonts w:cstheme="minorHAnsi"/>
                <w:sz w:val="24"/>
                <w:szCs w:val="24"/>
              </w:rPr>
              <w:t>Доля населения района, систематически занимающегося физической культурой и спортом от всего населения, %</w:t>
            </w:r>
          </w:p>
        </w:tc>
        <w:tc>
          <w:tcPr>
            <w:tcW w:w="2166" w:type="pct"/>
            <w:vAlign w:val="center"/>
          </w:tcPr>
          <w:p w:rsidR="002810EF" w:rsidRPr="00361B63" w:rsidRDefault="002810EF" w:rsidP="00862BD0">
            <w:pPr>
              <w:spacing w:after="0" w:line="240" w:lineRule="auto"/>
              <w:jc w:val="center"/>
              <w:rPr>
                <w:rFonts w:cstheme="minorHAnsi"/>
                <w:sz w:val="24"/>
                <w:szCs w:val="24"/>
              </w:rPr>
            </w:pPr>
            <w:r w:rsidRPr="00361B63">
              <w:rPr>
                <w:rFonts w:cstheme="minorHAnsi"/>
                <w:sz w:val="24"/>
                <w:szCs w:val="24"/>
              </w:rPr>
              <w:t>56,3</w:t>
            </w:r>
          </w:p>
        </w:tc>
      </w:tr>
    </w:tbl>
    <w:p w:rsidR="00750E89" w:rsidRPr="006E2123" w:rsidRDefault="00750E89" w:rsidP="008228DB">
      <w:pPr>
        <w:pStyle w:val="ConsPlusNormal"/>
        <w:spacing w:before="120" w:after="120"/>
        <w:ind w:firstLine="851"/>
        <w:jc w:val="both"/>
        <w:rPr>
          <w:rFonts w:asciiTheme="minorHAnsi" w:hAnsiTheme="minorHAnsi" w:cstheme="minorHAnsi"/>
          <w:sz w:val="26"/>
          <w:szCs w:val="26"/>
          <w:highlight w:val="yellow"/>
        </w:rPr>
      </w:pPr>
    </w:p>
    <w:p w:rsidR="008228DB" w:rsidRPr="002810EF" w:rsidRDefault="008228DB" w:rsidP="008228DB">
      <w:pPr>
        <w:pStyle w:val="ConsPlusNormal"/>
        <w:spacing w:before="120" w:after="120"/>
        <w:ind w:firstLine="851"/>
        <w:jc w:val="both"/>
        <w:rPr>
          <w:rFonts w:asciiTheme="minorHAnsi" w:hAnsiTheme="minorHAnsi" w:cstheme="minorHAnsi"/>
          <w:sz w:val="26"/>
          <w:szCs w:val="26"/>
        </w:rPr>
      </w:pPr>
      <w:r w:rsidRPr="002810EF">
        <w:rPr>
          <w:rFonts w:asciiTheme="minorHAnsi" w:hAnsiTheme="minorHAnsi" w:cstheme="minorHAnsi"/>
          <w:sz w:val="26"/>
          <w:szCs w:val="26"/>
        </w:rPr>
        <w:t>В целях достижения целевых показателей (</w:t>
      </w:r>
      <w:r w:rsidR="0063706A" w:rsidRPr="002810EF">
        <w:rPr>
          <w:rFonts w:asciiTheme="minorHAnsi" w:hAnsiTheme="minorHAnsi" w:cstheme="minorHAnsi"/>
          <w:sz w:val="26"/>
          <w:szCs w:val="26"/>
        </w:rPr>
        <w:t>индикаторов</w:t>
      </w:r>
      <w:r w:rsidRPr="002810EF">
        <w:rPr>
          <w:rFonts w:asciiTheme="minorHAnsi" w:hAnsiTheme="minorHAnsi" w:cstheme="minorHAnsi"/>
          <w:sz w:val="26"/>
          <w:szCs w:val="26"/>
        </w:rPr>
        <w:t>) стратегических направлений социально-экономического развития района потребуется строительство (реконструкция) отдельных объектов местного значения</w:t>
      </w:r>
      <w:r w:rsidR="00553906" w:rsidRPr="002810EF">
        <w:rPr>
          <w:rFonts w:asciiTheme="minorHAnsi" w:hAnsiTheme="minorHAnsi" w:cstheme="minorHAnsi"/>
          <w:sz w:val="26"/>
          <w:szCs w:val="26"/>
        </w:rPr>
        <w:t xml:space="preserve"> муниципального района</w:t>
      </w:r>
      <w:r w:rsidR="0065381E" w:rsidRPr="002810EF">
        <w:rPr>
          <w:rFonts w:asciiTheme="minorHAnsi" w:hAnsiTheme="minorHAnsi" w:cstheme="minorHAnsi"/>
          <w:sz w:val="26"/>
          <w:szCs w:val="26"/>
        </w:rPr>
        <w:t xml:space="preserve">, в первую очередь объектов инженерной инфраструктуры (межпоселковые газопроводы) и транспортной инфраструктуры (автомобильные дороги </w:t>
      </w:r>
      <w:r w:rsidR="007109BD" w:rsidRPr="002810EF">
        <w:rPr>
          <w:rFonts w:asciiTheme="minorHAnsi" w:hAnsiTheme="minorHAnsi" w:cstheme="minorHAnsi"/>
          <w:sz w:val="26"/>
          <w:szCs w:val="26"/>
        </w:rPr>
        <w:t>местного значения вне границ населенных пунктов</w:t>
      </w:r>
      <w:r w:rsidR="0065381E" w:rsidRPr="002810EF">
        <w:rPr>
          <w:rFonts w:asciiTheme="minorHAnsi" w:hAnsiTheme="minorHAnsi" w:cstheme="minorHAnsi"/>
          <w:sz w:val="26"/>
          <w:szCs w:val="26"/>
        </w:rPr>
        <w:t>)</w:t>
      </w:r>
      <w:r w:rsidRPr="002810EF">
        <w:rPr>
          <w:rFonts w:asciiTheme="minorHAnsi" w:hAnsiTheme="minorHAnsi" w:cstheme="minorHAnsi"/>
          <w:sz w:val="26"/>
          <w:szCs w:val="26"/>
        </w:rPr>
        <w:t>.</w:t>
      </w:r>
    </w:p>
    <w:p w:rsidR="008228DB" w:rsidRPr="006E2123" w:rsidRDefault="008228DB" w:rsidP="008228DB">
      <w:pPr>
        <w:spacing w:before="120" w:after="120" w:line="240" w:lineRule="auto"/>
        <w:ind w:firstLine="851"/>
        <w:jc w:val="both"/>
        <w:rPr>
          <w:rFonts w:ascii="Calibri" w:eastAsia="Times New Roman" w:hAnsi="Calibri" w:cs="Calibri"/>
          <w:sz w:val="26"/>
          <w:szCs w:val="26"/>
          <w:highlight w:val="yellow"/>
          <w:lang w:eastAsia="ru-RU"/>
        </w:rPr>
      </w:pPr>
    </w:p>
    <w:p w:rsidR="008228DB" w:rsidRPr="002810EF" w:rsidRDefault="002810EF" w:rsidP="008228DB">
      <w:pPr>
        <w:spacing w:before="120" w:after="120" w:line="240" w:lineRule="auto"/>
        <w:ind w:firstLine="851"/>
        <w:jc w:val="both"/>
        <w:rPr>
          <w:rFonts w:ascii="Calibri" w:eastAsia="Times New Roman" w:hAnsi="Calibri" w:cs="Calibri"/>
          <w:sz w:val="26"/>
          <w:szCs w:val="26"/>
          <w:lang w:eastAsia="ru-RU"/>
        </w:rPr>
      </w:pPr>
      <w:r w:rsidRPr="002810EF">
        <w:rPr>
          <w:rFonts w:ascii="Calibri" w:eastAsia="Times New Roman" w:hAnsi="Calibri" w:cs="Calibri"/>
          <w:sz w:val="26"/>
          <w:szCs w:val="26"/>
          <w:lang w:eastAsia="ru-RU"/>
        </w:rPr>
        <w:t>П</w:t>
      </w:r>
      <w:r w:rsidR="008228DB" w:rsidRPr="002810EF">
        <w:rPr>
          <w:rFonts w:ascii="Calibri" w:eastAsia="Times New Roman" w:hAnsi="Calibri" w:cs="Calibri"/>
          <w:sz w:val="26"/>
          <w:szCs w:val="26"/>
          <w:lang w:eastAsia="ru-RU"/>
        </w:rPr>
        <w:t xml:space="preserve">редлагаемые настоящим проектом изменений планируемые объекты местного значения </w:t>
      </w:r>
      <w:r w:rsidR="00D81CFB" w:rsidRPr="002810EF">
        <w:rPr>
          <w:rFonts w:ascii="Calibri" w:eastAsia="Times New Roman" w:hAnsi="Calibri" w:cs="Calibri"/>
          <w:sz w:val="26"/>
          <w:szCs w:val="26"/>
          <w:lang w:eastAsia="ru-RU"/>
        </w:rPr>
        <w:t>Усть-Донецкого</w:t>
      </w:r>
      <w:r w:rsidR="008228DB" w:rsidRPr="002810EF">
        <w:rPr>
          <w:rFonts w:ascii="Calibri" w:eastAsia="Times New Roman" w:hAnsi="Calibri" w:cs="Calibri"/>
          <w:sz w:val="26"/>
          <w:szCs w:val="26"/>
          <w:lang w:eastAsia="ru-RU"/>
        </w:rPr>
        <w:t xml:space="preserve"> района </w:t>
      </w:r>
      <w:r w:rsidR="00756CD4" w:rsidRPr="002810EF">
        <w:rPr>
          <w:rFonts w:ascii="Calibri" w:eastAsia="Times New Roman" w:hAnsi="Calibri" w:cs="Calibri"/>
          <w:sz w:val="26"/>
          <w:szCs w:val="26"/>
          <w:lang w:eastAsia="ru-RU"/>
        </w:rPr>
        <w:t>Ростовской</w:t>
      </w:r>
      <w:r w:rsidR="008228DB" w:rsidRPr="002810EF">
        <w:rPr>
          <w:rFonts w:ascii="Calibri" w:eastAsia="Times New Roman" w:hAnsi="Calibri" w:cs="Calibri"/>
          <w:sz w:val="26"/>
          <w:szCs w:val="26"/>
          <w:lang w:eastAsia="ru-RU"/>
        </w:rPr>
        <w:t xml:space="preserve"> области способствуют развитию его инженерной, транспортной, социальной инфраструктур</w:t>
      </w:r>
      <w:r w:rsidR="00F05513" w:rsidRPr="002810EF">
        <w:rPr>
          <w:rFonts w:ascii="Calibri" w:eastAsia="Times New Roman" w:hAnsi="Calibri" w:cs="Calibri"/>
          <w:sz w:val="26"/>
          <w:szCs w:val="26"/>
          <w:lang w:eastAsia="ru-RU"/>
        </w:rPr>
        <w:t xml:space="preserve"> на принципиально новом уровне.</w:t>
      </w:r>
    </w:p>
    <w:p w:rsidR="004C758E" w:rsidRPr="002810EF" w:rsidRDefault="004C758E" w:rsidP="008228DB">
      <w:pPr>
        <w:spacing w:before="120" w:after="120" w:line="240" w:lineRule="auto"/>
        <w:ind w:firstLine="851"/>
        <w:jc w:val="both"/>
        <w:rPr>
          <w:rFonts w:ascii="Calibri" w:eastAsia="Times New Roman" w:hAnsi="Calibri" w:cs="Calibri"/>
          <w:sz w:val="26"/>
          <w:szCs w:val="26"/>
          <w:lang w:eastAsia="ru-RU"/>
        </w:rPr>
      </w:pPr>
      <w:r w:rsidRPr="002810EF">
        <w:rPr>
          <w:rFonts w:ascii="Calibri" w:eastAsia="Times New Roman" w:hAnsi="Calibri" w:cs="Calibri"/>
          <w:sz w:val="26"/>
          <w:szCs w:val="26"/>
          <w:lang w:eastAsia="ru-RU"/>
        </w:rPr>
        <w:t xml:space="preserve">Отдельные недостатки в нормативной обеспеченности населения </w:t>
      </w:r>
      <w:r w:rsidR="00D81CFB" w:rsidRPr="002810EF">
        <w:rPr>
          <w:rFonts w:ascii="Calibri" w:eastAsia="Times New Roman" w:hAnsi="Calibri" w:cs="Calibri"/>
          <w:sz w:val="26"/>
          <w:szCs w:val="26"/>
          <w:lang w:eastAsia="ru-RU"/>
        </w:rPr>
        <w:t>Усть-Донецкого</w:t>
      </w:r>
      <w:r w:rsidRPr="002810EF">
        <w:rPr>
          <w:rFonts w:ascii="Calibri" w:eastAsia="Times New Roman" w:hAnsi="Calibri" w:cs="Calibri"/>
          <w:sz w:val="26"/>
          <w:szCs w:val="26"/>
          <w:lang w:eastAsia="ru-RU"/>
        </w:rPr>
        <w:t xml:space="preserve"> района объектами местного значения в части социальной инфраструктуры могут быть решены </w:t>
      </w:r>
      <w:r w:rsidR="00F843F7" w:rsidRPr="002810EF">
        <w:rPr>
          <w:rFonts w:ascii="Calibri" w:eastAsia="Times New Roman" w:hAnsi="Calibri" w:cs="Calibri"/>
          <w:sz w:val="26"/>
          <w:szCs w:val="26"/>
          <w:lang w:eastAsia="ru-RU"/>
        </w:rPr>
        <w:t xml:space="preserve">без строительства новых объектов капитального строительства </w:t>
      </w:r>
      <w:r w:rsidRPr="002810EF">
        <w:rPr>
          <w:rFonts w:ascii="Calibri" w:eastAsia="Times New Roman" w:hAnsi="Calibri" w:cs="Calibri"/>
          <w:sz w:val="26"/>
          <w:szCs w:val="26"/>
          <w:lang w:eastAsia="ru-RU"/>
        </w:rPr>
        <w:t xml:space="preserve">за счет </w:t>
      </w:r>
      <w:r w:rsidR="00F843F7" w:rsidRPr="002810EF">
        <w:rPr>
          <w:rFonts w:ascii="Calibri" w:eastAsia="Times New Roman" w:hAnsi="Calibri" w:cs="Calibri"/>
          <w:sz w:val="26"/>
          <w:szCs w:val="26"/>
          <w:lang w:eastAsia="ru-RU"/>
        </w:rPr>
        <w:t>организационных мероприятий на базе существующей сети муниципальных учреждений.</w:t>
      </w:r>
    </w:p>
    <w:p w:rsidR="00D34DB3" w:rsidRPr="006E2123" w:rsidRDefault="00D34DB3" w:rsidP="008228DB">
      <w:pPr>
        <w:spacing w:before="120" w:after="120" w:line="240" w:lineRule="auto"/>
        <w:ind w:firstLine="851"/>
        <w:jc w:val="both"/>
        <w:rPr>
          <w:rFonts w:ascii="Calibri" w:eastAsia="Times New Roman" w:hAnsi="Calibri" w:cs="Calibri"/>
          <w:sz w:val="26"/>
          <w:szCs w:val="26"/>
          <w:highlight w:val="yellow"/>
          <w:lang w:eastAsia="ru-RU"/>
        </w:rPr>
      </w:pPr>
      <w:r w:rsidRPr="006E2123">
        <w:rPr>
          <w:rFonts w:ascii="Calibri" w:eastAsia="Times New Roman" w:hAnsi="Calibri" w:cs="Calibri"/>
          <w:sz w:val="26"/>
          <w:szCs w:val="26"/>
          <w:highlight w:val="yellow"/>
          <w:lang w:eastAsia="ru-RU"/>
        </w:rPr>
        <w:br w:type="page"/>
      </w:r>
    </w:p>
    <w:p w:rsidR="005E1CF1" w:rsidRPr="006C195E" w:rsidRDefault="005E1CF1" w:rsidP="005E1CF1">
      <w:pPr>
        <w:pStyle w:val="ae"/>
        <w:numPr>
          <w:ilvl w:val="1"/>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1"/>
        <w:rPr>
          <w:rFonts w:ascii="Calibri" w:eastAsia="Times New Roman" w:hAnsi="Calibri" w:cs="Times New Roman"/>
          <w:b/>
          <w:bCs/>
          <w:caps/>
          <w:spacing w:val="15"/>
        </w:rPr>
      </w:pPr>
      <w:bookmarkStart w:id="25" w:name="_Toc468275718"/>
      <w:bookmarkStart w:id="26" w:name="_Toc175839756"/>
      <w:r w:rsidRPr="006C195E">
        <w:rPr>
          <w:rFonts w:ascii="Calibri" w:eastAsia="Times New Roman" w:hAnsi="Calibri" w:cs="Times New Roman"/>
          <w:b/>
          <w:bCs/>
          <w:caps/>
          <w:spacing w:val="15"/>
        </w:rPr>
        <w:t>Обоснование размещения объектов местного значения муниципального района</w:t>
      </w:r>
      <w:bookmarkEnd w:id="25"/>
      <w:bookmarkEnd w:id="26"/>
    </w:p>
    <w:p w:rsidR="005E1CF1" w:rsidRPr="006C195E" w:rsidRDefault="005E1CF1" w:rsidP="005E1CF1">
      <w:pPr>
        <w:spacing w:before="120" w:after="120" w:line="240" w:lineRule="auto"/>
        <w:ind w:firstLine="851"/>
        <w:jc w:val="both"/>
        <w:rPr>
          <w:rFonts w:ascii="Calibri" w:eastAsia="Times New Roman" w:hAnsi="Calibri" w:cs="Calibri"/>
          <w:sz w:val="26"/>
          <w:szCs w:val="26"/>
          <w:lang w:eastAsia="ru-RU"/>
        </w:rPr>
      </w:pPr>
      <w:r w:rsidRPr="006C195E">
        <w:rPr>
          <w:rFonts w:ascii="Calibri" w:eastAsia="Times New Roman" w:hAnsi="Calibri" w:cs="Calibri"/>
          <w:sz w:val="26"/>
          <w:szCs w:val="26"/>
          <w:lang w:eastAsia="ru-RU"/>
        </w:rPr>
        <w:t>Информация о количестве</w:t>
      </w:r>
      <w:r w:rsidR="00845408" w:rsidRPr="006C195E">
        <w:rPr>
          <w:rFonts w:ascii="Calibri" w:eastAsia="Times New Roman" w:hAnsi="Calibri" w:cs="Calibri"/>
          <w:sz w:val="26"/>
          <w:szCs w:val="26"/>
          <w:lang w:eastAsia="ru-RU"/>
        </w:rPr>
        <w:t>, местоположении и характеристиках</w:t>
      </w:r>
      <w:r w:rsidRPr="006C195E">
        <w:rPr>
          <w:rFonts w:ascii="Calibri" w:eastAsia="Times New Roman" w:hAnsi="Calibri" w:cs="Calibri"/>
          <w:sz w:val="26"/>
          <w:szCs w:val="26"/>
          <w:lang w:eastAsia="ru-RU"/>
        </w:rPr>
        <w:t xml:space="preserve"> существующих объектов местного значения </w:t>
      </w:r>
      <w:r w:rsidR="00D81CFB" w:rsidRPr="006C195E">
        <w:rPr>
          <w:rFonts w:ascii="Calibri" w:eastAsia="Times New Roman" w:hAnsi="Calibri" w:cs="Calibri"/>
          <w:sz w:val="26"/>
          <w:szCs w:val="26"/>
          <w:lang w:eastAsia="ru-RU"/>
        </w:rPr>
        <w:t>Усть-Донецкого</w:t>
      </w:r>
      <w:r w:rsidRPr="006C195E">
        <w:rPr>
          <w:rFonts w:ascii="Calibri" w:eastAsia="Times New Roman" w:hAnsi="Calibri" w:cs="Calibri"/>
          <w:sz w:val="26"/>
          <w:szCs w:val="26"/>
          <w:lang w:eastAsia="ru-RU"/>
        </w:rPr>
        <w:t xml:space="preserve"> района была предоставлена заказчиком.</w:t>
      </w:r>
    </w:p>
    <w:p w:rsidR="005E1CF1" w:rsidRPr="006C195E" w:rsidRDefault="005E1CF1" w:rsidP="005E1CF1">
      <w:pPr>
        <w:spacing w:before="120" w:after="120" w:line="240" w:lineRule="auto"/>
        <w:ind w:firstLine="851"/>
        <w:jc w:val="both"/>
        <w:rPr>
          <w:rFonts w:eastAsia="Times New Roman" w:cstheme="minorHAnsi"/>
          <w:sz w:val="26"/>
          <w:szCs w:val="26"/>
          <w:lang w:eastAsia="ru-RU"/>
        </w:rPr>
      </w:pPr>
      <w:r w:rsidRPr="006C195E">
        <w:rPr>
          <w:rFonts w:eastAsia="Times New Roman" w:cstheme="minorHAnsi"/>
          <w:sz w:val="26"/>
          <w:szCs w:val="26"/>
          <w:lang w:eastAsia="ru-RU"/>
        </w:rPr>
        <w:t xml:space="preserve">В рамках настоящего проекта изменений </w:t>
      </w:r>
      <w:proofErr w:type="spellStart"/>
      <w:r w:rsidRPr="006C195E">
        <w:rPr>
          <w:rFonts w:eastAsia="Times New Roman" w:cstheme="minorHAnsi"/>
          <w:sz w:val="26"/>
          <w:szCs w:val="26"/>
          <w:lang w:eastAsia="ru-RU"/>
        </w:rPr>
        <w:t>СТП</w:t>
      </w:r>
      <w:proofErr w:type="spellEnd"/>
      <w:r w:rsidRPr="006C195E">
        <w:rPr>
          <w:rFonts w:eastAsia="Times New Roman" w:cstheme="minorHAnsi"/>
          <w:sz w:val="26"/>
          <w:szCs w:val="26"/>
          <w:lang w:eastAsia="ru-RU"/>
        </w:rPr>
        <w:t xml:space="preserve"> была скорректирована прогнозируемая численность населения </w:t>
      </w:r>
      <w:r w:rsidR="00D81CFB" w:rsidRPr="006C195E">
        <w:rPr>
          <w:rFonts w:eastAsia="Times New Roman" w:cstheme="minorHAnsi"/>
          <w:sz w:val="26"/>
          <w:szCs w:val="26"/>
          <w:lang w:eastAsia="ru-RU"/>
        </w:rPr>
        <w:t>Усть-Донецкого</w:t>
      </w:r>
      <w:r w:rsidRPr="006C195E">
        <w:rPr>
          <w:rFonts w:eastAsia="Times New Roman" w:cstheme="minorHAnsi"/>
          <w:sz w:val="26"/>
          <w:szCs w:val="26"/>
          <w:lang w:eastAsia="ru-RU"/>
        </w:rPr>
        <w:t xml:space="preserve"> района на расчетный срок проекта</w:t>
      </w:r>
      <w:r w:rsidRPr="006C195E">
        <w:rPr>
          <w:rStyle w:val="ac"/>
          <w:rFonts w:eastAsia="Times New Roman" w:cstheme="minorHAnsi"/>
          <w:sz w:val="26"/>
          <w:szCs w:val="26"/>
          <w:lang w:eastAsia="ru-RU"/>
        </w:rPr>
        <w:footnoteReference w:id="12"/>
      </w:r>
      <w:r w:rsidRPr="006C195E">
        <w:rPr>
          <w:rFonts w:eastAsia="Times New Roman" w:cstheme="minorHAnsi"/>
          <w:sz w:val="26"/>
          <w:szCs w:val="26"/>
          <w:lang w:eastAsia="ru-RU"/>
        </w:rPr>
        <w:t>.</w:t>
      </w:r>
    </w:p>
    <w:p w:rsidR="005E1CF1" w:rsidRPr="006C195E" w:rsidRDefault="005E1CF1" w:rsidP="005E1CF1">
      <w:pPr>
        <w:spacing w:before="120" w:after="120" w:line="240" w:lineRule="auto"/>
        <w:ind w:firstLine="851"/>
        <w:jc w:val="both"/>
        <w:rPr>
          <w:rFonts w:eastAsia="Times New Roman" w:cstheme="minorHAnsi"/>
          <w:sz w:val="26"/>
          <w:szCs w:val="26"/>
          <w:lang w:eastAsia="ru-RU"/>
        </w:rPr>
      </w:pPr>
      <w:r w:rsidRPr="006C195E">
        <w:rPr>
          <w:rFonts w:eastAsia="Times New Roman" w:cstheme="minorHAnsi"/>
          <w:sz w:val="26"/>
          <w:szCs w:val="26"/>
          <w:lang w:eastAsia="ru-RU"/>
        </w:rPr>
        <w:t xml:space="preserve">С учетом прогнозной численности населения района, на основе местных нормативов градостроительного проектирования </w:t>
      </w:r>
      <w:r w:rsidR="00D81CFB" w:rsidRPr="006C195E">
        <w:rPr>
          <w:rFonts w:eastAsia="Times New Roman" w:cstheme="minorHAnsi"/>
          <w:sz w:val="26"/>
          <w:szCs w:val="26"/>
          <w:lang w:eastAsia="ru-RU"/>
        </w:rPr>
        <w:t>Усть-Донецкого</w:t>
      </w:r>
      <w:r w:rsidRPr="006C195E">
        <w:rPr>
          <w:rFonts w:eastAsia="Times New Roman" w:cstheme="minorHAnsi"/>
          <w:sz w:val="26"/>
          <w:szCs w:val="26"/>
          <w:lang w:eastAsia="ru-RU"/>
        </w:rPr>
        <w:t xml:space="preserve"> района в разделе 2.3 определено минимально допустимое количество объектов местного значения муниципального района применительно ко всей территории района.</w:t>
      </w:r>
      <w:r w:rsidRPr="006C195E">
        <w:t xml:space="preserve"> </w:t>
      </w:r>
      <w:r w:rsidRPr="006C195E">
        <w:rPr>
          <w:rFonts w:eastAsia="Times New Roman" w:cstheme="minorHAnsi"/>
          <w:sz w:val="26"/>
          <w:szCs w:val="26"/>
          <w:lang w:eastAsia="ru-RU"/>
        </w:rPr>
        <w:t>Показатели минимально допустимого уровня обеспеченности объектами местного значения приведены в Таблице 2.3.1.</w:t>
      </w:r>
    </w:p>
    <w:p w:rsidR="005E1CF1" w:rsidRPr="006E2123" w:rsidRDefault="005E1CF1" w:rsidP="005E1CF1">
      <w:pPr>
        <w:spacing w:before="120" w:after="120" w:line="240" w:lineRule="auto"/>
        <w:ind w:firstLine="851"/>
        <w:jc w:val="both"/>
        <w:rPr>
          <w:rFonts w:eastAsia="Times New Roman" w:cstheme="minorHAnsi"/>
          <w:sz w:val="26"/>
          <w:szCs w:val="26"/>
          <w:highlight w:val="yellow"/>
          <w:lang w:eastAsia="ru-RU"/>
        </w:rPr>
      </w:pPr>
      <w:r w:rsidRPr="006C195E">
        <w:rPr>
          <w:rFonts w:eastAsia="Times New Roman" w:cstheme="minorHAnsi"/>
          <w:sz w:val="26"/>
          <w:szCs w:val="26"/>
          <w:lang w:eastAsia="ru-RU"/>
        </w:rPr>
        <w:t xml:space="preserve">Предлагаемые настоящим проектом изменений планируемые объекты местного значения </w:t>
      </w:r>
      <w:r w:rsidR="00D81CFB" w:rsidRPr="006C195E">
        <w:rPr>
          <w:rFonts w:eastAsia="Times New Roman" w:cstheme="minorHAnsi"/>
          <w:sz w:val="26"/>
          <w:szCs w:val="26"/>
          <w:lang w:eastAsia="ru-RU"/>
        </w:rPr>
        <w:t>Усть-Донецкого</w:t>
      </w:r>
      <w:r w:rsidRPr="006C195E">
        <w:rPr>
          <w:rFonts w:eastAsia="Times New Roman" w:cstheme="minorHAnsi"/>
          <w:sz w:val="26"/>
          <w:szCs w:val="26"/>
          <w:lang w:eastAsia="ru-RU"/>
        </w:rPr>
        <w:t xml:space="preserve"> района (объекты газоснабжени</w:t>
      </w:r>
      <w:r w:rsidR="008413B7" w:rsidRPr="006C195E">
        <w:rPr>
          <w:rFonts w:eastAsia="Times New Roman" w:cstheme="minorHAnsi"/>
          <w:sz w:val="26"/>
          <w:szCs w:val="26"/>
          <w:lang w:eastAsia="ru-RU"/>
        </w:rPr>
        <w:t>я</w:t>
      </w:r>
      <w:r w:rsidRPr="006C195E">
        <w:rPr>
          <w:rFonts w:eastAsia="Times New Roman" w:cstheme="minorHAnsi"/>
          <w:sz w:val="26"/>
          <w:szCs w:val="26"/>
          <w:lang w:eastAsia="ru-RU"/>
        </w:rPr>
        <w:t xml:space="preserve"> поселений, автомобильные дороги местного значения вне границ населенных пунктов</w:t>
      </w:r>
      <w:r w:rsidR="00654BCA" w:rsidRPr="006C195E">
        <w:rPr>
          <w:rFonts w:eastAsia="Times New Roman" w:cstheme="minorHAnsi"/>
          <w:sz w:val="26"/>
          <w:szCs w:val="26"/>
          <w:lang w:eastAsia="ru-RU"/>
        </w:rPr>
        <w:t xml:space="preserve"> в границах муниципального района, </w:t>
      </w:r>
      <w:r w:rsidRPr="006C195E">
        <w:rPr>
          <w:rFonts w:eastAsia="Times New Roman" w:cstheme="minorHAnsi"/>
          <w:sz w:val="26"/>
          <w:szCs w:val="26"/>
          <w:lang w:eastAsia="ru-RU"/>
        </w:rPr>
        <w:t xml:space="preserve">объекты </w:t>
      </w:r>
      <w:r w:rsidR="00654BCA" w:rsidRPr="006C195E">
        <w:rPr>
          <w:rFonts w:eastAsia="Times New Roman" w:cstheme="minorHAnsi"/>
          <w:sz w:val="26"/>
          <w:szCs w:val="26"/>
          <w:lang w:eastAsia="ru-RU"/>
        </w:rPr>
        <w:t xml:space="preserve">образования, </w:t>
      </w:r>
      <w:r w:rsidRPr="006C195E">
        <w:rPr>
          <w:rFonts w:eastAsia="Times New Roman" w:cstheme="minorHAnsi"/>
          <w:sz w:val="26"/>
          <w:szCs w:val="26"/>
          <w:lang w:eastAsia="ru-RU"/>
        </w:rPr>
        <w:t>физическ</w:t>
      </w:r>
      <w:r w:rsidR="00E9218D" w:rsidRPr="006C195E">
        <w:rPr>
          <w:rFonts w:eastAsia="Times New Roman" w:cstheme="minorHAnsi"/>
          <w:sz w:val="26"/>
          <w:szCs w:val="26"/>
          <w:lang w:eastAsia="ru-RU"/>
        </w:rPr>
        <w:t>ой культуры и массового спорта</w:t>
      </w:r>
      <w:r w:rsidR="00654BCA" w:rsidRPr="006C195E">
        <w:rPr>
          <w:rFonts w:eastAsia="Times New Roman" w:cstheme="minorHAnsi"/>
          <w:sz w:val="26"/>
          <w:szCs w:val="26"/>
          <w:lang w:eastAsia="ru-RU"/>
        </w:rPr>
        <w:t xml:space="preserve">, </w:t>
      </w:r>
      <w:r w:rsidRPr="006C195E">
        <w:rPr>
          <w:rFonts w:eastAsia="Times New Roman" w:cstheme="minorHAnsi"/>
          <w:sz w:val="26"/>
          <w:szCs w:val="26"/>
          <w:lang w:eastAsia="ru-RU"/>
        </w:rPr>
        <w:t xml:space="preserve">и </w:t>
      </w:r>
      <w:r w:rsidR="006C195E" w:rsidRPr="006C195E">
        <w:rPr>
          <w:rFonts w:eastAsia="Times New Roman" w:cstheme="minorHAnsi"/>
          <w:sz w:val="26"/>
          <w:szCs w:val="26"/>
          <w:lang w:eastAsia="ru-RU"/>
        </w:rPr>
        <w:t xml:space="preserve">в </w:t>
      </w:r>
      <w:r w:rsidRPr="006C195E">
        <w:rPr>
          <w:rFonts w:eastAsia="Times New Roman" w:cstheme="minorHAnsi"/>
          <w:sz w:val="26"/>
          <w:szCs w:val="26"/>
          <w:lang w:eastAsia="ru-RU"/>
        </w:rPr>
        <w:t>иных областях в связи с решением воп</w:t>
      </w:r>
      <w:r w:rsidR="00654BCA" w:rsidRPr="006C195E">
        <w:rPr>
          <w:rFonts w:eastAsia="Times New Roman" w:cstheme="minorHAnsi"/>
          <w:sz w:val="26"/>
          <w:szCs w:val="26"/>
          <w:lang w:eastAsia="ru-RU"/>
        </w:rPr>
        <w:t xml:space="preserve">росов местного значения района) </w:t>
      </w:r>
      <w:r w:rsidRPr="006C195E">
        <w:rPr>
          <w:rFonts w:eastAsia="Times New Roman" w:cstheme="minorHAnsi"/>
          <w:sz w:val="26"/>
          <w:szCs w:val="26"/>
          <w:lang w:eastAsia="ru-RU"/>
        </w:rPr>
        <w:t>не только составляют необходимую разницу между количеством существующих объектов местного значения и минимально допустимым уровнем обеспеченности различными видами объектов местного значения муниципального района,</w:t>
      </w:r>
      <w:r w:rsidRPr="006C195E">
        <w:rPr>
          <w:rFonts w:ascii="Calibri" w:eastAsia="Times New Roman" w:hAnsi="Calibri" w:cs="Calibri"/>
          <w:sz w:val="26"/>
          <w:szCs w:val="26"/>
          <w:lang w:eastAsia="ru-RU"/>
        </w:rPr>
        <w:t xml:space="preserve"> </w:t>
      </w:r>
      <w:r w:rsidR="006C195E" w:rsidRPr="006C195E">
        <w:rPr>
          <w:rFonts w:eastAsia="Times New Roman" w:cstheme="minorHAnsi"/>
          <w:sz w:val="26"/>
          <w:szCs w:val="26"/>
          <w:lang w:eastAsia="ru-RU"/>
        </w:rPr>
        <w:t>но и</w:t>
      </w:r>
      <w:r w:rsidRPr="006C195E">
        <w:rPr>
          <w:rFonts w:eastAsia="Times New Roman" w:cstheme="minorHAnsi"/>
          <w:sz w:val="26"/>
          <w:szCs w:val="26"/>
          <w:lang w:eastAsia="ru-RU"/>
        </w:rPr>
        <w:t xml:space="preserve"> способствуют развитию его инженерной, транспортной, социальной инфраструктур на принципиально новом уровне.</w:t>
      </w:r>
    </w:p>
    <w:p w:rsidR="008228DB" w:rsidRPr="002810EF" w:rsidRDefault="008228DB" w:rsidP="008228DB">
      <w:pPr>
        <w:spacing w:before="120" w:after="120" w:line="240" w:lineRule="auto"/>
        <w:ind w:firstLine="851"/>
        <w:jc w:val="both"/>
        <w:rPr>
          <w:rFonts w:ascii="Calibri" w:eastAsia="Times New Roman" w:hAnsi="Calibri" w:cs="Calibri"/>
          <w:sz w:val="26"/>
          <w:szCs w:val="26"/>
          <w:lang w:eastAsia="ru-RU"/>
        </w:rPr>
      </w:pPr>
      <w:r w:rsidRPr="006C195E">
        <w:rPr>
          <w:rFonts w:ascii="Calibri" w:eastAsia="Times New Roman" w:hAnsi="Calibri" w:cs="Calibri"/>
          <w:sz w:val="26"/>
          <w:szCs w:val="26"/>
          <w:lang w:eastAsia="ru-RU"/>
        </w:rPr>
        <w:t>В сформированный настоящим проектом изменений перечень планируемых объектов местного значения</w:t>
      </w:r>
      <w:r w:rsidR="00317FAB" w:rsidRPr="006C195E">
        <w:rPr>
          <w:rFonts w:ascii="Calibri" w:eastAsia="Times New Roman" w:hAnsi="Calibri" w:cs="Calibri"/>
          <w:sz w:val="26"/>
          <w:szCs w:val="26"/>
          <w:lang w:eastAsia="ru-RU"/>
        </w:rPr>
        <w:t xml:space="preserve"> муниципального района</w:t>
      </w:r>
      <w:r w:rsidRPr="006C195E">
        <w:rPr>
          <w:rFonts w:ascii="Calibri" w:eastAsia="Times New Roman" w:hAnsi="Calibri" w:cs="Calibri"/>
          <w:sz w:val="26"/>
          <w:szCs w:val="26"/>
          <w:lang w:eastAsia="ru-RU"/>
        </w:rPr>
        <w:t xml:space="preserve"> вошли планируемые объекты местного значения, содержащиеся в следующих документах</w:t>
      </w:r>
      <w:r w:rsidRPr="002810EF">
        <w:rPr>
          <w:rFonts w:ascii="Calibri" w:eastAsia="Times New Roman" w:hAnsi="Calibri" w:cs="Calibri"/>
          <w:sz w:val="26"/>
          <w:szCs w:val="26"/>
          <w:lang w:eastAsia="ru-RU"/>
        </w:rPr>
        <w:t xml:space="preserve">: </w:t>
      </w:r>
    </w:p>
    <w:p w:rsidR="008228DB" w:rsidRPr="00F76937" w:rsidRDefault="008228DB" w:rsidP="00FE2670">
      <w:pPr>
        <w:numPr>
          <w:ilvl w:val="0"/>
          <w:numId w:val="22"/>
        </w:numPr>
        <w:spacing w:before="120" w:after="120" w:line="240" w:lineRule="auto"/>
        <w:ind w:left="1418" w:hanging="567"/>
        <w:jc w:val="both"/>
        <w:rPr>
          <w:rFonts w:ascii="Calibri" w:eastAsia="Times New Roman" w:hAnsi="Calibri" w:cs="Calibri"/>
          <w:sz w:val="26"/>
          <w:szCs w:val="26"/>
          <w:lang w:eastAsia="ru-RU"/>
        </w:rPr>
      </w:pPr>
      <w:r w:rsidRPr="002810EF">
        <w:rPr>
          <w:rFonts w:ascii="Calibri" w:eastAsia="Times New Roman" w:hAnsi="Calibri" w:cs="Calibri"/>
          <w:sz w:val="26"/>
          <w:szCs w:val="26"/>
          <w:lang w:eastAsia="ru-RU"/>
        </w:rPr>
        <w:t xml:space="preserve">Стратегии </w:t>
      </w:r>
      <w:r w:rsidR="004C758E" w:rsidRPr="002810EF">
        <w:rPr>
          <w:rFonts w:ascii="Calibri" w:eastAsia="Times New Roman" w:hAnsi="Calibri" w:cs="Calibri"/>
          <w:sz w:val="26"/>
          <w:szCs w:val="26"/>
          <w:lang w:eastAsia="ru-RU"/>
        </w:rPr>
        <w:t xml:space="preserve">социально-экономического развития </w:t>
      </w:r>
      <w:r w:rsidR="00D81CFB" w:rsidRPr="002810EF">
        <w:rPr>
          <w:rFonts w:ascii="Calibri" w:eastAsia="Times New Roman" w:hAnsi="Calibri" w:cs="Calibri"/>
          <w:sz w:val="26"/>
          <w:szCs w:val="26"/>
          <w:lang w:eastAsia="ru-RU"/>
        </w:rPr>
        <w:t>Усть-Донецкого</w:t>
      </w:r>
      <w:r w:rsidR="004C758E" w:rsidRPr="002810EF">
        <w:rPr>
          <w:rFonts w:ascii="Calibri" w:eastAsia="Times New Roman" w:hAnsi="Calibri" w:cs="Calibri"/>
          <w:sz w:val="26"/>
          <w:szCs w:val="26"/>
          <w:lang w:eastAsia="ru-RU"/>
        </w:rPr>
        <w:t xml:space="preserve"> рай</w:t>
      </w:r>
      <w:r w:rsidR="001710DA" w:rsidRPr="002810EF">
        <w:rPr>
          <w:rFonts w:ascii="Calibri" w:eastAsia="Times New Roman" w:hAnsi="Calibri" w:cs="Calibri"/>
          <w:sz w:val="26"/>
          <w:szCs w:val="26"/>
          <w:lang w:eastAsia="ru-RU"/>
        </w:rPr>
        <w:t xml:space="preserve">она </w:t>
      </w:r>
      <w:r w:rsidR="00317FAB" w:rsidRPr="002810EF">
        <w:rPr>
          <w:rFonts w:ascii="Calibri" w:eastAsia="Times New Roman" w:hAnsi="Calibri" w:cs="Calibri"/>
          <w:sz w:val="26"/>
          <w:szCs w:val="26"/>
          <w:lang w:eastAsia="ru-RU"/>
        </w:rPr>
        <w:t xml:space="preserve">на </w:t>
      </w:r>
      <w:r w:rsidR="00317FAB" w:rsidRPr="00F76937">
        <w:rPr>
          <w:rFonts w:ascii="Calibri" w:eastAsia="Times New Roman" w:hAnsi="Calibri" w:cs="Calibri"/>
          <w:sz w:val="26"/>
          <w:szCs w:val="26"/>
          <w:lang w:eastAsia="ru-RU"/>
        </w:rPr>
        <w:t xml:space="preserve">период </w:t>
      </w:r>
      <w:r w:rsidR="001710DA" w:rsidRPr="00F76937">
        <w:rPr>
          <w:rFonts w:ascii="Calibri" w:eastAsia="Times New Roman" w:hAnsi="Calibri" w:cs="Calibri"/>
          <w:sz w:val="26"/>
          <w:szCs w:val="26"/>
          <w:lang w:eastAsia="ru-RU"/>
        </w:rPr>
        <w:t>до 2030</w:t>
      </w:r>
      <w:r w:rsidR="004C758E" w:rsidRPr="00F76937">
        <w:rPr>
          <w:rFonts w:ascii="Calibri" w:eastAsia="Times New Roman" w:hAnsi="Calibri" w:cs="Calibri"/>
          <w:sz w:val="26"/>
          <w:szCs w:val="26"/>
          <w:lang w:eastAsia="ru-RU"/>
        </w:rPr>
        <w:t xml:space="preserve"> года</w:t>
      </w:r>
      <w:r w:rsidRPr="00F76937">
        <w:rPr>
          <w:rFonts w:ascii="Calibri" w:eastAsia="Times New Roman" w:hAnsi="Calibri" w:cs="Calibri"/>
          <w:sz w:val="26"/>
          <w:szCs w:val="26"/>
          <w:lang w:eastAsia="ru-RU"/>
        </w:rPr>
        <w:t>;</w:t>
      </w:r>
    </w:p>
    <w:p w:rsidR="008228DB" w:rsidRPr="00F76937" w:rsidRDefault="00780BF1" w:rsidP="00FE2670">
      <w:pPr>
        <w:numPr>
          <w:ilvl w:val="0"/>
          <w:numId w:val="22"/>
        </w:numPr>
        <w:spacing w:before="120" w:after="120" w:line="240" w:lineRule="auto"/>
        <w:ind w:left="1418" w:hanging="567"/>
        <w:jc w:val="both"/>
        <w:rPr>
          <w:rFonts w:ascii="Calibri" w:eastAsia="Times New Roman" w:hAnsi="Calibri" w:cs="Calibri"/>
          <w:sz w:val="26"/>
          <w:szCs w:val="26"/>
          <w:lang w:eastAsia="ru-RU"/>
        </w:rPr>
      </w:pPr>
      <w:r w:rsidRPr="00F76937">
        <w:rPr>
          <w:rFonts w:ascii="Calibri" w:eastAsia="Times New Roman" w:hAnsi="Calibri" w:cs="Calibri"/>
          <w:sz w:val="26"/>
          <w:szCs w:val="26"/>
          <w:lang w:eastAsia="ru-RU"/>
        </w:rPr>
        <w:t>23</w:t>
      </w:r>
      <w:r w:rsidR="008228DB" w:rsidRPr="00F76937">
        <w:rPr>
          <w:rFonts w:ascii="Calibri" w:eastAsia="Times New Roman" w:hAnsi="Calibri" w:cs="Calibri"/>
          <w:sz w:val="26"/>
          <w:szCs w:val="26"/>
          <w:lang w:eastAsia="ru-RU"/>
        </w:rPr>
        <w:t xml:space="preserve"> муниципальных программах </w:t>
      </w:r>
      <w:r w:rsidR="00D81CFB" w:rsidRPr="00F76937">
        <w:rPr>
          <w:rFonts w:ascii="Calibri" w:eastAsia="Times New Roman" w:hAnsi="Calibri" w:cs="Calibri"/>
          <w:sz w:val="26"/>
          <w:szCs w:val="26"/>
          <w:lang w:eastAsia="ru-RU"/>
        </w:rPr>
        <w:t>Усть-Донецкого</w:t>
      </w:r>
      <w:r w:rsidR="008228DB" w:rsidRPr="00F76937">
        <w:rPr>
          <w:rFonts w:ascii="Calibri" w:eastAsia="Times New Roman" w:hAnsi="Calibri" w:cs="Calibri"/>
          <w:sz w:val="26"/>
          <w:szCs w:val="26"/>
          <w:lang w:eastAsia="ru-RU"/>
        </w:rPr>
        <w:t xml:space="preserve"> района;</w:t>
      </w:r>
    </w:p>
    <w:p w:rsidR="008228DB" w:rsidRPr="00C1784E" w:rsidRDefault="008228DB" w:rsidP="00FE2670">
      <w:pPr>
        <w:numPr>
          <w:ilvl w:val="0"/>
          <w:numId w:val="22"/>
        </w:numPr>
        <w:spacing w:before="120" w:after="120" w:line="240" w:lineRule="auto"/>
        <w:ind w:left="1418" w:hanging="567"/>
        <w:jc w:val="both"/>
        <w:rPr>
          <w:rFonts w:ascii="Calibri" w:eastAsia="Times New Roman" w:hAnsi="Calibri" w:cs="Calibri"/>
          <w:sz w:val="26"/>
          <w:szCs w:val="26"/>
          <w:lang w:eastAsia="ru-RU"/>
        </w:rPr>
      </w:pPr>
      <w:r w:rsidRPr="00C1784E">
        <w:rPr>
          <w:rFonts w:ascii="Calibri" w:eastAsia="Times New Roman" w:hAnsi="Calibri" w:cs="Calibri"/>
          <w:sz w:val="26"/>
          <w:szCs w:val="26"/>
          <w:lang w:eastAsia="ru-RU"/>
        </w:rPr>
        <w:t>Инвестиционных программах естественных монополий;</w:t>
      </w:r>
    </w:p>
    <w:p w:rsidR="008228DB" w:rsidRPr="00C1784E" w:rsidRDefault="008228DB" w:rsidP="00FE2670">
      <w:pPr>
        <w:numPr>
          <w:ilvl w:val="0"/>
          <w:numId w:val="22"/>
        </w:numPr>
        <w:spacing w:before="120" w:after="120" w:line="240" w:lineRule="auto"/>
        <w:ind w:left="1418" w:hanging="567"/>
        <w:jc w:val="both"/>
        <w:rPr>
          <w:rFonts w:ascii="Calibri" w:eastAsia="Times New Roman" w:hAnsi="Calibri" w:cs="Calibri"/>
          <w:sz w:val="26"/>
          <w:szCs w:val="26"/>
          <w:lang w:eastAsia="ru-RU"/>
        </w:rPr>
      </w:pPr>
      <w:r w:rsidRPr="00C1784E">
        <w:rPr>
          <w:rFonts w:ascii="Calibri" w:eastAsia="Times New Roman" w:hAnsi="Calibri" w:cs="Calibri"/>
          <w:sz w:val="26"/>
          <w:szCs w:val="26"/>
          <w:lang w:eastAsia="ru-RU"/>
        </w:rPr>
        <w:t xml:space="preserve">Предложениях органов </w:t>
      </w:r>
      <w:r w:rsidR="004C758E" w:rsidRPr="00C1784E">
        <w:rPr>
          <w:rFonts w:ascii="Calibri" w:eastAsia="Times New Roman" w:hAnsi="Calibri" w:cs="Calibri"/>
          <w:sz w:val="26"/>
          <w:szCs w:val="26"/>
          <w:lang w:eastAsia="ru-RU"/>
        </w:rPr>
        <w:t xml:space="preserve">местного самоуправления </w:t>
      </w:r>
      <w:r w:rsidR="00D81CFB" w:rsidRPr="00C1784E">
        <w:rPr>
          <w:rFonts w:ascii="Calibri" w:eastAsia="Times New Roman" w:hAnsi="Calibri" w:cs="Calibri"/>
          <w:sz w:val="26"/>
          <w:szCs w:val="26"/>
          <w:lang w:eastAsia="ru-RU"/>
        </w:rPr>
        <w:t>Усть-Донецкого</w:t>
      </w:r>
      <w:r w:rsidR="004C758E" w:rsidRPr="00C1784E">
        <w:rPr>
          <w:rFonts w:ascii="Calibri" w:eastAsia="Times New Roman" w:hAnsi="Calibri" w:cs="Calibri"/>
          <w:sz w:val="26"/>
          <w:szCs w:val="26"/>
          <w:lang w:eastAsia="ru-RU"/>
        </w:rPr>
        <w:t xml:space="preserve"> района</w:t>
      </w:r>
      <w:r w:rsidR="00C37A71" w:rsidRPr="00C1784E">
        <w:rPr>
          <w:rFonts w:ascii="Calibri" w:eastAsia="Times New Roman" w:hAnsi="Calibri" w:cs="Calibri"/>
          <w:sz w:val="26"/>
          <w:szCs w:val="26"/>
          <w:lang w:eastAsia="ru-RU"/>
        </w:rPr>
        <w:t>.</w:t>
      </w:r>
    </w:p>
    <w:p w:rsidR="003250E6" w:rsidRPr="00F76937" w:rsidRDefault="003250E6" w:rsidP="003250E6">
      <w:pPr>
        <w:spacing w:before="120" w:after="120" w:line="240" w:lineRule="auto"/>
        <w:ind w:firstLine="851"/>
        <w:jc w:val="both"/>
        <w:rPr>
          <w:rFonts w:ascii="Calibri" w:eastAsia="Times New Roman" w:hAnsi="Calibri" w:cs="Calibri"/>
          <w:sz w:val="26"/>
          <w:szCs w:val="26"/>
          <w:lang w:eastAsia="ru-RU"/>
        </w:rPr>
      </w:pPr>
      <w:r w:rsidRPr="00F76937">
        <w:rPr>
          <w:rFonts w:ascii="Calibri" w:eastAsia="Times New Roman" w:hAnsi="Calibri" w:cs="Calibri"/>
          <w:sz w:val="26"/>
          <w:szCs w:val="26"/>
          <w:lang w:eastAsia="ru-RU"/>
        </w:rPr>
        <w:t xml:space="preserve">В перечень планируемых объектов местного значения, предлагаемый настоящим проектом изменений, также вошли планируемые объекты, заимствованные из действующей </w:t>
      </w:r>
      <w:proofErr w:type="spellStart"/>
      <w:r w:rsidRPr="00F76937">
        <w:rPr>
          <w:rFonts w:ascii="Calibri" w:eastAsia="Times New Roman" w:hAnsi="Calibri" w:cs="Calibri"/>
          <w:sz w:val="26"/>
          <w:szCs w:val="26"/>
          <w:lang w:eastAsia="ru-RU"/>
        </w:rPr>
        <w:t>СТП</w:t>
      </w:r>
      <w:proofErr w:type="spellEnd"/>
      <w:r w:rsidRPr="00F76937">
        <w:rPr>
          <w:rFonts w:ascii="Calibri" w:eastAsia="Times New Roman" w:hAnsi="Calibri" w:cs="Calibri"/>
          <w:sz w:val="26"/>
          <w:szCs w:val="26"/>
          <w:lang w:eastAsia="ru-RU"/>
        </w:rPr>
        <w:t xml:space="preserve"> </w:t>
      </w:r>
      <w:r w:rsidR="00D81CFB" w:rsidRPr="00F76937">
        <w:rPr>
          <w:rFonts w:ascii="Calibri" w:eastAsia="Times New Roman" w:hAnsi="Calibri" w:cs="Calibri"/>
          <w:sz w:val="26"/>
          <w:szCs w:val="26"/>
          <w:lang w:eastAsia="ru-RU"/>
        </w:rPr>
        <w:t>Усть-Донецкого</w:t>
      </w:r>
      <w:r w:rsidRPr="00F76937">
        <w:rPr>
          <w:rFonts w:ascii="Calibri" w:eastAsia="Times New Roman" w:hAnsi="Calibri" w:cs="Calibri"/>
          <w:sz w:val="26"/>
          <w:szCs w:val="26"/>
          <w:lang w:eastAsia="ru-RU"/>
        </w:rPr>
        <w:t xml:space="preserve"> района, принятых программ социально-экономического развития </w:t>
      </w:r>
      <w:r w:rsidR="00D81CFB" w:rsidRPr="00F76937">
        <w:rPr>
          <w:rFonts w:ascii="Calibri" w:eastAsia="Times New Roman" w:hAnsi="Calibri" w:cs="Calibri"/>
          <w:sz w:val="26"/>
          <w:szCs w:val="26"/>
          <w:lang w:eastAsia="ru-RU"/>
        </w:rPr>
        <w:t>Усть-Донецкого</w:t>
      </w:r>
      <w:r w:rsidRPr="00F76937">
        <w:rPr>
          <w:rFonts w:ascii="Calibri" w:eastAsia="Times New Roman" w:hAnsi="Calibri" w:cs="Calibri"/>
          <w:sz w:val="26"/>
          <w:szCs w:val="26"/>
          <w:lang w:eastAsia="ru-RU"/>
        </w:rPr>
        <w:t xml:space="preserve"> района и утвержденных генеральных планов поселений </w:t>
      </w:r>
      <w:r w:rsidR="00D81CFB" w:rsidRPr="00F76937">
        <w:rPr>
          <w:rFonts w:ascii="Calibri" w:eastAsia="Times New Roman" w:hAnsi="Calibri" w:cs="Calibri"/>
          <w:sz w:val="26"/>
          <w:szCs w:val="26"/>
          <w:lang w:eastAsia="ru-RU"/>
        </w:rPr>
        <w:t>Усть-Донецкого</w:t>
      </w:r>
      <w:r w:rsidR="00C37A71" w:rsidRPr="00F76937">
        <w:rPr>
          <w:rFonts w:ascii="Calibri" w:eastAsia="Times New Roman" w:hAnsi="Calibri" w:cs="Calibri"/>
          <w:sz w:val="26"/>
          <w:szCs w:val="26"/>
          <w:lang w:eastAsia="ru-RU"/>
        </w:rPr>
        <w:t xml:space="preserve"> района.</w:t>
      </w:r>
    </w:p>
    <w:p w:rsidR="008413B7" w:rsidRPr="00F76937" w:rsidRDefault="008413B7" w:rsidP="008413B7">
      <w:pPr>
        <w:spacing w:before="120" w:after="120" w:line="240" w:lineRule="auto"/>
        <w:ind w:firstLine="851"/>
        <w:jc w:val="both"/>
        <w:rPr>
          <w:rFonts w:eastAsia="Times New Roman" w:cstheme="minorHAnsi"/>
          <w:sz w:val="26"/>
          <w:szCs w:val="26"/>
          <w:lang w:eastAsia="ru-RU"/>
        </w:rPr>
      </w:pPr>
      <w:r w:rsidRPr="00F76937">
        <w:rPr>
          <w:rFonts w:eastAsia="Times New Roman" w:cstheme="minorHAnsi"/>
          <w:sz w:val="26"/>
          <w:szCs w:val="26"/>
          <w:lang w:eastAsia="ru-RU"/>
        </w:rPr>
        <w:t xml:space="preserve">Для достижения минимально допустимого уровня обеспеченности различными видами объектов местного значения муниципального района настоящим проектом изменений было предложено размещение отдельных дополнительных объектов. </w:t>
      </w:r>
    </w:p>
    <w:p w:rsidR="008228DB" w:rsidRPr="00F76937" w:rsidRDefault="008228DB" w:rsidP="008228DB">
      <w:pPr>
        <w:spacing w:before="120" w:after="120" w:line="240" w:lineRule="auto"/>
        <w:ind w:firstLine="851"/>
        <w:jc w:val="both"/>
        <w:rPr>
          <w:rFonts w:ascii="Calibri" w:eastAsia="Times New Roman" w:hAnsi="Calibri" w:cs="Calibri"/>
          <w:sz w:val="26"/>
          <w:szCs w:val="26"/>
          <w:lang w:eastAsia="ru-RU"/>
        </w:rPr>
      </w:pPr>
      <w:r w:rsidRPr="00F76937">
        <w:rPr>
          <w:rFonts w:ascii="Calibri" w:eastAsia="Times New Roman" w:hAnsi="Calibri" w:cs="Calibri"/>
          <w:sz w:val="26"/>
          <w:szCs w:val="26"/>
          <w:lang w:eastAsia="ru-RU"/>
        </w:rPr>
        <w:t xml:space="preserve">Отдельные объекты </w:t>
      </w:r>
      <w:r w:rsidR="001832BC" w:rsidRPr="00F76937">
        <w:rPr>
          <w:rFonts w:eastAsia="Times New Roman" w:cstheme="minorHAnsi"/>
          <w:sz w:val="26"/>
          <w:szCs w:val="26"/>
          <w:lang w:eastAsia="ru-RU"/>
        </w:rPr>
        <w:t xml:space="preserve">местного значения муниципального района </w:t>
      </w:r>
      <w:r w:rsidRPr="00F76937">
        <w:rPr>
          <w:rFonts w:ascii="Calibri" w:eastAsia="Times New Roman" w:hAnsi="Calibri" w:cs="Calibri"/>
          <w:sz w:val="26"/>
          <w:szCs w:val="26"/>
          <w:lang w:eastAsia="ru-RU"/>
        </w:rPr>
        <w:t>включены в проект в виде предложений ООО «НПО «</w:t>
      </w:r>
      <w:proofErr w:type="spellStart"/>
      <w:r w:rsidRPr="00F76937">
        <w:rPr>
          <w:rFonts w:ascii="Calibri" w:eastAsia="Times New Roman" w:hAnsi="Calibri" w:cs="Calibri"/>
          <w:sz w:val="26"/>
          <w:szCs w:val="26"/>
          <w:lang w:eastAsia="ru-RU"/>
        </w:rPr>
        <w:t>ЮРГЦ</w:t>
      </w:r>
      <w:proofErr w:type="spellEnd"/>
      <w:r w:rsidRPr="00F76937">
        <w:rPr>
          <w:rFonts w:ascii="Calibri" w:eastAsia="Times New Roman" w:hAnsi="Calibri" w:cs="Calibri"/>
          <w:sz w:val="26"/>
          <w:szCs w:val="26"/>
          <w:lang w:eastAsia="ru-RU"/>
        </w:rPr>
        <w:t>» и направлены на реализацию</w:t>
      </w:r>
      <w:r w:rsidRPr="00F76937">
        <w:rPr>
          <w:sz w:val="26"/>
          <w:szCs w:val="26"/>
        </w:rPr>
        <w:t xml:space="preserve"> </w:t>
      </w:r>
      <w:r w:rsidR="0065381E" w:rsidRPr="00F76937">
        <w:rPr>
          <w:sz w:val="26"/>
          <w:szCs w:val="26"/>
        </w:rPr>
        <w:t xml:space="preserve">целевых показателей </w:t>
      </w:r>
      <w:r w:rsidRPr="00F76937">
        <w:rPr>
          <w:rFonts w:ascii="Calibri" w:eastAsia="Times New Roman" w:hAnsi="Calibri" w:cs="Calibri"/>
          <w:sz w:val="26"/>
          <w:szCs w:val="26"/>
          <w:lang w:eastAsia="ru-RU"/>
        </w:rPr>
        <w:t xml:space="preserve">стратегии </w:t>
      </w:r>
      <w:r w:rsidR="001832BC" w:rsidRPr="00F76937">
        <w:rPr>
          <w:rFonts w:ascii="Calibri" w:eastAsia="Times New Roman" w:hAnsi="Calibri" w:cs="Calibri"/>
          <w:sz w:val="26"/>
          <w:szCs w:val="26"/>
          <w:lang w:eastAsia="ru-RU"/>
        </w:rPr>
        <w:t xml:space="preserve">социально-экономического развития </w:t>
      </w:r>
      <w:r w:rsidR="00D81CFB" w:rsidRPr="00F76937">
        <w:rPr>
          <w:rFonts w:ascii="Calibri" w:eastAsia="Times New Roman" w:hAnsi="Calibri" w:cs="Calibri"/>
          <w:sz w:val="26"/>
          <w:szCs w:val="26"/>
          <w:lang w:eastAsia="ru-RU"/>
        </w:rPr>
        <w:t>Усть-Донецкого</w:t>
      </w:r>
      <w:r w:rsidR="001832BC" w:rsidRPr="00F76937">
        <w:rPr>
          <w:rFonts w:ascii="Calibri" w:eastAsia="Times New Roman" w:hAnsi="Calibri" w:cs="Calibri"/>
          <w:sz w:val="26"/>
          <w:szCs w:val="26"/>
          <w:lang w:eastAsia="ru-RU"/>
        </w:rPr>
        <w:t xml:space="preserve"> района на период до</w:t>
      </w:r>
      <w:r w:rsidRPr="00F76937">
        <w:rPr>
          <w:rFonts w:ascii="Calibri" w:eastAsia="Times New Roman" w:hAnsi="Calibri" w:cs="Calibri"/>
          <w:sz w:val="26"/>
          <w:szCs w:val="26"/>
          <w:lang w:eastAsia="ru-RU"/>
        </w:rPr>
        <w:t xml:space="preserve"> 20</w:t>
      </w:r>
      <w:r w:rsidR="005E1CF1" w:rsidRPr="00F76937">
        <w:rPr>
          <w:rFonts w:ascii="Calibri" w:eastAsia="Times New Roman" w:hAnsi="Calibri" w:cs="Calibri"/>
          <w:sz w:val="26"/>
          <w:szCs w:val="26"/>
          <w:lang w:eastAsia="ru-RU"/>
        </w:rPr>
        <w:t xml:space="preserve">30 </w:t>
      </w:r>
      <w:r w:rsidR="00D34DB3" w:rsidRPr="00F76937">
        <w:rPr>
          <w:rFonts w:ascii="Calibri" w:eastAsia="Times New Roman" w:hAnsi="Calibri" w:cs="Calibri"/>
          <w:sz w:val="26"/>
          <w:szCs w:val="26"/>
          <w:lang w:eastAsia="ru-RU"/>
        </w:rPr>
        <w:t>года.</w:t>
      </w:r>
    </w:p>
    <w:p w:rsidR="008228DB" w:rsidRPr="00F76937" w:rsidRDefault="008228DB" w:rsidP="008228DB">
      <w:pPr>
        <w:spacing w:before="120" w:after="120" w:line="240" w:lineRule="auto"/>
        <w:ind w:firstLine="851"/>
        <w:jc w:val="both"/>
        <w:rPr>
          <w:rFonts w:ascii="Calibri" w:eastAsia="Times New Roman" w:hAnsi="Calibri" w:cs="Calibri"/>
          <w:sz w:val="26"/>
          <w:szCs w:val="26"/>
          <w:lang w:eastAsia="ru-RU"/>
        </w:rPr>
      </w:pPr>
      <w:r w:rsidRPr="00F76937">
        <w:rPr>
          <w:rFonts w:ascii="Calibri" w:eastAsia="Times New Roman" w:hAnsi="Calibri" w:cs="Calibri"/>
          <w:sz w:val="26"/>
          <w:szCs w:val="26"/>
          <w:lang w:eastAsia="ru-RU"/>
        </w:rPr>
        <w:t>Обобщенные предложения ООО «НПО «</w:t>
      </w:r>
      <w:proofErr w:type="spellStart"/>
      <w:r w:rsidRPr="00F76937">
        <w:rPr>
          <w:rFonts w:ascii="Calibri" w:eastAsia="Times New Roman" w:hAnsi="Calibri" w:cs="Calibri"/>
          <w:sz w:val="26"/>
          <w:szCs w:val="26"/>
          <w:lang w:eastAsia="ru-RU"/>
        </w:rPr>
        <w:t>ЮРГЦ</w:t>
      </w:r>
      <w:proofErr w:type="spellEnd"/>
      <w:r w:rsidRPr="00F76937">
        <w:rPr>
          <w:rFonts w:ascii="Calibri" w:eastAsia="Times New Roman" w:hAnsi="Calibri" w:cs="Calibri"/>
          <w:sz w:val="26"/>
          <w:szCs w:val="26"/>
          <w:lang w:eastAsia="ru-RU"/>
        </w:rPr>
        <w:t>» по размещению планируемых объектов местного значения</w:t>
      </w:r>
      <w:r w:rsidR="00861E3C" w:rsidRPr="00F76937">
        <w:rPr>
          <w:rFonts w:ascii="Calibri" w:eastAsia="Times New Roman" w:hAnsi="Calibri" w:cs="Calibri"/>
          <w:sz w:val="26"/>
          <w:szCs w:val="26"/>
          <w:lang w:eastAsia="ru-RU"/>
        </w:rPr>
        <w:t xml:space="preserve"> муниципального района</w:t>
      </w:r>
      <w:r w:rsidRPr="00F76937">
        <w:rPr>
          <w:rFonts w:ascii="Calibri" w:eastAsia="Times New Roman" w:hAnsi="Calibri" w:cs="Calibri"/>
          <w:sz w:val="26"/>
          <w:szCs w:val="26"/>
          <w:lang w:eastAsia="ru-RU"/>
        </w:rPr>
        <w:t xml:space="preserve"> были предварительно рассмотрены и согласованы с администрацией </w:t>
      </w:r>
      <w:r w:rsidR="00D81CFB" w:rsidRPr="00F76937">
        <w:rPr>
          <w:rFonts w:ascii="Calibri" w:eastAsia="Times New Roman" w:hAnsi="Calibri" w:cs="Calibri"/>
          <w:sz w:val="26"/>
          <w:szCs w:val="26"/>
          <w:lang w:eastAsia="ru-RU"/>
        </w:rPr>
        <w:t>Усть-Донецкого</w:t>
      </w:r>
      <w:r w:rsidRPr="00F76937">
        <w:rPr>
          <w:rFonts w:ascii="Calibri" w:eastAsia="Times New Roman" w:hAnsi="Calibri" w:cs="Calibri"/>
          <w:sz w:val="26"/>
          <w:szCs w:val="26"/>
          <w:lang w:eastAsia="ru-RU"/>
        </w:rPr>
        <w:t xml:space="preserve"> района.</w:t>
      </w:r>
    </w:p>
    <w:p w:rsidR="008228DB" w:rsidRPr="00F76937" w:rsidRDefault="008228DB" w:rsidP="008228DB">
      <w:pPr>
        <w:spacing w:before="120" w:after="120" w:line="240" w:lineRule="auto"/>
        <w:ind w:firstLine="709"/>
        <w:jc w:val="both"/>
        <w:rPr>
          <w:rFonts w:cstheme="minorHAnsi"/>
          <w:bCs/>
          <w:sz w:val="26"/>
          <w:szCs w:val="26"/>
        </w:rPr>
      </w:pPr>
      <w:r w:rsidRPr="00F76937">
        <w:rPr>
          <w:rFonts w:ascii="Calibri" w:eastAsia="Times New Roman" w:hAnsi="Calibri" w:cs="Calibri"/>
          <w:sz w:val="26"/>
          <w:szCs w:val="26"/>
          <w:lang w:eastAsia="ru-RU"/>
        </w:rPr>
        <w:t>Сводное обоснование размещения объектов местного значения на основе анализа использования территории, возможных направлений ее развития и прогнозируемых ограничений ее использования приведено в Приложении №</w:t>
      </w:r>
      <w:r w:rsidR="00F76937" w:rsidRPr="00F76937">
        <w:rPr>
          <w:rFonts w:ascii="Calibri" w:eastAsia="Times New Roman" w:hAnsi="Calibri" w:cs="Calibri"/>
          <w:sz w:val="26"/>
          <w:szCs w:val="26"/>
          <w:lang w:eastAsia="ru-RU"/>
        </w:rPr>
        <w:t>4</w:t>
      </w:r>
      <w:r w:rsidRPr="00F76937">
        <w:rPr>
          <w:rFonts w:ascii="Calibri" w:eastAsia="Times New Roman" w:hAnsi="Calibri" w:cs="Calibri"/>
          <w:sz w:val="26"/>
          <w:szCs w:val="26"/>
          <w:lang w:eastAsia="ru-RU"/>
        </w:rPr>
        <w:t>.</w:t>
      </w:r>
    </w:p>
    <w:p w:rsidR="00DC6CFB" w:rsidRPr="006E2123" w:rsidRDefault="00DC6CFB" w:rsidP="00DC6CFB">
      <w:pPr>
        <w:pStyle w:val="a"/>
        <w:numPr>
          <w:ilvl w:val="0"/>
          <w:numId w:val="0"/>
        </w:numPr>
        <w:ind w:left="720" w:hanging="360"/>
        <w:rPr>
          <w:highlight w:val="yellow"/>
        </w:rPr>
      </w:pPr>
    </w:p>
    <w:p w:rsidR="00DC6CFB" w:rsidRPr="006E2123" w:rsidRDefault="00DC6CFB" w:rsidP="00DC6CFB">
      <w:pPr>
        <w:spacing w:before="100" w:after="100" w:line="240" w:lineRule="auto"/>
        <w:ind w:firstLine="709"/>
        <w:jc w:val="both"/>
        <w:rPr>
          <w:rFonts w:ascii="Calibri" w:eastAsia="Times New Roman" w:hAnsi="Calibri" w:cs="Times New Roman"/>
          <w:b/>
          <w:bCs/>
          <w:caps/>
          <w:spacing w:val="15"/>
          <w:highlight w:val="yellow"/>
        </w:rPr>
        <w:sectPr w:rsidR="00DC6CFB" w:rsidRPr="006E2123" w:rsidSect="00F86B01">
          <w:pgSz w:w="11906" w:h="16838"/>
          <w:pgMar w:top="1321" w:right="850" w:bottom="1134" w:left="1701" w:header="708" w:footer="708" w:gutter="0"/>
          <w:cols w:space="708"/>
          <w:docGrid w:linePitch="360"/>
        </w:sectPr>
      </w:pPr>
    </w:p>
    <w:p w:rsidR="00043722" w:rsidRPr="002424B0" w:rsidRDefault="00043722" w:rsidP="00155902">
      <w:pPr>
        <w:pStyle w:val="ae"/>
        <w:numPr>
          <w:ilvl w:val="1"/>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1"/>
        <w:rPr>
          <w:rFonts w:ascii="Calibri" w:eastAsia="Times New Roman" w:hAnsi="Calibri" w:cs="Times New Roman"/>
          <w:b/>
          <w:bCs/>
          <w:caps/>
          <w:spacing w:val="15"/>
        </w:rPr>
      </w:pPr>
      <w:bookmarkStart w:id="27" w:name="_Toc175839757"/>
      <w:r w:rsidRPr="002424B0">
        <w:rPr>
          <w:rFonts w:ascii="Calibri" w:eastAsia="Times New Roman" w:hAnsi="Calibri" w:cs="Times New Roman"/>
          <w:b/>
          <w:bCs/>
          <w:caps/>
          <w:spacing w:val="15"/>
        </w:rPr>
        <w:t>Зоны с особыми условиями использования территорий</w:t>
      </w:r>
      <w:r w:rsidR="000A49EC" w:rsidRPr="002424B0">
        <w:rPr>
          <w:rFonts w:ascii="Calibri" w:eastAsia="Times New Roman" w:hAnsi="Calibri" w:cs="Times New Roman"/>
          <w:b/>
          <w:bCs/>
          <w:caps/>
          <w:spacing w:val="15"/>
        </w:rPr>
        <w:t>,</w:t>
      </w:r>
      <w:r w:rsidRPr="002424B0">
        <w:rPr>
          <w:rFonts w:ascii="Calibri" w:eastAsia="Times New Roman" w:hAnsi="Calibri" w:cs="Times New Roman"/>
          <w:b/>
          <w:bCs/>
          <w:caps/>
          <w:spacing w:val="15"/>
        </w:rPr>
        <w:t xml:space="preserve"> расположенные в границах</w:t>
      </w:r>
      <w:r w:rsidR="00C113C9" w:rsidRPr="002424B0">
        <w:rPr>
          <w:rFonts w:ascii="Calibri" w:eastAsia="Times New Roman" w:hAnsi="Calibri" w:cs="Times New Roman"/>
          <w:b/>
          <w:bCs/>
          <w:caps/>
          <w:spacing w:val="15"/>
        </w:rPr>
        <w:t xml:space="preserve"> района</w:t>
      </w:r>
      <w:bookmarkEnd w:id="27"/>
    </w:p>
    <w:p w:rsidR="00315279" w:rsidRPr="006E2123" w:rsidRDefault="0000468C" w:rsidP="0000468C">
      <w:pPr>
        <w:spacing w:before="100" w:after="100" w:line="240" w:lineRule="auto"/>
        <w:ind w:firstLine="709"/>
        <w:jc w:val="both"/>
        <w:rPr>
          <w:rFonts w:ascii="Calibri" w:eastAsia="Times New Roman" w:hAnsi="Calibri" w:cs="Times New Roman"/>
          <w:sz w:val="26"/>
          <w:szCs w:val="26"/>
          <w:highlight w:val="yellow"/>
        </w:rPr>
      </w:pPr>
      <w:r w:rsidRPr="003F2546">
        <w:rPr>
          <w:rFonts w:ascii="Calibri" w:eastAsia="Times New Roman" w:hAnsi="Calibri" w:cs="Times New Roman"/>
          <w:sz w:val="26"/>
          <w:szCs w:val="26"/>
        </w:rPr>
        <w:t>В соответствии со стать</w:t>
      </w:r>
      <w:r w:rsidR="00480CAB" w:rsidRPr="003F2546">
        <w:rPr>
          <w:rFonts w:ascii="Calibri" w:eastAsia="Times New Roman" w:hAnsi="Calibri" w:cs="Times New Roman"/>
          <w:sz w:val="26"/>
          <w:szCs w:val="26"/>
        </w:rPr>
        <w:t>е</w:t>
      </w:r>
      <w:r w:rsidRPr="003F2546">
        <w:rPr>
          <w:rFonts w:ascii="Calibri" w:eastAsia="Times New Roman" w:hAnsi="Calibri" w:cs="Times New Roman"/>
          <w:sz w:val="26"/>
          <w:szCs w:val="26"/>
        </w:rPr>
        <w:t xml:space="preserve">й </w:t>
      </w:r>
      <w:r w:rsidR="005F3CC5" w:rsidRPr="003F2546">
        <w:rPr>
          <w:rFonts w:ascii="Calibri" w:eastAsia="Times New Roman" w:hAnsi="Calibri" w:cs="Times New Roman"/>
          <w:sz w:val="26"/>
          <w:szCs w:val="26"/>
        </w:rPr>
        <w:t>1</w:t>
      </w:r>
      <w:r w:rsidRPr="003F2546">
        <w:rPr>
          <w:rFonts w:ascii="Calibri" w:eastAsia="Times New Roman" w:hAnsi="Calibri" w:cs="Times New Roman"/>
          <w:sz w:val="26"/>
          <w:szCs w:val="26"/>
        </w:rPr>
        <w:t xml:space="preserve"> Градостроительного кодекса РФ зонами с особыми условиями использования территорий называются</w:t>
      </w:r>
      <w:r w:rsidR="003F2546" w:rsidRPr="003F2546">
        <w:rPr>
          <w:rFonts w:ascii="Calibri" w:eastAsia="Times New Roman" w:hAnsi="Calibri" w:cs="Times New Roman"/>
          <w:sz w:val="26"/>
          <w:szCs w:val="26"/>
        </w:rPr>
        <w:t>:</w:t>
      </w:r>
      <w:r w:rsidRPr="003F2546">
        <w:rPr>
          <w:rFonts w:ascii="Calibri" w:eastAsia="Times New Roman" w:hAnsi="Calibri" w:cs="Times New Roman"/>
          <w:sz w:val="26"/>
          <w:szCs w:val="26"/>
        </w:rPr>
        <w:t xml:space="preserve"> </w:t>
      </w:r>
      <w:r w:rsidR="00227904" w:rsidRPr="003F2546">
        <w:rPr>
          <w:rFonts w:ascii="Calibri" w:eastAsia="Times New Roman" w:hAnsi="Calibri" w:cs="Times New Roman"/>
          <w:sz w:val="26"/>
          <w:szCs w:val="26"/>
        </w:rPr>
        <w:t xml:space="preserve">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00227904" w:rsidRPr="003F2546">
        <w:rPr>
          <w:rFonts w:ascii="Calibri" w:eastAsia="Times New Roman" w:hAnsi="Calibri" w:cs="Times New Roman"/>
          <w:sz w:val="26"/>
          <w:szCs w:val="26"/>
        </w:rPr>
        <w:t>водоохранные</w:t>
      </w:r>
      <w:proofErr w:type="spellEnd"/>
      <w:r w:rsidR="00227904" w:rsidRPr="003F2546">
        <w:rPr>
          <w:rFonts w:ascii="Calibri" w:eastAsia="Times New Roman" w:hAnsi="Calibri" w:cs="Times New Roman"/>
          <w:sz w:val="26"/>
          <w:szCs w:val="26"/>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227904" w:rsidRPr="003F2546">
        <w:rPr>
          <w:rFonts w:ascii="Calibri" w:eastAsia="Times New Roman" w:hAnsi="Calibri" w:cs="Times New Roman"/>
          <w:sz w:val="26"/>
          <w:szCs w:val="26"/>
        </w:rPr>
        <w:t>приаэродромная</w:t>
      </w:r>
      <w:proofErr w:type="spellEnd"/>
      <w:r w:rsidR="00227904" w:rsidRPr="003F2546">
        <w:rPr>
          <w:rFonts w:ascii="Calibri" w:eastAsia="Times New Roman" w:hAnsi="Calibri" w:cs="Times New Roman"/>
          <w:sz w:val="26"/>
          <w:szCs w:val="26"/>
        </w:rPr>
        <w:t xml:space="preserve"> территория, иные зоны, устанавливаемые в соответствии с </w:t>
      </w:r>
      <w:hyperlink r:id="rId29" w:history="1">
        <w:r w:rsidR="00227904" w:rsidRPr="003F2546">
          <w:rPr>
            <w:rFonts w:ascii="Calibri" w:eastAsia="Times New Roman" w:hAnsi="Calibri" w:cs="Times New Roman"/>
            <w:sz w:val="26"/>
            <w:szCs w:val="26"/>
          </w:rPr>
          <w:t>законодательством</w:t>
        </w:r>
      </w:hyperlink>
      <w:r w:rsidR="00227904" w:rsidRPr="003F2546">
        <w:rPr>
          <w:rFonts w:ascii="Calibri" w:eastAsia="Times New Roman" w:hAnsi="Calibri" w:cs="Times New Roman"/>
          <w:sz w:val="26"/>
          <w:szCs w:val="26"/>
        </w:rPr>
        <w:t xml:space="preserve"> Российской Федерации</w:t>
      </w:r>
      <w:r w:rsidR="00315279" w:rsidRPr="003F2546">
        <w:rPr>
          <w:rFonts w:ascii="Calibri" w:eastAsia="Times New Roman" w:hAnsi="Calibri" w:cs="Times New Roman"/>
          <w:sz w:val="26"/>
          <w:szCs w:val="26"/>
        </w:rPr>
        <w:t>.</w:t>
      </w:r>
    </w:p>
    <w:p w:rsidR="0000468C" w:rsidRPr="002424B0" w:rsidRDefault="0000468C" w:rsidP="0000468C">
      <w:pPr>
        <w:spacing w:before="100" w:after="100" w:line="240" w:lineRule="auto"/>
        <w:ind w:firstLine="709"/>
        <w:jc w:val="both"/>
        <w:rPr>
          <w:rFonts w:ascii="Calibri" w:eastAsia="Times New Roman" w:hAnsi="Calibri" w:cs="Times New Roman"/>
          <w:sz w:val="26"/>
          <w:szCs w:val="26"/>
        </w:rPr>
      </w:pPr>
      <w:r w:rsidRPr="002424B0">
        <w:rPr>
          <w:rFonts w:ascii="Calibri" w:eastAsia="Times New Roman" w:hAnsi="Calibri" w:cs="Times New Roman"/>
          <w:sz w:val="26"/>
          <w:szCs w:val="26"/>
        </w:rPr>
        <w:t>Статьей 105 Земельного кодекса РФ определен перечень видов зон с особыми условиями использования территорий</w:t>
      </w:r>
      <w:r w:rsidR="002424B0">
        <w:rPr>
          <w:rFonts w:ascii="Calibri" w:eastAsia="Times New Roman" w:hAnsi="Calibri" w:cs="Times New Roman"/>
          <w:sz w:val="26"/>
          <w:szCs w:val="26"/>
        </w:rPr>
        <w:t>:</w:t>
      </w:r>
      <w:r w:rsidRPr="002424B0">
        <w:rPr>
          <w:rFonts w:ascii="Calibri" w:eastAsia="Times New Roman" w:hAnsi="Calibri" w:cs="Times New Roman"/>
          <w:sz w:val="26"/>
          <w:szCs w:val="26"/>
        </w:rPr>
        <w:t xml:space="preserve"> </w:t>
      </w:r>
    </w:p>
    <w:p w:rsidR="0000468C" w:rsidRPr="00FF2DDE" w:rsidRDefault="009B48A7"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w:t>
      </w:r>
      <w:r w:rsidRPr="00FF2DDE">
        <w:rPr>
          <w:rFonts w:ascii="Calibri" w:eastAsia="Times New Roman" w:hAnsi="Calibri" w:cs="Times New Roman"/>
          <w:b/>
          <w:sz w:val="26"/>
          <w:szCs w:val="26"/>
        </w:rPr>
        <w:tab/>
      </w:r>
      <w:r w:rsidR="002B3871" w:rsidRPr="00FF2DDE">
        <w:rPr>
          <w:rFonts w:ascii="Calibri" w:eastAsia="Times New Roman" w:hAnsi="Calibri" w:cs="Times New Roman"/>
          <w:b/>
          <w:sz w:val="26"/>
          <w:szCs w:val="26"/>
        </w:rPr>
        <w:t>з</w:t>
      </w:r>
      <w:r w:rsidRPr="00FF2DDE">
        <w:rPr>
          <w:rFonts w:ascii="Calibri" w:hAnsi="Calibri" w:cs="Calibri"/>
          <w:b/>
          <w:sz w:val="26"/>
          <w:szCs w:val="26"/>
        </w:rPr>
        <w:t>оны охраны объектов культурного наследия</w:t>
      </w:r>
      <w:r w:rsidR="00FF2DDE">
        <w:rPr>
          <w:rFonts w:ascii="Calibri" w:hAnsi="Calibri" w:cs="Calibri"/>
          <w:b/>
          <w:sz w:val="26"/>
          <w:szCs w:val="26"/>
        </w:rPr>
        <w:t>.</w:t>
      </w:r>
    </w:p>
    <w:p w:rsidR="001A19D6" w:rsidRPr="003F2546" w:rsidRDefault="001A19D6" w:rsidP="001A19D6">
      <w:pPr>
        <w:spacing w:before="100" w:after="100" w:line="240" w:lineRule="auto"/>
        <w:ind w:firstLine="709"/>
        <w:jc w:val="both"/>
        <w:rPr>
          <w:rFonts w:ascii="Calibri" w:eastAsia="Times New Roman" w:hAnsi="Calibri" w:cs="Times New Roman"/>
          <w:sz w:val="26"/>
          <w:szCs w:val="26"/>
        </w:rPr>
      </w:pPr>
      <w:r w:rsidRPr="00E50445">
        <w:rPr>
          <w:rFonts w:ascii="Calibri" w:eastAsia="Times New Roman" w:hAnsi="Calibri" w:cs="Times New Roman"/>
          <w:sz w:val="26"/>
          <w:szCs w:val="26"/>
        </w:rPr>
        <w:t xml:space="preserve">В настоящее время зонами охраны обеспечены все </w:t>
      </w:r>
      <w:r w:rsidR="00E50445" w:rsidRPr="00E50445">
        <w:rPr>
          <w:rFonts w:ascii="Calibri" w:eastAsia="Times New Roman" w:hAnsi="Calibri" w:cs="Times New Roman"/>
          <w:sz w:val="26"/>
          <w:szCs w:val="26"/>
        </w:rPr>
        <w:t>24</w:t>
      </w:r>
      <w:r w:rsidRPr="00E50445">
        <w:rPr>
          <w:rFonts w:ascii="Calibri" w:eastAsia="Times New Roman" w:hAnsi="Calibri" w:cs="Times New Roman"/>
          <w:sz w:val="26"/>
          <w:szCs w:val="26"/>
        </w:rPr>
        <w:t xml:space="preserve"> объект</w:t>
      </w:r>
      <w:r w:rsidR="00E50445" w:rsidRPr="00E50445">
        <w:rPr>
          <w:rFonts w:ascii="Calibri" w:eastAsia="Times New Roman" w:hAnsi="Calibri" w:cs="Times New Roman"/>
          <w:sz w:val="26"/>
          <w:szCs w:val="26"/>
        </w:rPr>
        <w:t>а</w:t>
      </w:r>
      <w:r w:rsidRPr="00E50445">
        <w:rPr>
          <w:rFonts w:ascii="Calibri" w:eastAsia="Times New Roman" w:hAnsi="Calibri" w:cs="Times New Roman"/>
          <w:sz w:val="26"/>
          <w:szCs w:val="26"/>
        </w:rPr>
        <w:t xml:space="preserve"> культурного наследия регионального значения</w:t>
      </w:r>
      <w:r w:rsidR="0002026A" w:rsidRPr="00E50445">
        <w:rPr>
          <w:rFonts w:ascii="Calibri" w:eastAsia="Times New Roman" w:hAnsi="Calibri" w:cs="Times New Roman"/>
          <w:sz w:val="26"/>
          <w:szCs w:val="26"/>
        </w:rPr>
        <w:t xml:space="preserve">, находящиеся на территории </w:t>
      </w:r>
      <w:r w:rsidR="00D81CFB" w:rsidRPr="00E50445">
        <w:rPr>
          <w:rFonts w:ascii="Calibri" w:eastAsia="Times New Roman" w:hAnsi="Calibri" w:cs="Times New Roman"/>
          <w:sz w:val="26"/>
          <w:szCs w:val="26"/>
        </w:rPr>
        <w:t>Усть-Донецкого</w:t>
      </w:r>
      <w:r w:rsidR="0002026A" w:rsidRPr="00E50445">
        <w:rPr>
          <w:rFonts w:ascii="Calibri" w:eastAsia="Times New Roman" w:hAnsi="Calibri" w:cs="Times New Roman"/>
          <w:sz w:val="26"/>
          <w:szCs w:val="26"/>
        </w:rPr>
        <w:t xml:space="preserve"> района</w:t>
      </w:r>
      <w:r w:rsidRPr="00E50445">
        <w:rPr>
          <w:rFonts w:ascii="Calibri" w:eastAsia="Times New Roman" w:hAnsi="Calibri" w:cs="Times New Roman"/>
          <w:sz w:val="26"/>
          <w:szCs w:val="26"/>
        </w:rPr>
        <w:t>. Зоны охраны объектов культурного наследия регионального значения утверждены постановлениями Правительства Ростовской области</w:t>
      </w:r>
      <w:r w:rsidR="00E50445" w:rsidRPr="00E50445">
        <w:rPr>
          <w:rFonts w:ascii="Calibri" w:eastAsia="Times New Roman" w:hAnsi="Calibri" w:cs="Times New Roman"/>
          <w:sz w:val="26"/>
          <w:szCs w:val="26"/>
        </w:rPr>
        <w:t xml:space="preserve"> и Комитета по охране </w:t>
      </w:r>
      <w:r w:rsidR="00E50445" w:rsidRPr="003F2546">
        <w:rPr>
          <w:rFonts w:ascii="Calibri" w:eastAsia="Times New Roman" w:hAnsi="Calibri" w:cs="Times New Roman"/>
          <w:sz w:val="26"/>
          <w:szCs w:val="26"/>
        </w:rPr>
        <w:t>объектов культурного наследия Ростовской области</w:t>
      </w:r>
      <w:r w:rsidR="00CD0C30" w:rsidRPr="003F2546">
        <w:rPr>
          <w:rFonts w:ascii="Calibri" w:eastAsia="Times New Roman" w:hAnsi="Calibri" w:cs="Times New Roman"/>
          <w:sz w:val="26"/>
          <w:szCs w:val="26"/>
        </w:rPr>
        <w:t>;</w:t>
      </w:r>
    </w:p>
    <w:p w:rsidR="003F2546" w:rsidRPr="00E50445" w:rsidRDefault="003F2546" w:rsidP="001A19D6">
      <w:pPr>
        <w:spacing w:before="100" w:after="100" w:line="240" w:lineRule="auto"/>
        <w:ind w:firstLine="709"/>
        <w:jc w:val="both"/>
        <w:rPr>
          <w:rFonts w:ascii="Calibri" w:eastAsia="Times New Roman" w:hAnsi="Calibri" w:cs="Times New Roman"/>
          <w:sz w:val="26"/>
          <w:szCs w:val="26"/>
        </w:rPr>
      </w:pPr>
      <w:r w:rsidRPr="003F2546">
        <w:rPr>
          <w:rFonts w:ascii="Calibri" w:eastAsia="Times New Roman" w:hAnsi="Calibri" w:cs="Times New Roman"/>
          <w:sz w:val="26"/>
          <w:szCs w:val="26"/>
        </w:rPr>
        <w:t xml:space="preserve">Отображены в графической части проекта в соответствии с информацией, содержащейся в </w:t>
      </w:r>
      <w:proofErr w:type="spellStart"/>
      <w:r w:rsidRPr="003F2546">
        <w:rPr>
          <w:rFonts w:ascii="Calibri" w:eastAsia="Times New Roman" w:hAnsi="Calibri" w:cs="Times New Roman"/>
          <w:sz w:val="26"/>
          <w:szCs w:val="26"/>
        </w:rPr>
        <w:t>ЕГРН</w:t>
      </w:r>
      <w:proofErr w:type="spellEnd"/>
      <w:r w:rsidRPr="003F2546">
        <w:rPr>
          <w:rFonts w:ascii="Calibri" w:eastAsia="Times New Roman" w:hAnsi="Calibri" w:cs="Times New Roman"/>
          <w:sz w:val="26"/>
          <w:szCs w:val="26"/>
        </w:rPr>
        <w:t>.</w:t>
      </w:r>
    </w:p>
    <w:p w:rsidR="001A19D6" w:rsidRPr="00FF2DDE" w:rsidRDefault="000307D6" w:rsidP="00BD5B5D">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 xml:space="preserve">2) </w:t>
      </w:r>
      <w:r w:rsidR="00BD5B5D" w:rsidRPr="00FF2DDE">
        <w:rPr>
          <w:rFonts w:ascii="Calibri" w:eastAsia="Times New Roman" w:hAnsi="Calibri" w:cs="Times New Roman"/>
          <w:b/>
          <w:sz w:val="26"/>
          <w:szCs w:val="26"/>
        </w:rPr>
        <w:tab/>
      </w:r>
      <w:r w:rsidRPr="00FF2DDE">
        <w:rPr>
          <w:rFonts w:ascii="Calibri" w:eastAsia="Times New Roman" w:hAnsi="Calibri" w:cs="Times New Roman"/>
          <w:b/>
          <w:sz w:val="26"/>
          <w:szCs w:val="26"/>
        </w:rPr>
        <w:t>з</w:t>
      </w:r>
      <w:r w:rsidR="001A19D6" w:rsidRPr="00FF2DDE">
        <w:rPr>
          <w:rFonts w:ascii="Calibri" w:eastAsia="Times New Roman" w:hAnsi="Calibri" w:cs="Times New Roman"/>
          <w:b/>
          <w:sz w:val="26"/>
          <w:szCs w:val="26"/>
        </w:rPr>
        <w:t xml:space="preserve">ащитная зона объекта культурного наследия. </w:t>
      </w:r>
    </w:p>
    <w:p w:rsidR="0002026A" w:rsidRPr="00B41352" w:rsidRDefault="0002026A" w:rsidP="0000468C">
      <w:pPr>
        <w:spacing w:before="100" w:after="100" w:line="240" w:lineRule="auto"/>
        <w:ind w:firstLine="709"/>
        <w:jc w:val="both"/>
        <w:rPr>
          <w:rFonts w:ascii="Calibri" w:eastAsia="Times New Roman" w:hAnsi="Calibri" w:cs="Times New Roman"/>
          <w:sz w:val="26"/>
          <w:szCs w:val="26"/>
        </w:rPr>
      </w:pPr>
      <w:r w:rsidRPr="00B41352">
        <w:rPr>
          <w:rFonts w:ascii="Calibri" w:eastAsia="Times New Roman" w:hAnsi="Calibri" w:cs="Times New Roman"/>
          <w:sz w:val="26"/>
          <w:szCs w:val="26"/>
        </w:rPr>
        <w:t>Не отображен</w:t>
      </w:r>
      <w:r w:rsidR="004D6F50" w:rsidRPr="00B41352">
        <w:rPr>
          <w:rFonts w:ascii="Calibri" w:eastAsia="Times New Roman" w:hAnsi="Calibri" w:cs="Times New Roman"/>
          <w:sz w:val="26"/>
          <w:szCs w:val="26"/>
        </w:rPr>
        <w:t>а</w:t>
      </w:r>
      <w:r w:rsidRPr="00B41352">
        <w:rPr>
          <w:rFonts w:ascii="Calibri" w:eastAsia="Times New Roman" w:hAnsi="Calibri" w:cs="Times New Roman"/>
          <w:sz w:val="26"/>
          <w:szCs w:val="26"/>
        </w:rPr>
        <w:t xml:space="preserve"> в графической части проекта, так как на территории </w:t>
      </w:r>
      <w:r w:rsidR="00D81CFB" w:rsidRPr="00B41352">
        <w:rPr>
          <w:rFonts w:ascii="Calibri" w:eastAsia="Times New Roman" w:hAnsi="Calibri" w:cs="Times New Roman"/>
          <w:sz w:val="26"/>
          <w:szCs w:val="26"/>
        </w:rPr>
        <w:t>Усть-Донецкого</w:t>
      </w:r>
      <w:r w:rsidRPr="00B41352">
        <w:rPr>
          <w:rFonts w:ascii="Calibri" w:eastAsia="Times New Roman" w:hAnsi="Calibri" w:cs="Times New Roman"/>
          <w:sz w:val="26"/>
          <w:szCs w:val="26"/>
        </w:rPr>
        <w:t xml:space="preserve"> района отсутствуют объекты</w:t>
      </w:r>
      <w:r w:rsidR="00FB7746" w:rsidRPr="00B41352">
        <w:rPr>
          <w:rFonts w:ascii="Calibri" w:eastAsia="Times New Roman" w:hAnsi="Calibri" w:cs="Times New Roman"/>
          <w:sz w:val="26"/>
          <w:szCs w:val="26"/>
        </w:rPr>
        <w:t xml:space="preserve"> культурного наследия</w:t>
      </w:r>
      <w:r w:rsidRPr="00B41352">
        <w:rPr>
          <w:rFonts w:ascii="Calibri" w:eastAsia="Times New Roman" w:hAnsi="Calibri" w:cs="Times New Roman"/>
          <w:sz w:val="26"/>
          <w:szCs w:val="26"/>
        </w:rPr>
        <w:t>, для которых предусмотрено установление защитных зон</w:t>
      </w:r>
      <w:r w:rsidR="00CD0C30" w:rsidRPr="00B41352">
        <w:rPr>
          <w:rFonts w:ascii="Calibri" w:eastAsia="Times New Roman" w:hAnsi="Calibri" w:cs="Times New Roman"/>
          <w:sz w:val="26"/>
          <w:szCs w:val="26"/>
        </w:rPr>
        <w:t>;</w:t>
      </w:r>
    </w:p>
    <w:p w:rsidR="0000468C" w:rsidRPr="00FF2DDE" w:rsidRDefault="0002026A"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3</w:t>
      </w:r>
      <w:r w:rsidR="0000468C" w:rsidRPr="00FF2DDE">
        <w:rPr>
          <w:rFonts w:ascii="Calibri" w:eastAsia="Times New Roman" w:hAnsi="Calibri" w:cs="Times New Roman"/>
          <w:b/>
          <w:sz w:val="26"/>
          <w:szCs w:val="26"/>
        </w:rPr>
        <w:t>)</w:t>
      </w:r>
      <w:r w:rsidR="0000468C" w:rsidRPr="00FF2DDE">
        <w:rPr>
          <w:rFonts w:ascii="Calibri" w:eastAsia="Times New Roman" w:hAnsi="Calibri" w:cs="Times New Roman"/>
          <w:b/>
          <w:sz w:val="26"/>
          <w:szCs w:val="26"/>
        </w:rPr>
        <w:tab/>
      </w:r>
      <w:r w:rsidR="00D81976" w:rsidRPr="00FF2DDE">
        <w:rPr>
          <w:rFonts w:ascii="Calibri" w:hAnsi="Calibri" w:cs="Calibri"/>
          <w:b/>
          <w:sz w:val="26"/>
          <w:szCs w:val="26"/>
        </w:rPr>
        <w:t>охранная зона объектов электроэнергетики (объектов электросетевого хозяйства и объектов по производству электрической энергии)</w:t>
      </w:r>
      <w:r w:rsidR="0000468C" w:rsidRPr="00FF2DDE">
        <w:rPr>
          <w:rFonts w:ascii="Calibri" w:eastAsia="Times New Roman" w:hAnsi="Calibri" w:cs="Times New Roman"/>
          <w:b/>
          <w:sz w:val="26"/>
          <w:szCs w:val="26"/>
        </w:rPr>
        <w:t>.</w:t>
      </w:r>
    </w:p>
    <w:p w:rsidR="0000468C" w:rsidRPr="00E5740D" w:rsidRDefault="009841F2" w:rsidP="0000468C">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Отображен</w:t>
      </w:r>
      <w:r w:rsidR="004D6F50" w:rsidRPr="00E5740D">
        <w:rPr>
          <w:rFonts w:ascii="Calibri" w:eastAsia="Times New Roman" w:hAnsi="Calibri" w:cs="Times New Roman"/>
          <w:sz w:val="26"/>
          <w:szCs w:val="26"/>
        </w:rPr>
        <w:t>а</w:t>
      </w:r>
      <w:r w:rsidRPr="00E5740D">
        <w:rPr>
          <w:rFonts w:ascii="Calibri" w:eastAsia="Times New Roman" w:hAnsi="Calibri" w:cs="Times New Roman"/>
          <w:sz w:val="26"/>
          <w:szCs w:val="26"/>
        </w:rPr>
        <w:t xml:space="preserve"> в графической части проекта в соответствии с информацией, содержащейся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662777" w:rsidRPr="00E5740D" w:rsidRDefault="00662777" w:rsidP="0000468C">
      <w:pPr>
        <w:spacing w:before="100" w:after="100" w:line="240" w:lineRule="auto"/>
        <w:ind w:firstLine="709"/>
        <w:jc w:val="both"/>
        <w:rPr>
          <w:rFonts w:ascii="Calibri" w:eastAsia="Times New Roman" w:hAnsi="Calibri" w:cs="Times New Roman"/>
          <w:b/>
          <w:sz w:val="26"/>
          <w:szCs w:val="26"/>
        </w:rPr>
      </w:pPr>
      <w:r w:rsidRPr="00E5740D">
        <w:rPr>
          <w:rFonts w:ascii="Calibri" w:eastAsia="Times New Roman" w:hAnsi="Calibri" w:cs="Times New Roman"/>
          <w:b/>
          <w:sz w:val="26"/>
          <w:szCs w:val="26"/>
        </w:rPr>
        <w:t>4)</w:t>
      </w:r>
      <w:r w:rsidRPr="00E5740D">
        <w:rPr>
          <w:rFonts w:ascii="Calibri" w:eastAsia="Times New Roman" w:hAnsi="Calibri" w:cs="Times New Roman"/>
          <w:b/>
          <w:sz w:val="26"/>
          <w:szCs w:val="26"/>
        </w:rPr>
        <w:tab/>
        <w:t>охранная зона железных дорог</w:t>
      </w:r>
      <w:r w:rsidR="00FF2DDE" w:rsidRPr="00E5740D">
        <w:rPr>
          <w:rFonts w:ascii="Calibri" w:eastAsia="Times New Roman" w:hAnsi="Calibri" w:cs="Times New Roman"/>
          <w:b/>
          <w:sz w:val="26"/>
          <w:szCs w:val="26"/>
        </w:rPr>
        <w:t>.</w:t>
      </w:r>
    </w:p>
    <w:p w:rsidR="00845CAE" w:rsidRPr="00E5740D" w:rsidRDefault="00845CAE" w:rsidP="00845CAE">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Не отображен</w:t>
      </w:r>
      <w:r w:rsidR="004D6F50" w:rsidRPr="00E5740D">
        <w:rPr>
          <w:rFonts w:ascii="Calibri" w:eastAsia="Times New Roman" w:hAnsi="Calibri" w:cs="Times New Roman"/>
          <w:sz w:val="26"/>
          <w:szCs w:val="26"/>
        </w:rPr>
        <w:t>а</w:t>
      </w:r>
      <w:r w:rsidRPr="00E5740D">
        <w:rPr>
          <w:rFonts w:ascii="Calibri" w:eastAsia="Times New Roman" w:hAnsi="Calibri" w:cs="Times New Roman"/>
          <w:sz w:val="26"/>
          <w:szCs w:val="26"/>
        </w:rPr>
        <w:t xml:space="preserve"> в графической части проекта, так как границы охранной зоны железных дорог не поставлены на кадастровый учет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00468C" w:rsidRPr="00FF2DDE" w:rsidRDefault="00662777"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5</w:t>
      </w:r>
      <w:r w:rsidR="0000468C" w:rsidRPr="00FF2DDE">
        <w:rPr>
          <w:rFonts w:ascii="Calibri" w:eastAsia="Times New Roman" w:hAnsi="Calibri" w:cs="Times New Roman"/>
          <w:b/>
          <w:sz w:val="26"/>
          <w:szCs w:val="26"/>
        </w:rPr>
        <w:t>)</w:t>
      </w:r>
      <w:r w:rsidR="0000468C" w:rsidRPr="00FF2DDE">
        <w:rPr>
          <w:rFonts w:ascii="Calibri" w:eastAsia="Times New Roman" w:hAnsi="Calibri" w:cs="Times New Roman"/>
          <w:b/>
          <w:sz w:val="26"/>
          <w:szCs w:val="26"/>
        </w:rPr>
        <w:tab/>
      </w:r>
      <w:r w:rsidR="00D81976" w:rsidRPr="00FF2DDE">
        <w:rPr>
          <w:rFonts w:ascii="Calibri" w:hAnsi="Calibri" w:cs="Calibri"/>
          <w:b/>
          <w:sz w:val="26"/>
          <w:szCs w:val="26"/>
        </w:rPr>
        <w:t xml:space="preserve">придорожные </w:t>
      </w:r>
      <w:hyperlink r:id="rId30" w:history="1">
        <w:r w:rsidR="00D81976" w:rsidRPr="00FF2DDE">
          <w:rPr>
            <w:rFonts w:ascii="Calibri" w:hAnsi="Calibri" w:cs="Calibri"/>
            <w:b/>
            <w:sz w:val="26"/>
            <w:szCs w:val="26"/>
          </w:rPr>
          <w:t>полосы</w:t>
        </w:r>
      </w:hyperlink>
      <w:r w:rsidR="00D81976" w:rsidRPr="00FF2DDE">
        <w:rPr>
          <w:rFonts w:ascii="Calibri" w:hAnsi="Calibri" w:cs="Calibri"/>
          <w:b/>
          <w:sz w:val="26"/>
          <w:szCs w:val="26"/>
        </w:rPr>
        <w:t xml:space="preserve"> автомобильных дорог</w:t>
      </w:r>
      <w:r w:rsidR="0000468C" w:rsidRPr="00FF2DDE">
        <w:rPr>
          <w:rFonts w:ascii="Calibri" w:eastAsia="Times New Roman" w:hAnsi="Calibri" w:cs="Times New Roman"/>
          <w:b/>
          <w:sz w:val="26"/>
          <w:szCs w:val="26"/>
        </w:rPr>
        <w:t>.</w:t>
      </w:r>
    </w:p>
    <w:p w:rsidR="00845CAE" w:rsidRPr="00E5740D" w:rsidRDefault="00E5740D" w:rsidP="0000468C">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E5740D">
        <w:rPr>
          <w:rFonts w:ascii="Calibri" w:eastAsia="Times New Roman" w:hAnsi="Calibri" w:cs="Times New Roman"/>
          <w:sz w:val="26"/>
          <w:szCs w:val="26"/>
        </w:rPr>
        <w:t>ЕГРН</w:t>
      </w:r>
      <w:proofErr w:type="spellEnd"/>
      <w:r w:rsidR="00845CAE" w:rsidRPr="00E5740D">
        <w:rPr>
          <w:rFonts w:ascii="Calibri" w:eastAsia="Times New Roman" w:hAnsi="Calibri" w:cs="Times New Roman"/>
          <w:sz w:val="26"/>
          <w:szCs w:val="26"/>
        </w:rPr>
        <w:t>;</w:t>
      </w:r>
    </w:p>
    <w:p w:rsidR="0000468C" w:rsidRPr="00E5740D" w:rsidRDefault="00662777"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6</w:t>
      </w:r>
      <w:r w:rsidR="0000468C" w:rsidRPr="00FF2DDE">
        <w:rPr>
          <w:rFonts w:ascii="Calibri" w:eastAsia="Times New Roman" w:hAnsi="Calibri" w:cs="Times New Roman"/>
          <w:b/>
          <w:sz w:val="26"/>
          <w:szCs w:val="26"/>
        </w:rPr>
        <w:t>)</w:t>
      </w:r>
      <w:r w:rsidR="0000468C" w:rsidRPr="00FF2DDE">
        <w:rPr>
          <w:rFonts w:ascii="Calibri" w:eastAsia="Times New Roman" w:hAnsi="Calibri" w:cs="Times New Roman"/>
          <w:b/>
          <w:sz w:val="26"/>
          <w:szCs w:val="26"/>
        </w:rPr>
        <w:tab/>
      </w:r>
      <w:r w:rsidR="0000468C" w:rsidRPr="00E5740D">
        <w:rPr>
          <w:rFonts w:ascii="Calibri" w:eastAsia="Times New Roman" w:hAnsi="Calibri" w:cs="Times New Roman"/>
          <w:b/>
          <w:sz w:val="26"/>
          <w:szCs w:val="26"/>
        </w:rPr>
        <w:t>охранная зона трубопроводов (газопроводов</w:t>
      </w:r>
      <w:r w:rsidR="00FF2DDE" w:rsidRPr="00E5740D">
        <w:rPr>
          <w:rFonts w:ascii="Calibri" w:eastAsia="Times New Roman" w:hAnsi="Calibri" w:cs="Times New Roman"/>
          <w:b/>
          <w:sz w:val="26"/>
          <w:szCs w:val="26"/>
        </w:rPr>
        <w:t xml:space="preserve">, нефтепроводов и нефтепродуктопроводов, </w:t>
      </w:r>
      <w:proofErr w:type="spellStart"/>
      <w:r w:rsidR="00FF2DDE" w:rsidRPr="00E5740D">
        <w:rPr>
          <w:rFonts w:ascii="Calibri" w:eastAsia="Times New Roman" w:hAnsi="Calibri" w:cs="Times New Roman"/>
          <w:b/>
          <w:sz w:val="26"/>
          <w:szCs w:val="26"/>
        </w:rPr>
        <w:t>аммиакопроводов</w:t>
      </w:r>
      <w:proofErr w:type="spellEnd"/>
      <w:r w:rsidR="0000468C" w:rsidRPr="00E5740D">
        <w:rPr>
          <w:rFonts w:ascii="Calibri" w:eastAsia="Times New Roman" w:hAnsi="Calibri" w:cs="Times New Roman"/>
          <w:b/>
          <w:sz w:val="26"/>
          <w:szCs w:val="26"/>
        </w:rPr>
        <w:t>).</w:t>
      </w:r>
    </w:p>
    <w:p w:rsidR="0000468C" w:rsidRPr="00E5740D" w:rsidRDefault="00717D58" w:rsidP="0000468C">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Отображен</w:t>
      </w:r>
      <w:r w:rsidR="004D6F50" w:rsidRPr="00E5740D">
        <w:rPr>
          <w:rFonts w:ascii="Calibri" w:eastAsia="Times New Roman" w:hAnsi="Calibri" w:cs="Times New Roman"/>
          <w:sz w:val="26"/>
          <w:szCs w:val="26"/>
        </w:rPr>
        <w:t>а</w:t>
      </w:r>
      <w:r w:rsidRPr="00E5740D">
        <w:rPr>
          <w:rFonts w:ascii="Calibri" w:eastAsia="Times New Roman" w:hAnsi="Calibri" w:cs="Times New Roman"/>
          <w:sz w:val="26"/>
          <w:szCs w:val="26"/>
        </w:rPr>
        <w:t xml:space="preserve"> в графической части проекта в соответствии с информацией, содержащейся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00468C" w:rsidRPr="00E5740D" w:rsidRDefault="00662777" w:rsidP="0000468C">
      <w:pPr>
        <w:spacing w:before="100" w:after="100" w:line="240" w:lineRule="auto"/>
        <w:ind w:firstLine="709"/>
        <w:jc w:val="both"/>
        <w:rPr>
          <w:rFonts w:ascii="Calibri" w:eastAsia="Times New Roman" w:hAnsi="Calibri" w:cs="Times New Roman"/>
          <w:b/>
          <w:sz w:val="26"/>
          <w:szCs w:val="26"/>
        </w:rPr>
      </w:pPr>
      <w:r w:rsidRPr="00E5740D">
        <w:rPr>
          <w:rFonts w:ascii="Calibri" w:eastAsia="Times New Roman" w:hAnsi="Calibri" w:cs="Times New Roman"/>
          <w:b/>
          <w:sz w:val="26"/>
          <w:szCs w:val="26"/>
        </w:rPr>
        <w:t>7</w:t>
      </w:r>
      <w:r w:rsidR="0000468C" w:rsidRPr="00E5740D">
        <w:rPr>
          <w:rFonts w:ascii="Calibri" w:eastAsia="Times New Roman" w:hAnsi="Calibri" w:cs="Times New Roman"/>
          <w:b/>
          <w:sz w:val="26"/>
          <w:szCs w:val="26"/>
        </w:rPr>
        <w:t>)</w:t>
      </w:r>
      <w:r w:rsidR="0000468C" w:rsidRPr="00E5740D">
        <w:rPr>
          <w:rFonts w:ascii="Calibri" w:eastAsia="Times New Roman" w:hAnsi="Calibri" w:cs="Times New Roman"/>
          <w:b/>
          <w:sz w:val="26"/>
          <w:szCs w:val="26"/>
        </w:rPr>
        <w:tab/>
        <w:t>охранная зона линий и сооружений связи.</w:t>
      </w:r>
    </w:p>
    <w:p w:rsidR="0000468C" w:rsidRPr="00E5740D" w:rsidRDefault="00717D58" w:rsidP="00204A0D">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Отображен</w:t>
      </w:r>
      <w:r w:rsidR="004D6F50" w:rsidRPr="00E5740D">
        <w:rPr>
          <w:rFonts w:ascii="Calibri" w:eastAsia="Times New Roman" w:hAnsi="Calibri" w:cs="Times New Roman"/>
          <w:sz w:val="26"/>
          <w:szCs w:val="26"/>
        </w:rPr>
        <w:t>а</w:t>
      </w:r>
      <w:r w:rsidRPr="00E5740D">
        <w:rPr>
          <w:rFonts w:ascii="Calibri" w:eastAsia="Times New Roman" w:hAnsi="Calibri" w:cs="Times New Roman"/>
          <w:sz w:val="26"/>
          <w:szCs w:val="26"/>
        </w:rPr>
        <w:t xml:space="preserve"> в графической части проекта в соответствии с информацией, содержащейся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CD0C30" w:rsidRPr="00E5740D" w:rsidRDefault="00CD0C30" w:rsidP="00CD0C30">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8)</w:t>
      </w:r>
      <w:r w:rsidRPr="00FF2DDE">
        <w:rPr>
          <w:rFonts w:ascii="Calibri" w:eastAsia="Times New Roman" w:hAnsi="Calibri" w:cs="Times New Roman"/>
          <w:b/>
          <w:sz w:val="26"/>
          <w:szCs w:val="26"/>
        </w:rPr>
        <w:tab/>
      </w:r>
      <w:proofErr w:type="spellStart"/>
      <w:r w:rsidRPr="00E5740D">
        <w:rPr>
          <w:rFonts w:ascii="Calibri" w:eastAsia="Times New Roman" w:hAnsi="Calibri" w:cs="Times New Roman"/>
          <w:b/>
          <w:sz w:val="26"/>
          <w:szCs w:val="26"/>
        </w:rPr>
        <w:t>приаэродромная</w:t>
      </w:r>
      <w:proofErr w:type="spellEnd"/>
      <w:r w:rsidRPr="00E5740D">
        <w:rPr>
          <w:rFonts w:ascii="Calibri" w:eastAsia="Times New Roman" w:hAnsi="Calibri" w:cs="Times New Roman"/>
          <w:b/>
          <w:sz w:val="26"/>
          <w:szCs w:val="26"/>
        </w:rPr>
        <w:t xml:space="preserve"> территория.</w:t>
      </w:r>
    </w:p>
    <w:p w:rsidR="00CD0C30" w:rsidRPr="00E5740D" w:rsidRDefault="00E5740D" w:rsidP="00CD0C30">
      <w:pPr>
        <w:spacing w:before="100" w:after="100" w:line="240" w:lineRule="auto"/>
        <w:ind w:firstLine="709"/>
        <w:jc w:val="both"/>
        <w:rPr>
          <w:rFonts w:ascii="Calibri" w:eastAsia="Times New Roman" w:hAnsi="Calibri" w:cs="Times New Roman"/>
          <w:sz w:val="26"/>
          <w:szCs w:val="26"/>
        </w:rPr>
      </w:pPr>
      <w:r w:rsidRPr="00E5740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E5740D">
        <w:rPr>
          <w:rFonts w:ascii="Calibri" w:eastAsia="Times New Roman" w:hAnsi="Calibri" w:cs="Times New Roman"/>
          <w:sz w:val="26"/>
          <w:szCs w:val="26"/>
        </w:rPr>
        <w:t>ЕГРН</w:t>
      </w:r>
      <w:proofErr w:type="spellEnd"/>
      <w:r w:rsidR="00CD0C30" w:rsidRPr="00E5740D">
        <w:rPr>
          <w:rFonts w:ascii="Calibri" w:eastAsia="Times New Roman" w:hAnsi="Calibri" w:cs="Times New Roman"/>
          <w:sz w:val="26"/>
          <w:szCs w:val="26"/>
        </w:rPr>
        <w:t>;</w:t>
      </w:r>
    </w:p>
    <w:p w:rsidR="00FF2DDE" w:rsidRPr="00E5740D" w:rsidRDefault="00FF2DDE" w:rsidP="00CD0C30">
      <w:pPr>
        <w:spacing w:before="100" w:after="100" w:line="240" w:lineRule="auto"/>
        <w:ind w:firstLine="709"/>
        <w:jc w:val="both"/>
        <w:rPr>
          <w:rFonts w:ascii="Calibri" w:eastAsia="Times New Roman" w:hAnsi="Calibri" w:cs="Times New Roman"/>
          <w:b/>
          <w:sz w:val="26"/>
          <w:szCs w:val="26"/>
        </w:rPr>
      </w:pPr>
      <w:r w:rsidRPr="00E5740D">
        <w:rPr>
          <w:rFonts w:ascii="Calibri" w:eastAsia="Times New Roman" w:hAnsi="Calibri" w:cs="Times New Roman"/>
          <w:b/>
          <w:sz w:val="26"/>
          <w:szCs w:val="26"/>
        </w:rPr>
        <w:t xml:space="preserve">9) </w:t>
      </w:r>
      <w:hyperlink r:id="rId31" w:history="1">
        <w:r w:rsidRPr="00E5740D">
          <w:rPr>
            <w:rFonts w:ascii="Calibri" w:eastAsia="Times New Roman" w:hAnsi="Calibri" w:cs="Times New Roman"/>
            <w:b/>
            <w:sz w:val="26"/>
            <w:szCs w:val="26"/>
          </w:rPr>
          <w:t>зона</w:t>
        </w:r>
      </w:hyperlink>
      <w:r w:rsidRPr="00E5740D">
        <w:rPr>
          <w:rFonts w:ascii="Calibri" w:eastAsia="Times New Roman" w:hAnsi="Calibri" w:cs="Times New Roman"/>
          <w:b/>
          <w:sz w:val="26"/>
          <w:szCs w:val="26"/>
        </w:rPr>
        <w:t xml:space="preserve"> охраняемого объекта.</w:t>
      </w:r>
    </w:p>
    <w:p w:rsidR="00FF2DDE" w:rsidRDefault="00FF2DDE" w:rsidP="00CD0C30">
      <w:pPr>
        <w:spacing w:before="100" w:after="100" w:line="240" w:lineRule="auto"/>
        <w:ind w:firstLine="709"/>
        <w:jc w:val="both"/>
        <w:rPr>
          <w:rFonts w:ascii="Calibri" w:eastAsia="Times New Roman" w:hAnsi="Calibri" w:cs="Times New Roman"/>
          <w:b/>
          <w:sz w:val="26"/>
          <w:szCs w:val="26"/>
        </w:rPr>
      </w:pPr>
      <w:r w:rsidRPr="00E5740D">
        <w:rPr>
          <w:rFonts w:ascii="Calibri" w:eastAsia="Times New Roman" w:hAnsi="Calibri" w:cs="Times New Roman"/>
          <w:sz w:val="26"/>
          <w:szCs w:val="26"/>
        </w:rPr>
        <w:t>Не отображен</w:t>
      </w:r>
      <w:r w:rsidR="004D6F50" w:rsidRPr="00E5740D">
        <w:rPr>
          <w:rFonts w:ascii="Calibri" w:eastAsia="Times New Roman" w:hAnsi="Calibri" w:cs="Times New Roman"/>
          <w:sz w:val="26"/>
          <w:szCs w:val="26"/>
        </w:rPr>
        <w:t>а</w:t>
      </w:r>
      <w:r w:rsidRPr="00E5740D">
        <w:rPr>
          <w:rFonts w:ascii="Calibri" w:eastAsia="Times New Roman" w:hAnsi="Calibri" w:cs="Times New Roman"/>
          <w:sz w:val="26"/>
          <w:szCs w:val="26"/>
        </w:rPr>
        <w:t xml:space="preserve"> в графической части проекта, так как границы не поставлены на кадастровый учет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FF2DDE" w:rsidRPr="00E5740D" w:rsidRDefault="00FF2DDE" w:rsidP="00CD0C30">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 xml:space="preserve">10) </w:t>
      </w:r>
      <w:hyperlink r:id="rId32" w:history="1">
        <w:r w:rsidRPr="00FF2DDE">
          <w:rPr>
            <w:rFonts w:ascii="Calibri" w:eastAsia="Times New Roman" w:hAnsi="Calibri" w:cs="Times New Roman"/>
            <w:b/>
            <w:sz w:val="26"/>
            <w:szCs w:val="26"/>
          </w:rPr>
          <w:t>зона</w:t>
        </w:r>
      </w:hyperlink>
      <w:r w:rsidRPr="00FF2DDE">
        <w:rPr>
          <w:rFonts w:ascii="Calibri" w:eastAsia="Times New Roman" w:hAnsi="Calibri" w:cs="Times New Roman"/>
          <w:b/>
          <w:sz w:val="26"/>
          <w:szCs w:val="26"/>
        </w:rPr>
        <w:t xml:space="preserve"> </w:t>
      </w:r>
      <w:r w:rsidRPr="00E5740D">
        <w:rPr>
          <w:rFonts w:ascii="Calibri" w:eastAsia="Times New Roman" w:hAnsi="Calibri" w:cs="Times New Roman"/>
          <w:b/>
          <w:sz w:val="26"/>
          <w:szCs w:val="26"/>
        </w:rPr>
        <w:t>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FF2DDE" w:rsidRDefault="00FF2DDE" w:rsidP="00CD0C30">
      <w:pPr>
        <w:spacing w:before="100" w:after="100" w:line="240" w:lineRule="auto"/>
        <w:ind w:firstLine="709"/>
        <w:jc w:val="both"/>
        <w:rPr>
          <w:rFonts w:ascii="Calibri" w:eastAsia="Times New Roman" w:hAnsi="Calibri" w:cs="Times New Roman"/>
          <w:b/>
          <w:sz w:val="26"/>
          <w:szCs w:val="26"/>
        </w:rPr>
      </w:pPr>
      <w:r w:rsidRPr="00E5740D">
        <w:rPr>
          <w:rFonts w:ascii="Calibri" w:eastAsia="Times New Roman" w:hAnsi="Calibri" w:cs="Times New Roman"/>
          <w:sz w:val="26"/>
          <w:szCs w:val="26"/>
        </w:rPr>
        <w:t xml:space="preserve">Не отображены в графической части проекта, так как границы не поставлены на кадастровый учет в </w:t>
      </w:r>
      <w:proofErr w:type="spellStart"/>
      <w:r w:rsidRPr="00E5740D">
        <w:rPr>
          <w:rFonts w:ascii="Calibri" w:eastAsia="Times New Roman" w:hAnsi="Calibri" w:cs="Times New Roman"/>
          <w:sz w:val="26"/>
          <w:szCs w:val="26"/>
        </w:rPr>
        <w:t>ЕГРН</w:t>
      </w:r>
      <w:proofErr w:type="spellEnd"/>
      <w:r w:rsidRPr="00E5740D">
        <w:rPr>
          <w:rFonts w:ascii="Calibri" w:eastAsia="Times New Roman" w:hAnsi="Calibri" w:cs="Times New Roman"/>
          <w:sz w:val="26"/>
          <w:szCs w:val="26"/>
        </w:rPr>
        <w:t>;</w:t>
      </w:r>
    </w:p>
    <w:p w:rsidR="00FF2DDE" w:rsidRPr="0034146C" w:rsidRDefault="00FF2DDE" w:rsidP="00CD0C30">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11) охранная зона особо охраняемой природной территории (</w:t>
      </w:r>
      <w:r w:rsidRPr="0034146C">
        <w:rPr>
          <w:rFonts w:ascii="Calibri" w:eastAsia="Times New Roman" w:hAnsi="Calibri" w:cs="Times New Roman"/>
          <w:b/>
          <w:sz w:val="26"/>
          <w:szCs w:val="26"/>
        </w:rPr>
        <w:t>государственного природного заповедника, национального парка, природного парка, памятника природы).</w:t>
      </w:r>
    </w:p>
    <w:p w:rsidR="00FF2DDE" w:rsidRDefault="00FF2DDE" w:rsidP="00CD0C30">
      <w:pPr>
        <w:spacing w:before="100" w:after="100" w:line="240" w:lineRule="auto"/>
        <w:ind w:firstLine="709"/>
        <w:jc w:val="both"/>
        <w:rPr>
          <w:rFonts w:ascii="Calibri" w:eastAsia="Times New Roman" w:hAnsi="Calibri" w:cs="Times New Roman"/>
          <w:b/>
          <w:sz w:val="26"/>
          <w:szCs w:val="26"/>
        </w:rPr>
      </w:pPr>
      <w:r w:rsidRPr="0034146C">
        <w:rPr>
          <w:rFonts w:ascii="Calibri" w:eastAsia="Times New Roman" w:hAnsi="Calibri" w:cs="Times New Roman"/>
          <w:sz w:val="26"/>
          <w:szCs w:val="26"/>
        </w:rPr>
        <w:t>Не отображен</w:t>
      </w:r>
      <w:r w:rsidR="004D6F50" w:rsidRPr="0034146C">
        <w:rPr>
          <w:rFonts w:ascii="Calibri" w:eastAsia="Times New Roman" w:hAnsi="Calibri" w:cs="Times New Roman"/>
          <w:sz w:val="26"/>
          <w:szCs w:val="26"/>
        </w:rPr>
        <w:t>а</w:t>
      </w:r>
      <w:r w:rsidRPr="0034146C">
        <w:rPr>
          <w:rFonts w:ascii="Calibri" w:eastAsia="Times New Roman" w:hAnsi="Calibri" w:cs="Times New Roman"/>
          <w:sz w:val="26"/>
          <w:szCs w:val="26"/>
        </w:rPr>
        <w:t xml:space="preserve"> в графической части проекта, так как границы не поставлены на кадастровый учет в </w:t>
      </w:r>
      <w:proofErr w:type="spellStart"/>
      <w:r w:rsidRPr="0034146C">
        <w:rPr>
          <w:rFonts w:ascii="Calibri" w:eastAsia="Times New Roman" w:hAnsi="Calibri" w:cs="Times New Roman"/>
          <w:sz w:val="26"/>
          <w:szCs w:val="26"/>
        </w:rPr>
        <w:t>ЕГРН</w:t>
      </w:r>
      <w:proofErr w:type="spellEnd"/>
      <w:r w:rsidRPr="0034146C">
        <w:rPr>
          <w:rFonts w:ascii="Calibri" w:eastAsia="Times New Roman" w:hAnsi="Calibri" w:cs="Times New Roman"/>
          <w:sz w:val="26"/>
          <w:szCs w:val="26"/>
        </w:rPr>
        <w:t>;</w:t>
      </w:r>
    </w:p>
    <w:p w:rsidR="00E0724C" w:rsidRPr="0034146C" w:rsidRDefault="00FF2DDE" w:rsidP="00204A0D">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12</w:t>
      </w:r>
      <w:r w:rsidR="00E0724C" w:rsidRPr="00FF2DDE">
        <w:rPr>
          <w:rFonts w:ascii="Calibri" w:eastAsia="Times New Roman" w:hAnsi="Calibri" w:cs="Times New Roman"/>
          <w:b/>
          <w:sz w:val="26"/>
          <w:szCs w:val="26"/>
        </w:rPr>
        <w:t>)</w:t>
      </w:r>
      <w:r w:rsidR="00E0724C" w:rsidRPr="00FF2DDE">
        <w:rPr>
          <w:rFonts w:ascii="Calibri" w:eastAsia="Times New Roman" w:hAnsi="Calibri" w:cs="Times New Roman"/>
          <w:b/>
          <w:sz w:val="26"/>
          <w:szCs w:val="26"/>
        </w:rPr>
        <w:tab/>
        <w:t xml:space="preserve">охранная </w:t>
      </w:r>
      <w:hyperlink r:id="rId33" w:history="1">
        <w:r w:rsidR="00E0724C" w:rsidRPr="00FF2DDE">
          <w:rPr>
            <w:rFonts w:ascii="Calibri" w:eastAsia="Times New Roman" w:hAnsi="Calibri" w:cs="Times New Roman"/>
            <w:b/>
            <w:sz w:val="26"/>
            <w:szCs w:val="26"/>
          </w:rPr>
          <w:t>зона</w:t>
        </w:r>
      </w:hyperlink>
      <w:r w:rsidR="00E0724C" w:rsidRPr="00FF2DDE">
        <w:rPr>
          <w:rFonts w:ascii="Calibri" w:eastAsia="Times New Roman" w:hAnsi="Calibri" w:cs="Times New Roman"/>
          <w:b/>
          <w:sz w:val="26"/>
          <w:szCs w:val="26"/>
        </w:rPr>
        <w:t xml:space="preserve"> стационарных пунктов наблюдений за состоянием окружающей </w:t>
      </w:r>
      <w:r w:rsidR="00E0724C" w:rsidRPr="0034146C">
        <w:rPr>
          <w:rFonts w:ascii="Calibri" w:eastAsia="Times New Roman" w:hAnsi="Calibri" w:cs="Times New Roman"/>
          <w:b/>
          <w:sz w:val="26"/>
          <w:szCs w:val="26"/>
        </w:rPr>
        <w:t>среды, ее загрязнением.</w:t>
      </w:r>
    </w:p>
    <w:p w:rsidR="00C719FB" w:rsidRPr="0034146C" w:rsidRDefault="0034146C" w:rsidP="007E485B">
      <w:pPr>
        <w:spacing w:before="120" w:after="120" w:line="240" w:lineRule="auto"/>
        <w:ind w:firstLine="709"/>
        <w:jc w:val="both"/>
        <w:rPr>
          <w:rFonts w:ascii="Calibri" w:eastAsia="Times New Roman" w:hAnsi="Calibri" w:cs="Times New Roman"/>
          <w:sz w:val="26"/>
          <w:szCs w:val="26"/>
        </w:rPr>
      </w:pPr>
      <w:r w:rsidRPr="0034146C">
        <w:rPr>
          <w:rFonts w:ascii="Calibri" w:eastAsia="Times New Roman" w:hAnsi="Calibri" w:cs="Times New Roman"/>
          <w:sz w:val="26"/>
          <w:szCs w:val="26"/>
        </w:rPr>
        <w:t xml:space="preserve">Отображена в графической части проекта в соответствии с информацией, содержащейся в </w:t>
      </w:r>
      <w:proofErr w:type="spellStart"/>
      <w:r w:rsidRPr="0034146C">
        <w:rPr>
          <w:rFonts w:ascii="Calibri" w:eastAsia="Times New Roman" w:hAnsi="Calibri" w:cs="Times New Roman"/>
          <w:sz w:val="26"/>
          <w:szCs w:val="26"/>
        </w:rPr>
        <w:t>ЕГРН</w:t>
      </w:r>
      <w:proofErr w:type="spellEnd"/>
      <w:r w:rsidR="007E485B" w:rsidRPr="0034146C">
        <w:rPr>
          <w:rFonts w:ascii="Calibri" w:eastAsia="Times New Roman" w:hAnsi="Calibri" w:cs="Times New Roman"/>
          <w:sz w:val="26"/>
          <w:szCs w:val="26"/>
        </w:rPr>
        <w:t xml:space="preserve">; </w:t>
      </w:r>
    </w:p>
    <w:p w:rsidR="0000468C" w:rsidRPr="0034146C" w:rsidRDefault="00FF2DDE"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13</w:t>
      </w:r>
      <w:r w:rsidR="0000468C" w:rsidRPr="0034146C">
        <w:rPr>
          <w:rFonts w:ascii="Calibri" w:eastAsia="Times New Roman" w:hAnsi="Calibri" w:cs="Times New Roman"/>
          <w:b/>
          <w:sz w:val="26"/>
          <w:szCs w:val="26"/>
        </w:rPr>
        <w:t>)</w:t>
      </w:r>
      <w:r w:rsidR="0000468C" w:rsidRPr="0034146C">
        <w:rPr>
          <w:rFonts w:ascii="Calibri" w:eastAsia="Times New Roman" w:hAnsi="Calibri" w:cs="Times New Roman"/>
          <w:b/>
          <w:sz w:val="26"/>
          <w:szCs w:val="26"/>
        </w:rPr>
        <w:tab/>
      </w:r>
      <w:proofErr w:type="spellStart"/>
      <w:r w:rsidR="00D81976" w:rsidRPr="0034146C">
        <w:rPr>
          <w:rFonts w:ascii="Calibri" w:hAnsi="Calibri" w:cs="Calibri"/>
          <w:b/>
          <w:sz w:val="26"/>
          <w:szCs w:val="26"/>
        </w:rPr>
        <w:t>водоохранная</w:t>
      </w:r>
      <w:proofErr w:type="spellEnd"/>
      <w:r w:rsidR="00D81976" w:rsidRPr="0034146C">
        <w:rPr>
          <w:rFonts w:ascii="Calibri" w:hAnsi="Calibri" w:cs="Calibri"/>
          <w:b/>
          <w:sz w:val="26"/>
          <w:szCs w:val="26"/>
        </w:rPr>
        <w:t xml:space="preserve"> </w:t>
      </w:r>
      <w:hyperlink r:id="rId34" w:history="1">
        <w:r w:rsidR="00D81976" w:rsidRPr="0034146C">
          <w:rPr>
            <w:rFonts w:ascii="Calibri" w:hAnsi="Calibri" w:cs="Calibri"/>
            <w:b/>
            <w:sz w:val="26"/>
            <w:szCs w:val="26"/>
          </w:rPr>
          <w:t>зона</w:t>
        </w:r>
      </w:hyperlink>
      <w:r w:rsidR="0000468C" w:rsidRPr="0034146C">
        <w:rPr>
          <w:rFonts w:ascii="Calibri" w:eastAsia="Times New Roman" w:hAnsi="Calibri" w:cs="Times New Roman"/>
          <w:b/>
          <w:sz w:val="26"/>
          <w:szCs w:val="26"/>
        </w:rPr>
        <w:t>.</w:t>
      </w:r>
    </w:p>
    <w:p w:rsidR="0000468C" w:rsidRDefault="00AE0177" w:rsidP="0000468C">
      <w:pPr>
        <w:spacing w:before="100" w:after="100" w:line="240" w:lineRule="auto"/>
        <w:ind w:firstLine="709"/>
        <w:jc w:val="both"/>
        <w:rPr>
          <w:rFonts w:ascii="Calibri" w:eastAsia="Times New Roman" w:hAnsi="Calibri" w:cs="Times New Roman"/>
          <w:sz w:val="26"/>
          <w:szCs w:val="26"/>
        </w:rPr>
      </w:pPr>
      <w:r w:rsidRPr="0034146C">
        <w:rPr>
          <w:rFonts w:ascii="Calibri" w:eastAsia="Times New Roman" w:hAnsi="Calibri" w:cs="Times New Roman"/>
          <w:sz w:val="26"/>
          <w:szCs w:val="26"/>
        </w:rPr>
        <w:t>Отображен</w:t>
      </w:r>
      <w:r w:rsidR="004D6F50" w:rsidRPr="0034146C">
        <w:rPr>
          <w:rFonts w:ascii="Calibri" w:eastAsia="Times New Roman" w:hAnsi="Calibri" w:cs="Times New Roman"/>
          <w:sz w:val="26"/>
          <w:szCs w:val="26"/>
        </w:rPr>
        <w:t>а</w:t>
      </w:r>
      <w:r w:rsidRPr="0034146C">
        <w:rPr>
          <w:rFonts w:ascii="Calibri" w:eastAsia="Times New Roman" w:hAnsi="Calibri" w:cs="Times New Roman"/>
          <w:sz w:val="26"/>
          <w:szCs w:val="26"/>
        </w:rPr>
        <w:t xml:space="preserve"> в графическо</w:t>
      </w:r>
      <w:r w:rsidR="0013779C" w:rsidRPr="0034146C">
        <w:rPr>
          <w:rFonts w:ascii="Calibri" w:eastAsia="Times New Roman" w:hAnsi="Calibri" w:cs="Times New Roman"/>
          <w:sz w:val="26"/>
          <w:szCs w:val="26"/>
        </w:rPr>
        <w:t xml:space="preserve">й части проекта в соответствии со </w:t>
      </w:r>
      <w:proofErr w:type="spellStart"/>
      <w:r w:rsidR="0013779C" w:rsidRPr="0034146C">
        <w:rPr>
          <w:rFonts w:ascii="Calibri" w:eastAsia="Times New Roman" w:hAnsi="Calibri" w:cs="Times New Roman"/>
          <w:sz w:val="26"/>
          <w:szCs w:val="26"/>
        </w:rPr>
        <w:t>ст.65</w:t>
      </w:r>
      <w:proofErr w:type="spellEnd"/>
      <w:r w:rsidR="0013779C" w:rsidRPr="0034146C">
        <w:rPr>
          <w:rFonts w:ascii="Calibri" w:eastAsia="Times New Roman" w:hAnsi="Calibri" w:cs="Times New Roman"/>
          <w:sz w:val="26"/>
          <w:szCs w:val="26"/>
        </w:rPr>
        <w:t xml:space="preserve"> Водного кодекса РФ и</w:t>
      </w:r>
      <w:r w:rsidRPr="0034146C">
        <w:rPr>
          <w:rFonts w:ascii="Calibri" w:eastAsia="Times New Roman" w:hAnsi="Calibri" w:cs="Times New Roman"/>
          <w:sz w:val="26"/>
          <w:szCs w:val="26"/>
        </w:rPr>
        <w:t xml:space="preserve"> информацией, содержащейся в </w:t>
      </w:r>
      <w:proofErr w:type="spellStart"/>
      <w:r w:rsidRPr="0034146C">
        <w:rPr>
          <w:rFonts w:ascii="Calibri" w:eastAsia="Times New Roman" w:hAnsi="Calibri" w:cs="Times New Roman"/>
          <w:sz w:val="26"/>
          <w:szCs w:val="26"/>
        </w:rPr>
        <w:t>ЕГРН</w:t>
      </w:r>
      <w:proofErr w:type="spellEnd"/>
      <w:r w:rsidR="0013779C" w:rsidRPr="0034146C">
        <w:rPr>
          <w:rFonts w:ascii="Calibri" w:eastAsia="Times New Roman" w:hAnsi="Calibri" w:cs="Times New Roman"/>
          <w:sz w:val="26"/>
          <w:szCs w:val="26"/>
        </w:rPr>
        <w:t>.</w:t>
      </w:r>
    </w:p>
    <w:p w:rsidR="007F0DD2" w:rsidRPr="0034146C" w:rsidRDefault="007F0DD2" w:rsidP="0000468C">
      <w:pPr>
        <w:spacing w:before="100" w:after="100" w:line="240" w:lineRule="auto"/>
        <w:ind w:firstLine="709"/>
        <w:jc w:val="both"/>
        <w:rPr>
          <w:rFonts w:ascii="Calibri" w:eastAsia="Times New Roman" w:hAnsi="Calibri" w:cs="Times New Roman"/>
          <w:sz w:val="26"/>
          <w:szCs w:val="26"/>
        </w:rPr>
      </w:pPr>
      <w:r w:rsidRPr="007F0DD2">
        <w:rPr>
          <w:rFonts w:ascii="Calibri" w:eastAsia="Times New Roman" w:hAnsi="Calibri" w:cs="Times New Roman"/>
          <w:sz w:val="26"/>
          <w:szCs w:val="26"/>
        </w:rPr>
        <w:t xml:space="preserve">Специальный режим осуществления хозяйственной и иной деятельности в пределах </w:t>
      </w:r>
      <w:proofErr w:type="spellStart"/>
      <w:r w:rsidRPr="007F0DD2">
        <w:rPr>
          <w:rFonts w:ascii="Calibri" w:eastAsia="Times New Roman" w:hAnsi="Calibri" w:cs="Times New Roman"/>
          <w:sz w:val="26"/>
          <w:szCs w:val="26"/>
        </w:rPr>
        <w:t>водоохранной</w:t>
      </w:r>
      <w:proofErr w:type="spellEnd"/>
      <w:r w:rsidRPr="007F0DD2">
        <w:rPr>
          <w:rFonts w:ascii="Calibri" w:eastAsia="Times New Roman" w:hAnsi="Calibri" w:cs="Times New Roman"/>
          <w:sz w:val="26"/>
          <w:szCs w:val="26"/>
        </w:rPr>
        <w:t xml:space="preserve"> зоны устанавливается в соответствии с </w:t>
      </w:r>
      <w:proofErr w:type="spellStart"/>
      <w:r w:rsidRPr="007F0DD2">
        <w:rPr>
          <w:rFonts w:ascii="Calibri" w:eastAsia="Times New Roman" w:hAnsi="Calibri" w:cs="Times New Roman"/>
          <w:sz w:val="26"/>
          <w:szCs w:val="26"/>
        </w:rPr>
        <w:t>ч.15</w:t>
      </w:r>
      <w:proofErr w:type="spellEnd"/>
      <w:r w:rsidRPr="007F0DD2">
        <w:rPr>
          <w:rFonts w:ascii="Calibri" w:eastAsia="Times New Roman" w:hAnsi="Calibri" w:cs="Times New Roman"/>
          <w:sz w:val="26"/>
          <w:szCs w:val="26"/>
        </w:rPr>
        <w:t xml:space="preserve"> – 16.3 </w:t>
      </w:r>
      <w:proofErr w:type="spellStart"/>
      <w:r w:rsidRPr="007F0DD2">
        <w:rPr>
          <w:rFonts w:ascii="Calibri" w:eastAsia="Times New Roman" w:hAnsi="Calibri" w:cs="Times New Roman"/>
          <w:sz w:val="26"/>
          <w:szCs w:val="26"/>
        </w:rPr>
        <w:t>ст.65</w:t>
      </w:r>
      <w:proofErr w:type="spellEnd"/>
      <w:r w:rsidRPr="007F0DD2">
        <w:rPr>
          <w:rFonts w:ascii="Calibri" w:eastAsia="Times New Roman" w:hAnsi="Calibri" w:cs="Times New Roman"/>
          <w:sz w:val="26"/>
          <w:szCs w:val="26"/>
        </w:rPr>
        <w:t xml:space="preserve"> Водного кодекса РФ.</w:t>
      </w:r>
    </w:p>
    <w:p w:rsidR="0000468C" w:rsidRPr="0034146C" w:rsidRDefault="00662777" w:rsidP="0000468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w:t>
      </w:r>
      <w:r w:rsidR="00FF2DDE">
        <w:rPr>
          <w:rFonts w:ascii="Calibri" w:eastAsia="Times New Roman" w:hAnsi="Calibri" w:cs="Times New Roman"/>
          <w:b/>
          <w:sz w:val="26"/>
          <w:szCs w:val="26"/>
        </w:rPr>
        <w:t>4</w:t>
      </w:r>
      <w:r w:rsidR="0000468C" w:rsidRPr="00FF2DDE">
        <w:rPr>
          <w:rFonts w:ascii="Calibri" w:eastAsia="Times New Roman" w:hAnsi="Calibri" w:cs="Times New Roman"/>
          <w:b/>
          <w:sz w:val="26"/>
          <w:szCs w:val="26"/>
        </w:rPr>
        <w:t>)</w:t>
      </w:r>
      <w:r w:rsidR="0000468C" w:rsidRPr="00FF2DDE">
        <w:rPr>
          <w:rFonts w:ascii="Calibri" w:eastAsia="Times New Roman" w:hAnsi="Calibri" w:cs="Times New Roman"/>
          <w:b/>
          <w:sz w:val="26"/>
          <w:szCs w:val="26"/>
        </w:rPr>
        <w:tab/>
        <w:t xml:space="preserve">прибрежная </w:t>
      </w:r>
      <w:r w:rsidR="0000468C" w:rsidRPr="0034146C">
        <w:rPr>
          <w:rFonts w:ascii="Calibri" w:eastAsia="Times New Roman" w:hAnsi="Calibri" w:cs="Times New Roman"/>
          <w:b/>
          <w:sz w:val="26"/>
          <w:szCs w:val="26"/>
        </w:rPr>
        <w:t>защитная полоса.</w:t>
      </w:r>
    </w:p>
    <w:p w:rsidR="0013779C" w:rsidRPr="0034146C" w:rsidRDefault="0013779C" w:rsidP="0013779C">
      <w:pPr>
        <w:spacing w:before="100" w:after="100" w:line="240" w:lineRule="auto"/>
        <w:ind w:firstLine="709"/>
        <w:jc w:val="both"/>
        <w:rPr>
          <w:rFonts w:ascii="Calibri" w:eastAsia="Times New Roman" w:hAnsi="Calibri" w:cs="Times New Roman"/>
          <w:sz w:val="26"/>
          <w:szCs w:val="26"/>
        </w:rPr>
      </w:pPr>
      <w:r w:rsidRPr="0034146C">
        <w:rPr>
          <w:rFonts w:ascii="Calibri" w:eastAsia="Times New Roman" w:hAnsi="Calibri" w:cs="Times New Roman"/>
          <w:sz w:val="26"/>
          <w:szCs w:val="26"/>
        </w:rPr>
        <w:t>Отображен</w:t>
      </w:r>
      <w:r w:rsidR="004D6F50" w:rsidRPr="0034146C">
        <w:rPr>
          <w:rFonts w:ascii="Calibri" w:eastAsia="Times New Roman" w:hAnsi="Calibri" w:cs="Times New Roman"/>
          <w:sz w:val="26"/>
          <w:szCs w:val="26"/>
        </w:rPr>
        <w:t>а</w:t>
      </w:r>
      <w:r w:rsidRPr="0034146C">
        <w:rPr>
          <w:rFonts w:ascii="Calibri" w:eastAsia="Times New Roman" w:hAnsi="Calibri" w:cs="Times New Roman"/>
          <w:sz w:val="26"/>
          <w:szCs w:val="26"/>
        </w:rPr>
        <w:t xml:space="preserve"> в графической части проекта в соответствии со </w:t>
      </w:r>
      <w:proofErr w:type="spellStart"/>
      <w:r w:rsidRPr="0034146C">
        <w:rPr>
          <w:rFonts w:ascii="Calibri" w:eastAsia="Times New Roman" w:hAnsi="Calibri" w:cs="Times New Roman"/>
          <w:sz w:val="26"/>
          <w:szCs w:val="26"/>
        </w:rPr>
        <w:t>ст.65</w:t>
      </w:r>
      <w:proofErr w:type="spellEnd"/>
      <w:r w:rsidRPr="0034146C">
        <w:rPr>
          <w:rFonts w:ascii="Calibri" w:eastAsia="Times New Roman" w:hAnsi="Calibri" w:cs="Times New Roman"/>
          <w:sz w:val="26"/>
          <w:szCs w:val="26"/>
        </w:rPr>
        <w:t xml:space="preserve"> Водного кодекса РФ и информацией, содержащейся в </w:t>
      </w:r>
      <w:proofErr w:type="spellStart"/>
      <w:r w:rsidRPr="0034146C">
        <w:rPr>
          <w:rFonts w:ascii="Calibri" w:eastAsia="Times New Roman" w:hAnsi="Calibri" w:cs="Times New Roman"/>
          <w:sz w:val="26"/>
          <w:szCs w:val="26"/>
        </w:rPr>
        <w:t>ЕГРН</w:t>
      </w:r>
      <w:proofErr w:type="spellEnd"/>
      <w:r w:rsidRPr="0034146C">
        <w:rPr>
          <w:rFonts w:ascii="Calibri" w:eastAsia="Times New Roman" w:hAnsi="Calibri" w:cs="Times New Roman"/>
          <w:sz w:val="26"/>
          <w:szCs w:val="26"/>
        </w:rPr>
        <w:t>.</w:t>
      </w:r>
    </w:p>
    <w:p w:rsidR="00FF2DDE" w:rsidRPr="00B800CD" w:rsidRDefault="00FF2DDE" w:rsidP="0013779C">
      <w:pPr>
        <w:spacing w:before="100" w:after="100" w:line="240" w:lineRule="auto"/>
        <w:ind w:firstLine="709"/>
        <w:jc w:val="both"/>
        <w:rPr>
          <w:rFonts w:ascii="Calibri" w:eastAsia="Times New Roman" w:hAnsi="Calibri" w:cs="Times New Roman"/>
          <w:b/>
          <w:sz w:val="26"/>
          <w:szCs w:val="26"/>
        </w:rPr>
      </w:pPr>
      <w:r w:rsidRPr="00FF2DDE">
        <w:rPr>
          <w:rFonts w:ascii="Calibri" w:eastAsia="Times New Roman" w:hAnsi="Calibri" w:cs="Times New Roman"/>
          <w:b/>
          <w:sz w:val="26"/>
          <w:szCs w:val="26"/>
        </w:rPr>
        <w:t>15) округ санитарной (горно-санитарной) охраны лечебно-</w:t>
      </w:r>
      <w:r w:rsidRPr="00B800CD">
        <w:rPr>
          <w:rFonts w:ascii="Calibri" w:eastAsia="Times New Roman" w:hAnsi="Calibri" w:cs="Times New Roman"/>
          <w:b/>
          <w:sz w:val="26"/>
          <w:szCs w:val="26"/>
        </w:rPr>
        <w:t>оздоровительных местностей, курортов и природных лечебных ресурсов.</w:t>
      </w:r>
    </w:p>
    <w:p w:rsidR="00FF2DDE" w:rsidRPr="00FF2DDE" w:rsidRDefault="004F6600" w:rsidP="0013779C">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sz w:val="26"/>
          <w:szCs w:val="26"/>
        </w:rPr>
        <w:t xml:space="preserve">Не отображен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00468C" w:rsidRPr="00B800CD" w:rsidRDefault="00662777" w:rsidP="002703F2">
      <w:pPr>
        <w:spacing w:before="100" w:after="100" w:line="240" w:lineRule="auto"/>
        <w:ind w:firstLine="709"/>
        <w:jc w:val="both"/>
        <w:rPr>
          <w:rFonts w:ascii="Calibri" w:eastAsia="Times New Roman" w:hAnsi="Calibri" w:cs="Times New Roman"/>
          <w:b/>
          <w:sz w:val="26"/>
          <w:szCs w:val="26"/>
        </w:rPr>
      </w:pPr>
      <w:r w:rsidRPr="004F6600">
        <w:rPr>
          <w:rFonts w:ascii="Calibri" w:eastAsia="Times New Roman" w:hAnsi="Calibri" w:cs="Times New Roman"/>
          <w:b/>
          <w:sz w:val="26"/>
          <w:szCs w:val="26"/>
        </w:rPr>
        <w:t>1</w:t>
      </w:r>
      <w:r w:rsidR="004F6600" w:rsidRPr="004F6600">
        <w:rPr>
          <w:rFonts w:ascii="Calibri" w:eastAsia="Times New Roman" w:hAnsi="Calibri" w:cs="Times New Roman"/>
          <w:b/>
          <w:sz w:val="26"/>
          <w:szCs w:val="26"/>
        </w:rPr>
        <w:t>6</w:t>
      </w:r>
      <w:r w:rsidR="0000468C" w:rsidRPr="004F6600">
        <w:rPr>
          <w:rFonts w:ascii="Calibri" w:eastAsia="Times New Roman" w:hAnsi="Calibri" w:cs="Times New Roman"/>
          <w:b/>
          <w:sz w:val="26"/>
          <w:szCs w:val="26"/>
        </w:rPr>
        <w:t>)</w:t>
      </w:r>
      <w:r w:rsidR="0000468C" w:rsidRPr="004F6600">
        <w:rPr>
          <w:rFonts w:ascii="Calibri" w:eastAsia="Times New Roman" w:hAnsi="Calibri" w:cs="Times New Roman"/>
          <w:b/>
          <w:sz w:val="26"/>
          <w:szCs w:val="26"/>
        </w:rPr>
        <w:tab/>
      </w:r>
      <w:hyperlink r:id="rId35" w:history="1">
        <w:r w:rsidR="0013779C" w:rsidRPr="004F6600">
          <w:rPr>
            <w:rFonts w:ascii="Calibri" w:hAnsi="Calibri" w:cs="Calibri"/>
            <w:b/>
            <w:sz w:val="26"/>
            <w:szCs w:val="26"/>
          </w:rPr>
          <w:t>зоны</w:t>
        </w:r>
      </w:hyperlink>
      <w:r w:rsidR="0013779C" w:rsidRPr="004F6600">
        <w:rPr>
          <w:rFonts w:ascii="Calibri" w:hAnsi="Calibri" w:cs="Calibri"/>
          <w:b/>
          <w:sz w:val="26"/>
          <w:szCs w:val="26"/>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36" w:history="1">
        <w:r w:rsidR="0013779C" w:rsidRPr="004F6600">
          <w:rPr>
            <w:rFonts w:ascii="Calibri" w:hAnsi="Calibri" w:cs="Calibri"/>
            <w:b/>
            <w:sz w:val="26"/>
            <w:szCs w:val="26"/>
          </w:rPr>
          <w:t>кодексом</w:t>
        </w:r>
      </w:hyperlink>
      <w:r w:rsidR="0013779C" w:rsidRPr="004F6600">
        <w:rPr>
          <w:rFonts w:ascii="Calibri" w:hAnsi="Calibri" w:cs="Calibri"/>
          <w:b/>
          <w:sz w:val="26"/>
          <w:szCs w:val="26"/>
        </w:rPr>
        <w:t xml:space="preserve"> Российской Федерации, в отношении подземных водных </w:t>
      </w:r>
      <w:r w:rsidR="0013779C" w:rsidRPr="00B800CD">
        <w:rPr>
          <w:rFonts w:ascii="Calibri" w:hAnsi="Calibri" w:cs="Calibri"/>
          <w:b/>
          <w:sz w:val="26"/>
          <w:szCs w:val="26"/>
        </w:rPr>
        <w:t>объектов зоны специальной охраны</w:t>
      </w:r>
      <w:r w:rsidR="0000468C" w:rsidRPr="00B800CD">
        <w:rPr>
          <w:rFonts w:ascii="Calibri" w:eastAsia="Times New Roman" w:hAnsi="Calibri" w:cs="Times New Roman"/>
          <w:b/>
          <w:sz w:val="26"/>
          <w:szCs w:val="26"/>
        </w:rPr>
        <w:t>.</w:t>
      </w:r>
    </w:p>
    <w:p w:rsidR="00A96B67" w:rsidRPr="00B800CD" w:rsidRDefault="00F17188" w:rsidP="002703F2">
      <w:pPr>
        <w:spacing w:before="120" w:after="12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Отображены в графической части проекта в соответствии с информацией, предоставленной Министерством жилищно-коммунального хозяйства Ростовской области.</w:t>
      </w:r>
    </w:p>
    <w:p w:rsidR="00D827FD" w:rsidRPr="00B800CD" w:rsidRDefault="00662777" w:rsidP="00D827FD">
      <w:pPr>
        <w:spacing w:before="120" w:after="12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1</w:t>
      </w:r>
      <w:r w:rsidR="004F6600" w:rsidRPr="00B800CD">
        <w:rPr>
          <w:rFonts w:ascii="Calibri" w:eastAsia="Times New Roman" w:hAnsi="Calibri" w:cs="Times New Roman"/>
          <w:b/>
          <w:sz w:val="26"/>
          <w:szCs w:val="26"/>
        </w:rPr>
        <w:t>7</w:t>
      </w:r>
      <w:r w:rsidR="00D827FD" w:rsidRPr="00B800CD">
        <w:rPr>
          <w:rFonts w:ascii="Calibri" w:eastAsia="Times New Roman" w:hAnsi="Calibri" w:cs="Times New Roman"/>
          <w:b/>
          <w:sz w:val="26"/>
          <w:szCs w:val="26"/>
        </w:rPr>
        <w:t>)</w:t>
      </w:r>
      <w:r w:rsidR="00D827FD" w:rsidRPr="00B800CD">
        <w:rPr>
          <w:rFonts w:ascii="Calibri" w:eastAsia="Times New Roman" w:hAnsi="Calibri" w:cs="Times New Roman"/>
          <w:b/>
          <w:sz w:val="26"/>
          <w:szCs w:val="26"/>
        </w:rPr>
        <w:tab/>
        <w:t>зоны затопления и подтопления.</w:t>
      </w:r>
    </w:p>
    <w:p w:rsidR="00D827FD" w:rsidRPr="00B800CD" w:rsidRDefault="00D827FD" w:rsidP="00D827FD">
      <w:pPr>
        <w:spacing w:before="120" w:after="12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Отображены в графической части проекта в соответствии с информацией, содержащейся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00468C" w:rsidRPr="00B800CD" w:rsidRDefault="00662777" w:rsidP="0000468C">
      <w:pPr>
        <w:spacing w:before="100" w:after="100" w:line="240" w:lineRule="auto"/>
        <w:ind w:firstLine="709"/>
        <w:jc w:val="both"/>
        <w:rPr>
          <w:rFonts w:ascii="Calibri" w:eastAsia="Times New Roman" w:hAnsi="Calibri" w:cs="Times New Roman"/>
          <w:b/>
          <w:sz w:val="26"/>
          <w:szCs w:val="26"/>
        </w:rPr>
      </w:pPr>
      <w:r w:rsidRPr="004F6600">
        <w:rPr>
          <w:rFonts w:ascii="Calibri" w:eastAsia="Times New Roman" w:hAnsi="Calibri" w:cs="Times New Roman"/>
          <w:b/>
          <w:sz w:val="26"/>
          <w:szCs w:val="26"/>
        </w:rPr>
        <w:t>1</w:t>
      </w:r>
      <w:r w:rsidR="004F6600">
        <w:rPr>
          <w:rFonts w:ascii="Calibri" w:eastAsia="Times New Roman" w:hAnsi="Calibri" w:cs="Times New Roman"/>
          <w:b/>
          <w:sz w:val="26"/>
          <w:szCs w:val="26"/>
        </w:rPr>
        <w:t>8</w:t>
      </w:r>
      <w:r w:rsidR="0000468C" w:rsidRPr="00B800CD">
        <w:rPr>
          <w:rFonts w:ascii="Calibri" w:eastAsia="Times New Roman" w:hAnsi="Calibri" w:cs="Times New Roman"/>
          <w:b/>
          <w:sz w:val="26"/>
          <w:szCs w:val="26"/>
        </w:rPr>
        <w:t>)</w:t>
      </w:r>
      <w:r w:rsidR="0000468C" w:rsidRPr="00B800CD">
        <w:rPr>
          <w:rFonts w:ascii="Calibri" w:eastAsia="Times New Roman" w:hAnsi="Calibri" w:cs="Times New Roman"/>
          <w:b/>
          <w:sz w:val="26"/>
          <w:szCs w:val="26"/>
        </w:rPr>
        <w:tab/>
        <w:t>санитарно-защитная зона.</w:t>
      </w:r>
    </w:p>
    <w:p w:rsidR="00111ED7" w:rsidRPr="00B800CD" w:rsidRDefault="00111ED7"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Отображен</w:t>
      </w:r>
      <w:r w:rsidR="004F6600" w:rsidRPr="00B800CD">
        <w:rPr>
          <w:rFonts w:ascii="Calibri" w:eastAsia="Times New Roman" w:hAnsi="Calibri" w:cs="Times New Roman"/>
          <w:sz w:val="26"/>
          <w:szCs w:val="26"/>
        </w:rPr>
        <w:t>а</w:t>
      </w:r>
      <w:r w:rsidRPr="00B800CD">
        <w:rPr>
          <w:rFonts w:ascii="Calibri" w:eastAsia="Times New Roman" w:hAnsi="Calibri" w:cs="Times New Roman"/>
          <w:sz w:val="26"/>
          <w:szCs w:val="26"/>
        </w:rPr>
        <w:t xml:space="preserve"> в графической части проекта в соответствии с и</w:t>
      </w:r>
      <w:r w:rsidR="00972EF8" w:rsidRPr="00B800CD">
        <w:rPr>
          <w:rFonts w:ascii="Calibri" w:eastAsia="Times New Roman" w:hAnsi="Calibri" w:cs="Times New Roman"/>
          <w:sz w:val="26"/>
          <w:szCs w:val="26"/>
        </w:rPr>
        <w:t xml:space="preserve">нформацией, содержащейся в </w:t>
      </w:r>
      <w:proofErr w:type="spellStart"/>
      <w:r w:rsidR="00972EF8" w:rsidRPr="00B800CD">
        <w:rPr>
          <w:rFonts w:ascii="Calibri" w:eastAsia="Times New Roman" w:hAnsi="Calibri" w:cs="Times New Roman"/>
          <w:sz w:val="26"/>
          <w:szCs w:val="26"/>
        </w:rPr>
        <w:t>ЕГРН</w:t>
      </w:r>
      <w:proofErr w:type="spellEnd"/>
      <w:r w:rsidR="00972EF8" w:rsidRPr="00B800CD">
        <w:rPr>
          <w:rFonts w:ascii="Calibri" w:eastAsia="Times New Roman" w:hAnsi="Calibri" w:cs="Times New Roman"/>
          <w:sz w:val="26"/>
          <w:szCs w:val="26"/>
        </w:rPr>
        <w:t>;</w:t>
      </w:r>
    </w:p>
    <w:p w:rsidR="004F6600" w:rsidRPr="00B800CD" w:rsidRDefault="004F6600" w:rsidP="00B11026">
      <w:pPr>
        <w:spacing w:before="100" w:after="100" w:line="240" w:lineRule="auto"/>
        <w:ind w:firstLine="709"/>
        <w:jc w:val="both"/>
        <w:rPr>
          <w:rFonts w:ascii="Calibri" w:eastAsia="Times New Roman" w:hAnsi="Calibri" w:cs="Times New Roman"/>
          <w:b/>
          <w:sz w:val="26"/>
          <w:szCs w:val="26"/>
        </w:rPr>
      </w:pPr>
      <w:r w:rsidRPr="004F6600">
        <w:rPr>
          <w:rFonts w:ascii="Calibri" w:eastAsia="Times New Roman" w:hAnsi="Calibri" w:cs="Times New Roman"/>
          <w:b/>
          <w:sz w:val="26"/>
          <w:szCs w:val="26"/>
        </w:rPr>
        <w:t xml:space="preserve">19) зона ограничений передающего радиотехнического объекта, </w:t>
      </w:r>
      <w:r w:rsidRPr="00B800CD">
        <w:rPr>
          <w:rFonts w:ascii="Calibri" w:eastAsia="Times New Roman" w:hAnsi="Calibri" w:cs="Times New Roman"/>
          <w:b/>
          <w:sz w:val="26"/>
          <w:szCs w:val="26"/>
        </w:rPr>
        <w:t>являющегося объектом капитального строительства.</w:t>
      </w:r>
    </w:p>
    <w:p w:rsidR="004F6600" w:rsidRPr="00B800CD" w:rsidRDefault="004F6600"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00468C" w:rsidRPr="00B800CD" w:rsidRDefault="004F6600" w:rsidP="00B11026">
      <w:pPr>
        <w:spacing w:before="100" w:after="100" w:line="240" w:lineRule="auto"/>
        <w:ind w:firstLine="709"/>
        <w:jc w:val="both"/>
        <w:rPr>
          <w:rFonts w:ascii="Calibri" w:eastAsia="Times New Roman" w:hAnsi="Calibri" w:cs="Times New Roman"/>
          <w:b/>
          <w:sz w:val="26"/>
          <w:szCs w:val="26"/>
        </w:rPr>
      </w:pPr>
      <w:r w:rsidRPr="004F6600">
        <w:rPr>
          <w:rFonts w:ascii="Calibri" w:eastAsia="Times New Roman" w:hAnsi="Calibri" w:cs="Times New Roman"/>
          <w:b/>
          <w:sz w:val="26"/>
          <w:szCs w:val="26"/>
        </w:rPr>
        <w:t>20</w:t>
      </w:r>
      <w:r w:rsidR="0000468C" w:rsidRPr="004F6600">
        <w:rPr>
          <w:rFonts w:ascii="Calibri" w:eastAsia="Times New Roman" w:hAnsi="Calibri" w:cs="Times New Roman"/>
          <w:b/>
          <w:sz w:val="26"/>
          <w:szCs w:val="26"/>
        </w:rPr>
        <w:t>)</w:t>
      </w:r>
      <w:r w:rsidR="0000468C" w:rsidRPr="004F6600">
        <w:rPr>
          <w:rFonts w:ascii="Calibri" w:eastAsia="Times New Roman" w:hAnsi="Calibri" w:cs="Times New Roman"/>
          <w:b/>
          <w:sz w:val="26"/>
          <w:szCs w:val="26"/>
        </w:rPr>
        <w:tab/>
      </w:r>
      <w:r w:rsidRPr="004F6600">
        <w:rPr>
          <w:rFonts w:ascii="Calibri" w:eastAsia="Times New Roman" w:hAnsi="Calibri" w:cs="Times New Roman"/>
          <w:b/>
          <w:sz w:val="26"/>
          <w:szCs w:val="26"/>
        </w:rPr>
        <w:t xml:space="preserve">охранная </w:t>
      </w:r>
      <w:hyperlink r:id="rId37" w:history="1">
        <w:r w:rsidRPr="004F6600">
          <w:rPr>
            <w:rFonts w:ascii="Calibri" w:eastAsia="Times New Roman" w:hAnsi="Calibri" w:cs="Times New Roman"/>
            <w:b/>
            <w:sz w:val="26"/>
            <w:szCs w:val="26"/>
          </w:rPr>
          <w:t>зона</w:t>
        </w:r>
      </w:hyperlink>
      <w:r w:rsidRPr="004F6600">
        <w:rPr>
          <w:rFonts w:ascii="Calibri" w:eastAsia="Times New Roman" w:hAnsi="Calibri" w:cs="Times New Roman"/>
          <w:b/>
          <w:sz w:val="26"/>
          <w:szCs w:val="26"/>
        </w:rPr>
        <w:t xml:space="preserve"> геодезических пунктов государственной </w:t>
      </w:r>
      <w:r w:rsidRPr="00B800CD">
        <w:rPr>
          <w:rFonts w:ascii="Calibri" w:eastAsia="Times New Roman" w:hAnsi="Calibri" w:cs="Times New Roman"/>
          <w:b/>
          <w:sz w:val="26"/>
          <w:szCs w:val="26"/>
        </w:rPr>
        <w:t>геодезической сети, нивелирных пунктов государственной нивелирной сети и гравиметрических пунктов государственной гравиметрической сети</w:t>
      </w:r>
      <w:r w:rsidR="0000468C" w:rsidRPr="00B800CD">
        <w:rPr>
          <w:rFonts w:ascii="Calibri" w:eastAsia="Times New Roman" w:hAnsi="Calibri" w:cs="Times New Roman"/>
          <w:b/>
          <w:sz w:val="26"/>
          <w:szCs w:val="26"/>
        </w:rPr>
        <w:t>.</w:t>
      </w:r>
    </w:p>
    <w:p w:rsidR="0000468C" w:rsidRPr="00B800CD" w:rsidRDefault="00972EF8"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Отображен</w:t>
      </w:r>
      <w:r w:rsidR="004F6600" w:rsidRPr="00B800CD">
        <w:rPr>
          <w:rFonts w:ascii="Calibri" w:eastAsia="Times New Roman" w:hAnsi="Calibri" w:cs="Times New Roman"/>
          <w:sz w:val="26"/>
          <w:szCs w:val="26"/>
        </w:rPr>
        <w:t>а</w:t>
      </w:r>
      <w:r w:rsidRPr="00B800CD">
        <w:rPr>
          <w:rFonts w:ascii="Calibri" w:eastAsia="Times New Roman" w:hAnsi="Calibri" w:cs="Times New Roman"/>
          <w:sz w:val="26"/>
          <w:szCs w:val="26"/>
        </w:rPr>
        <w:t xml:space="preserve"> в графической части проекта в соответствии с информацией, содержащейся в </w:t>
      </w:r>
      <w:proofErr w:type="spellStart"/>
      <w:r w:rsidRPr="00B800CD">
        <w:rPr>
          <w:rFonts w:ascii="Calibri" w:eastAsia="Times New Roman" w:hAnsi="Calibri" w:cs="Times New Roman"/>
          <w:sz w:val="26"/>
          <w:szCs w:val="26"/>
        </w:rPr>
        <w:t>ЕГРН</w:t>
      </w:r>
      <w:proofErr w:type="spellEnd"/>
      <w:r w:rsidR="00D63E9D" w:rsidRPr="00B800CD">
        <w:rPr>
          <w:rFonts w:ascii="Calibri" w:eastAsia="Times New Roman" w:hAnsi="Calibri" w:cs="Times New Roman"/>
          <w:sz w:val="26"/>
          <w:szCs w:val="26"/>
        </w:rPr>
        <w:t>;</w:t>
      </w:r>
    </w:p>
    <w:p w:rsidR="004F6600" w:rsidRPr="00B800CD" w:rsidRDefault="004F6600" w:rsidP="00B11026">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 xml:space="preserve">21) </w:t>
      </w:r>
      <w:hyperlink r:id="rId38" w:history="1">
        <w:r w:rsidRPr="00B800CD">
          <w:rPr>
            <w:rFonts w:ascii="Calibri" w:eastAsia="Times New Roman" w:hAnsi="Calibri" w:cs="Times New Roman"/>
            <w:b/>
            <w:sz w:val="26"/>
            <w:szCs w:val="26"/>
          </w:rPr>
          <w:t>зона</w:t>
        </w:r>
      </w:hyperlink>
      <w:r w:rsidRPr="00B800CD">
        <w:rPr>
          <w:rFonts w:ascii="Calibri" w:eastAsia="Times New Roman" w:hAnsi="Calibri" w:cs="Times New Roman"/>
          <w:b/>
          <w:sz w:val="26"/>
          <w:szCs w:val="26"/>
        </w:rPr>
        <w:t xml:space="preserve"> наблюдения.</w:t>
      </w:r>
    </w:p>
    <w:p w:rsidR="004F6600" w:rsidRPr="00B800CD" w:rsidRDefault="004F6600"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4F6600" w:rsidRPr="00B800CD" w:rsidRDefault="004F6600" w:rsidP="00B11026">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22) зона безопасности с особым правовым режимом.</w:t>
      </w:r>
    </w:p>
    <w:p w:rsidR="004F6600" w:rsidRPr="00B800CD" w:rsidRDefault="004F6600"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Не отображены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4F6600" w:rsidRPr="00B800CD" w:rsidRDefault="004F6600" w:rsidP="00B11026">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 xml:space="preserve">23) </w:t>
      </w:r>
      <w:proofErr w:type="spellStart"/>
      <w:r w:rsidRPr="00B800CD">
        <w:rPr>
          <w:rFonts w:ascii="Calibri" w:eastAsia="Times New Roman" w:hAnsi="Calibri" w:cs="Times New Roman"/>
          <w:b/>
          <w:sz w:val="26"/>
          <w:szCs w:val="26"/>
        </w:rPr>
        <w:t>рыбохозяйственная</w:t>
      </w:r>
      <w:proofErr w:type="spellEnd"/>
      <w:r w:rsidRPr="00B800CD">
        <w:rPr>
          <w:rFonts w:ascii="Calibri" w:eastAsia="Times New Roman" w:hAnsi="Calibri" w:cs="Times New Roman"/>
          <w:b/>
          <w:sz w:val="26"/>
          <w:szCs w:val="26"/>
        </w:rPr>
        <w:t xml:space="preserve"> заповедная зона.</w:t>
      </w:r>
    </w:p>
    <w:p w:rsidR="004F6600" w:rsidRPr="00B800CD" w:rsidRDefault="004F6600" w:rsidP="00B11026">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662777" w:rsidRPr="00B800CD" w:rsidRDefault="004F6600" w:rsidP="0000468C">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24</w:t>
      </w:r>
      <w:r w:rsidR="00662777" w:rsidRPr="00B800CD">
        <w:rPr>
          <w:rFonts w:ascii="Calibri" w:eastAsia="Times New Roman" w:hAnsi="Calibri" w:cs="Times New Roman"/>
          <w:b/>
          <w:sz w:val="26"/>
          <w:szCs w:val="26"/>
        </w:rPr>
        <w:t>)</w:t>
      </w:r>
      <w:r w:rsidR="00662777" w:rsidRPr="00B800CD">
        <w:rPr>
          <w:rFonts w:ascii="Calibri" w:eastAsia="Times New Roman" w:hAnsi="Calibri" w:cs="Times New Roman"/>
          <w:b/>
          <w:sz w:val="26"/>
          <w:szCs w:val="26"/>
        </w:rPr>
        <w:tab/>
        <w:t xml:space="preserve">зона минимальных расстояний до магистральных или промышленных трубопроводов (газопроводов, нефтепроводов и нефтепродуктопроводов, </w:t>
      </w:r>
      <w:proofErr w:type="spellStart"/>
      <w:r w:rsidR="00662777" w:rsidRPr="00B800CD">
        <w:rPr>
          <w:rFonts w:ascii="Calibri" w:eastAsia="Times New Roman" w:hAnsi="Calibri" w:cs="Times New Roman"/>
          <w:b/>
          <w:sz w:val="26"/>
          <w:szCs w:val="26"/>
        </w:rPr>
        <w:t>аммиакопроводов</w:t>
      </w:r>
      <w:proofErr w:type="spellEnd"/>
      <w:r w:rsidR="00662777" w:rsidRPr="00B800CD">
        <w:rPr>
          <w:rFonts w:ascii="Calibri" w:eastAsia="Times New Roman" w:hAnsi="Calibri" w:cs="Times New Roman"/>
          <w:b/>
          <w:sz w:val="26"/>
          <w:szCs w:val="26"/>
        </w:rPr>
        <w:t>)</w:t>
      </w:r>
      <w:r w:rsidRPr="00B800CD">
        <w:rPr>
          <w:rFonts w:ascii="Calibri" w:eastAsia="Times New Roman" w:hAnsi="Calibri" w:cs="Times New Roman"/>
          <w:b/>
          <w:sz w:val="26"/>
          <w:szCs w:val="26"/>
        </w:rPr>
        <w:t>.</w:t>
      </w:r>
    </w:p>
    <w:p w:rsidR="00662777" w:rsidRPr="00B800CD" w:rsidRDefault="00972EF8" w:rsidP="0000468C">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Отображены в графической части проекта в соответствии с информацией, содержащейся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 xml:space="preserve">. </w:t>
      </w:r>
    </w:p>
    <w:p w:rsidR="004F6600" w:rsidRPr="00B800CD" w:rsidRDefault="004F6600" w:rsidP="0000468C">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25) охранная зона гидроэнергетического объекта;</w:t>
      </w:r>
    </w:p>
    <w:p w:rsidR="004F6600" w:rsidRPr="00B800CD" w:rsidRDefault="004F6600" w:rsidP="0000468C">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4F6600" w:rsidRPr="00B800CD" w:rsidRDefault="004F6600" w:rsidP="0000468C">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b/>
          <w:sz w:val="26"/>
          <w:szCs w:val="26"/>
        </w:rPr>
        <w:t xml:space="preserve">26) охранная </w:t>
      </w:r>
      <w:hyperlink r:id="rId39" w:history="1">
        <w:r w:rsidRPr="00B800CD">
          <w:rPr>
            <w:rFonts w:ascii="Calibri" w:eastAsia="Times New Roman" w:hAnsi="Calibri" w:cs="Times New Roman"/>
            <w:b/>
            <w:sz w:val="26"/>
            <w:szCs w:val="26"/>
          </w:rPr>
          <w:t>зона</w:t>
        </w:r>
      </w:hyperlink>
      <w:r w:rsidRPr="00B800CD">
        <w:rPr>
          <w:rFonts w:ascii="Calibri" w:eastAsia="Times New Roman" w:hAnsi="Calibri" w:cs="Times New Roman"/>
          <w:b/>
          <w:sz w:val="26"/>
          <w:szCs w:val="26"/>
        </w:rPr>
        <w:t xml:space="preserve"> тепловых сетей.</w:t>
      </w:r>
    </w:p>
    <w:p w:rsidR="004F6600" w:rsidRPr="00B800CD" w:rsidRDefault="004F6600" w:rsidP="0000468C">
      <w:pPr>
        <w:spacing w:before="100" w:after="100" w:line="240" w:lineRule="auto"/>
        <w:ind w:firstLine="709"/>
        <w:jc w:val="both"/>
        <w:rPr>
          <w:rFonts w:ascii="Calibri" w:eastAsia="Times New Roman" w:hAnsi="Calibri" w:cs="Times New Roman"/>
          <w:b/>
          <w:sz w:val="26"/>
          <w:szCs w:val="26"/>
        </w:rPr>
      </w:pPr>
      <w:r w:rsidRPr="00B800CD">
        <w:rPr>
          <w:rFonts w:ascii="Calibri" w:eastAsia="Times New Roman" w:hAnsi="Calibri" w:cs="Times New Roman"/>
          <w:sz w:val="26"/>
          <w:szCs w:val="26"/>
        </w:rPr>
        <w:t xml:space="preserve">Не отображена в графической части проекта, так как границы не поставлены на кадастровый учет в </w:t>
      </w:r>
      <w:proofErr w:type="spellStart"/>
      <w:r w:rsidRPr="00B800CD">
        <w:rPr>
          <w:rFonts w:ascii="Calibri" w:eastAsia="Times New Roman" w:hAnsi="Calibri" w:cs="Times New Roman"/>
          <w:sz w:val="26"/>
          <w:szCs w:val="26"/>
        </w:rPr>
        <w:t>ЕГРН</w:t>
      </w:r>
      <w:proofErr w:type="spellEnd"/>
      <w:r w:rsidRPr="00B800CD">
        <w:rPr>
          <w:rFonts w:ascii="Calibri" w:eastAsia="Times New Roman" w:hAnsi="Calibri" w:cs="Times New Roman"/>
          <w:sz w:val="26"/>
          <w:szCs w:val="26"/>
        </w:rPr>
        <w:t>;</w:t>
      </w:r>
    </w:p>
    <w:p w:rsidR="0000468C" w:rsidRPr="00B800CD" w:rsidRDefault="0000468C" w:rsidP="0000468C">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sz w:val="26"/>
          <w:szCs w:val="26"/>
        </w:rPr>
        <w:t xml:space="preserve">В настоящее время сведения о наличии в границах </w:t>
      </w:r>
      <w:r w:rsidR="00D81CFB" w:rsidRPr="00B800CD">
        <w:rPr>
          <w:rFonts w:ascii="Calibri" w:eastAsia="Times New Roman" w:hAnsi="Calibri" w:cs="Times New Roman"/>
          <w:sz w:val="26"/>
          <w:szCs w:val="26"/>
        </w:rPr>
        <w:t>Усть-Донецкого</w:t>
      </w:r>
      <w:r w:rsidR="00803C1B" w:rsidRPr="00B800CD">
        <w:rPr>
          <w:rFonts w:ascii="Calibri" w:eastAsia="Times New Roman" w:hAnsi="Calibri" w:cs="Times New Roman"/>
          <w:sz w:val="26"/>
          <w:szCs w:val="26"/>
        </w:rPr>
        <w:t xml:space="preserve"> района </w:t>
      </w:r>
      <w:r w:rsidR="00756CD4" w:rsidRPr="00B800CD">
        <w:rPr>
          <w:rFonts w:ascii="Calibri" w:eastAsia="Times New Roman" w:hAnsi="Calibri" w:cs="Times New Roman"/>
          <w:sz w:val="26"/>
          <w:szCs w:val="26"/>
        </w:rPr>
        <w:t>Ростовской</w:t>
      </w:r>
      <w:r w:rsidRPr="00B800CD">
        <w:rPr>
          <w:rFonts w:ascii="Calibri" w:eastAsia="Times New Roman" w:hAnsi="Calibri" w:cs="Times New Roman"/>
          <w:sz w:val="26"/>
          <w:szCs w:val="26"/>
        </w:rPr>
        <w:t xml:space="preserve"> области иных зон с особыми условиями использования территорий отсутствуют.</w:t>
      </w:r>
    </w:p>
    <w:p w:rsidR="00F843F0" w:rsidRPr="00B800CD" w:rsidRDefault="00F843F0" w:rsidP="00F843F0">
      <w:pPr>
        <w:spacing w:before="100" w:after="100" w:line="240" w:lineRule="auto"/>
        <w:ind w:firstLine="709"/>
        <w:jc w:val="both"/>
        <w:rPr>
          <w:rFonts w:ascii="Calibri" w:eastAsia="Times New Roman" w:hAnsi="Calibri" w:cs="Times New Roman"/>
          <w:bCs/>
          <w:iCs/>
          <w:sz w:val="26"/>
          <w:szCs w:val="26"/>
        </w:rPr>
      </w:pPr>
      <w:r w:rsidRPr="00B800CD">
        <w:rPr>
          <w:rFonts w:ascii="Calibri" w:eastAsia="Times New Roman" w:hAnsi="Calibri" w:cs="Times New Roman"/>
          <w:sz w:val="26"/>
          <w:szCs w:val="26"/>
        </w:rPr>
        <w:t xml:space="preserve">Самостоятельную часть ограничений на территории </w:t>
      </w:r>
      <w:r w:rsidR="00D81CFB" w:rsidRPr="00B800CD">
        <w:rPr>
          <w:rFonts w:ascii="Calibri" w:eastAsia="Times New Roman" w:hAnsi="Calibri" w:cs="Times New Roman"/>
          <w:sz w:val="26"/>
          <w:szCs w:val="26"/>
        </w:rPr>
        <w:t>Усть-Донецкого</w:t>
      </w:r>
      <w:r w:rsidR="008B6886" w:rsidRPr="00B800CD">
        <w:rPr>
          <w:rFonts w:ascii="Calibri" w:eastAsia="Times New Roman" w:hAnsi="Calibri" w:cs="Times New Roman"/>
          <w:sz w:val="26"/>
          <w:szCs w:val="26"/>
        </w:rPr>
        <w:t xml:space="preserve"> района </w:t>
      </w:r>
      <w:r w:rsidRPr="00B800CD">
        <w:rPr>
          <w:rFonts w:ascii="Calibri" w:eastAsia="Times New Roman" w:hAnsi="Calibri" w:cs="Times New Roman"/>
          <w:sz w:val="26"/>
          <w:szCs w:val="26"/>
        </w:rPr>
        <w:t xml:space="preserve">составляют зоны риска возникновения чрезвычайных ситуаций природного и техногенного характера. </w:t>
      </w:r>
      <w:r w:rsidR="00D63E9D" w:rsidRPr="00B800CD">
        <w:rPr>
          <w:rFonts w:ascii="Calibri" w:eastAsia="Times New Roman" w:hAnsi="Calibri" w:cs="Times New Roman"/>
          <w:sz w:val="26"/>
          <w:szCs w:val="26"/>
        </w:rPr>
        <w:t>Зоны риска о</w:t>
      </w:r>
      <w:r w:rsidRPr="00B800CD">
        <w:rPr>
          <w:rFonts w:ascii="Calibri" w:eastAsia="Times New Roman" w:hAnsi="Calibri" w:cs="Times New Roman"/>
          <w:sz w:val="26"/>
          <w:szCs w:val="26"/>
        </w:rPr>
        <w:t xml:space="preserve">тображены в проекте в соответствии с </w:t>
      </w:r>
      <w:bookmarkStart w:id="28" w:name="_Toc372150111"/>
      <w:r w:rsidRPr="00B800CD">
        <w:rPr>
          <w:rFonts w:ascii="Calibri" w:eastAsia="Times New Roman" w:hAnsi="Calibri" w:cs="Times New Roman"/>
          <w:bCs/>
          <w:iCs/>
          <w:sz w:val="26"/>
          <w:szCs w:val="26"/>
        </w:rPr>
        <w:t xml:space="preserve">Перечнем факторов риска возникновения чрезвычайных ситуаций природного и техногенного характера на территории </w:t>
      </w:r>
      <w:bookmarkEnd w:id="28"/>
      <w:r w:rsidR="00D81CFB" w:rsidRPr="00B800CD">
        <w:rPr>
          <w:rFonts w:ascii="Calibri" w:eastAsia="Times New Roman" w:hAnsi="Calibri" w:cs="Times New Roman"/>
          <w:bCs/>
          <w:iCs/>
          <w:sz w:val="26"/>
          <w:szCs w:val="26"/>
        </w:rPr>
        <w:t>Усть-Донецкого</w:t>
      </w:r>
      <w:r w:rsidR="00524CBC" w:rsidRPr="00B800CD">
        <w:rPr>
          <w:rFonts w:ascii="Calibri" w:eastAsia="Times New Roman" w:hAnsi="Calibri" w:cs="Times New Roman"/>
          <w:bCs/>
          <w:iCs/>
          <w:sz w:val="26"/>
          <w:szCs w:val="26"/>
        </w:rPr>
        <w:t xml:space="preserve"> района</w:t>
      </w:r>
      <w:r w:rsidRPr="00B800CD">
        <w:rPr>
          <w:rFonts w:ascii="Calibri" w:eastAsia="Times New Roman" w:hAnsi="Calibri" w:cs="Times New Roman"/>
          <w:bCs/>
          <w:iCs/>
          <w:sz w:val="26"/>
          <w:szCs w:val="26"/>
        </w:rPr>
        <w:t xml:space="preserve">, приведенном в </w:t>
      </w:r>
      <w:r w:rsidR="00A663CB" w:rsidRPr="00B800CD">
        <w:rPr>
          <w:rFonts w:ascii="Calibri" w:eastAsia="Times New Roman" w:hAnsi="Calibri" w:cs="Times New Roman"/>
          <w:bCs/>
          <w:iCs/>
          <w:sz w:val="26"/>
          <w:szCs w:val="26"/>
        </w:rPr>
        <w:t xml:space="preserve">составе Тома </w:t>
      </w:r>
      <w:r w:rsidR="00A663CB" w:rsidRPr="00B800CD">
        <w:rPr>
          <w:rFonts w:ascii="Calibri" w:eastAsia="Times New Roman" w:hAnsi="Calibri" w:cs="Times New Roman"/>
          <w:bCs/>
          <w:iCs/>
          <w:sz w:val="26"/>
          <w:szCs w:val="26"/>
          <w:lang w:val="en-US"/>
        </w:rPr>
        <w:t>I</w:t>
      </w:r>
      <w:r w:rsidR="00AE0177" w:rsidRPr="00B800CD">
        <w:rPr>
          <w:rFonts w:ascii="Calibri" w:eastAsia="Times New Roman" w:hAnsi="Calibri" w:cs="Times New Roman"/>
          <w:bCs/>
          <w:iCs/>
          <w:sz w:val="26"/>
          <w:szCs w:val="26"/>
          <w:lang w:val="en-US"/>
        </w:rPr>
        <w:t>I</w:t>
      </w:r>
      <w:r w:rsidR="00A663CB" w:rsidRPr="00B800CD">
        <w:rPr>
          <w:rFonts w:ascii="Calibri" w:eastAsia="Times New Roman" w:hAnsi="Calibri" w:cs="Times New Roman"/>
          <w:bCs/>
          <w:iCs/>
          <w:sz w:val="26"/>
          <w:szCs w:val="26"/>
        </w:rPr>
        <w:t xml:space="preserve"> материалов по обоснованию</w:t>
      </w:r>
      <w:r w:rsidRPr="00B800CD">
        <w:rPr>
          <w:rFonts w:ascii="Calibri" w:eastAsia="Times New Roman" w:hAnsi="Calibri" w:cs="Times New Roman"/>
          <w:bCs/>
          <w:iCs/>
          <w:sz w:val="26"/>
          <w:szCs w:val="26"/>
        </w:rPr>
        <w:t>.</w:t>
      </w:r>
    </w:p>
    <w:p w:rsidR="0095141C" w:rsidRPr="00B800CD" w:rsidRDefault="00F843F0" w:rsidP="00F843F0">
      <w:pPr>
        <w:spacing w:before="100" w:after="100" w:line="240" w:lineRule="auto"/>
        <w:ind w:firstLine="709"/>
        <w:jc w:val="both"/>
        <w:rPr>
          <w:rFonts w:ascii="Calibri" w:eastAsia="Times New Roman" w:hAnsi="Calibri" w:cs="Times New Roman"/>
          <w:sz w:val="26"/>
          <w:szCs w:val="26"/>
        </w:rPr>
      </w:pPr>
      <w:r w:rsidRPr="00B800CD">
        <w:rPr>
          <w:rFonts w:ascii="Calibri" w:eastAsia="Times New Roman" w:hAnsi="Calibri" w:cs="Times New Roman"/>
          <w:b/>
          <w:sz w:val="26"/>
          <w:szCs w:val="26"/>
        </w:rPr>
        <w:t>Особенности градостроительной деятельности по условиям добычи полезных ископаемых</w:t>
      </w:r>
      <w:r w:rsidRPr="00B800CD">
        <w:rPr>
          <w:rFonts w:ascii="Calibri" w:eastAsia="Times New Roman" w:hAnsi="Calibri" w:cs="Times New Roman"/>
          <w:sz w:val="26"/>
          <w:szCs w:val="26"/>
        </w:rPr>
        <w:t xml:space="preserve"> выделены на месте залегания полезных ископаемых на территории </w:t>
      </w:r>
      <w:r w:rsidR="00D81CFB" w:rsidRPr="00B800CD">
        <w:rPr>
          <w:rFonts w:ascii="Calibri" w:eastAsia="Times New Roman" w:hAnsi="Calibri" w:cs="Times New Roman"/>
          <w:sz w:val="26"/>
          <w:szCs w:val="26"/>
        </w:rPr>
        <w:t>Усть-Донецкого</w:t>
      </w:r>
      <w:r w:rsidR="00524CBC" w:rsidRPr="00B800CD">
        <w:rPr>
          <w:rFonts w:ascii="Calibri" w:eastAsia="Times New Roman" w:hAnsi="Calibri" w:cs="Times New Roman"/>
          <w:sz w:val="26"/>
          <w:szCs w:val="26"/>
        </w:rPr>
        <w:t xml:space="preserve"> района</w:t>
      </w:r>
      <w:r w:rsidR="0095141C" w:rsidRPr="00B800CD">
        <w:rPr>
          <w:rFonts w:ascii="Calibri" w:eastAsia="Times New Roman" w:hAnsi="Calibri" w:cs="Times New Roman"/>
          <w:sz w:val="26"/>
          <w:szCs w:val="26"/>
        </w:rPr>
        <w:t>.</w:t>
      </w:r>
    </w:p>
    <w:p w:rsidR="00322C5F" w:rsidRPr="00322C5F" w:rsidRDefault="00322C5F" w:rsidP="00322C5F">
      <w:pPr>
        <w:spacing w:before="100" w:after="100" w:line="240" w:lineRule="auto"/>
        <w:ind w:firstLine="709"/>
        <w:jc w:val="both"/>
        <w:rPr>
          <w:rFonts w:ascii="Calibri" w:eastAsia="Times New Roman" w:hAnsi="Calibri" w:cs="Times New Roman"/>
          <w:sz w:val="26"/>
          <w:szCs w:val="26"/>
        </w:rPr>
      </w:pPr>
      <w:r w:rsidRPr="00322C5F">
        <w:rPr>
          <w:rFonts w:ascii="Calibri" w:eastAsia="Times New Roman" w:hAnsi="Calibri" w:cs="Times New Roman"/>
          <w:sz w:val="26"/>
          <w:szCs w:val="26"/>
        </w:rPr>
        <w:t xml:space="preserve">В соответствии со статьей 25 Закона Российской Федерации от 21.02.1992 №2395-1 «О недрах», строительство объектов капитального строительства на земельных участках, расположенных за границами населённых пунктов, размещение подземных сооружений за границами населённых пунктов разрешаются только после </w:t>
      </w:r>
      <w:hyperlink r:id="rId40" w:history="1">
        <w:r w:rsidRPr="00322C5F">
          <w:rPr>
            <w:rFonts w:ascii="Calibri" w:eastAsia="Times New Roman" w:hAnsi="Calibri" w:cs="Times New Roman"/>
            <w:sz w:val="26"/>
            <w:szCs w:val="26"/>
          </w:rPr>
          <w:t>получения</w:t>
        </w:r>
      </w:hyperlink>
      <w:r w:rsidRPr="00322C5F">
        <w:rPr>
          <w:rFonts w:ascii="Calibri" w:eastAsia="Times New Roman" w:hAnsi="Calibri" w:cs="Times New Roman"/>
          <w:sz w:val="26"/>
          <w:szCs w:val="26"/>
        </w:rPr>
        <w:t xml:space="preserve"> в установленном порядке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 </w:t>
      </w:r>
    </w:p>
    <w:p w:rsidR="00322C5F" w:rsidRPr="00322C5F" w:rsidRDefault="00322C5F" w:rsidP="00322C5F">
      <w:pPr>
        <w:spacing w:before="100" w:after="100" w:line="240" w:lineRule="auto"/>
        <w:ind w:firstLine="709"/>
        <w:jc w:val="both"/>
        <w:rPr>
          <w:rFonts w:ascii="Calibri" w:eastAsia="Times New Roman" w:hAnsi="Calibri" w:cs="Times New Roman"/>
          <w:sz w:val="26"/>
          <w:szCs w:val="26"/>
        </w:rPr>
      </w:pPr>
      <w:r w:rsidRPr="00322C5F">
        <w:rPr>
          <w:rFonts w:ascii="Calibri" w:eastAsia="Times New Roman" w:hAnsi="Calibri" w:cs="Times New Roman"/>
          <w:sz w:val="26"/>
          <w:szCs w:val="26"/>
        </w:rPr>
        <w:t xml:space="preserve">Застройка земельных участков, которые расположены за границами населённых пунктов и находятся на площадях залегания полезных ископаемых, а также размещение за границами населённых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w:t>
      </w:r>
    </w:p>
    <w:p w:rsidR="006C2726" w:rsidRPr="00322C5F" w:rsidRDefault="00322C5F" w:rsidP="00322C5F">
      <w:pPr>
        <w:spacing w:before="100" w:after="100" w:line="240" w:lineRule="auto"/>
        <w:ind w:firstLine="709"/>
        <w:jc w:val="both"/>
        <w:rPr>
          <w:rFonts w:ascii="Calibri" w:eastAsia="Times New Roman" w:hAnsi="Calibri" w:cs="Times New Roman"/>
          <w:sz w:val="26"/>
          <w:szCs w:val="26"/>
        </w:rPr>
      </w:pPr>
      <w:r w:rsidRPr="00322C5F">
        <w:rPr>
          <w:rFonts w:ascii="Calibri" w:eastAsia="Times New Roman" w:hAnsi="Calibri" w:cs="Times New Roman"/>
          <w:sz w:val="26"/>
          <w:szCs w:val="26"/>
        </w:rPr>
        <w:t>Порядок получения таких заключений и разрешений в отношении конкретных объектов заинтересованными лицами установлен Административным регламентом предоставления Федеральным агентством по недропользованию государственной услуги по выдаче заключений об отсутствии полезных ископаемых в недрах под участком предстоящей застройки и разрешений на застройку земельных участков, которые расположены за границами населённых пунктов и находятся на площадях залегания полезных ископаемых, а также на размещение за границами населённых пунктов в местах залегания полезных ископаемых подземных сооружений в пределах горного отвода, утвержденным Приказом Федерального агентства по недропользованию Министерства природных ресурсов и экологии Российской Федерации от 22.04.2020 №161 (зарегистрирован Минюстом России 17.09.2020, регистрационный №59938).</w:t>
      </w:r>
    </w:p>
    <w:p w:rsidR="00F843F0" w:rsidRPr="00843A8A" w:rsidRDefault="00F843F0" w:rsidP="00F843F0">
      <w:pPr>
        <w:spacing w:before="100" w:after="100" w:line="240" w:lineRule="auto"/>
        <w:ind w:firstLine="709"/>
        <w:jc w:val="both"/>
        <w:rPr>
          <w:rFonts w:ascii="Calibri" w:eastAsia="Times New Roman" w:hAnsi="Calibri" w:cs="Times New Roman"/>
          <w:b/>
          <w:bCs/>
          <w:sz w:val="26"/>
          <w:szCs w:val="26"/>
        </w:rPr>
      </w:pPr>
      <w:bookmarkStart w:id="29" w:name="_Toc531113568"/>
      <w:r w:rsidRPr="00843A8A">
        <w:rPr>
          <w:rFonts w:ascii="Calibri" w:eastAsia="Times New Roman" w:hAnsi="Calibri" w:cs="Times New Roman"/>
          <w:b/>
          <w:bCs/>
          <w:sz w:val="26"/>
          <w:szCs w:val="26"/>
        </w:rPr>
        <w:t>Выводы</w:t>
      </w:r>
      <w:bookmarkEnd w:id="29"/>
      <w:r w:rsidR="00D63E9D" w:rsidRPr="00843A8A">
        <w:rPr>
          <w:rFonts w:ascii="Calibri" w:eastAsia="Times New Roman" w:hAnsi="Calibri" w:cs="Times New Roman"/>
          <w:b/>
          <w:bCs/>
          <w:sz w:val="26"/>
          <w:szCs w:val="26"/>
        </w:rPr>
        <w:t>:</w:t>
      </w:r>
    </w:p>
    <w:p w:rsidR="00F843F0" w:rsidRPr="00843A8A" w:rsidRDefault="00F843F0" w:rsidP="006F0948">
      <w:pPr>
        <w:numPr>
          <w:ilvl w:val="0"/>
          <w:numId w:val="14"/>
        </w:numPr>
        <w:spacing w:before="100" w:after="100" w:line="240" w:lineRule="auto"/>
        <w:ind w:left="1276" w:hanging="567"/>
        <w:jc w:val="both"/>
        <w:rPr>
          <w:rFonts w:ascii="Calibri" w:eastAsia="Times New Roman" w:hAnsi="Calibri" w:cs="Times New Roman"/>
          <w:sz w:val="26"/>
          <w:szCs w:val="26"/>
        </w:rPr>
      </w:pPr>
      <w:r w:rsidRPr="00843A8A">
        <w:rPr>
          <w:rFonts w:ascii="Calibri" w:eastAsia="Times New Roman" w:hAnsi="Calibri" w:cs="Times New Roman"/>
          <w:sz w:val="26"/>
          <w:szCs w:val="26"/>
        </w:rPr>
        <w:t xml:space="preserve">Территория </w:t>
      </w:r>
      <w:r w:rsidR="00D81CFB" w:rsidRPr="00843A8A">
        <w:rPr>
          <w:rFonts w:ascii="Calibri" w:eastAsia="Times New Roman" w:hAnsi="Calibri" w:cs="Times New Roman"/>
          <w:sz w:val="26"/>
          <w:szCs w:val="26"/>
        </w:rPr>
        <w:t>Усть-Донецкого</w:t>
      </w:r>
      <w:r w:rsidR="0000468C" w:rsidRPr="00843A8A">
        <w:rPr>
          <w:rFonts w:ascii="Calibri" w:eastAsia="Times New Roman" w:hAnsi="Calibri" w:cs="Times New Roman"/>
          <w:sz w:val="26"/>
          <w:szCs w:val="26"/>
        </w:rPr>
        <w:t xml:space="preserve"> </w:t>
      </w:r>
      <w:r w:rsidR="00694C21" w:rsidRPr="00843A8A">
        <w:rPr>
          <w:rFonts w:ascii="Calibri" w:eastAsia="Times New Roman" w:hAnsi="Calibri" w:cs="Times New Roman"/>
          <w:sz w:val="26"/>
          <w:szCs w:val="26"/>
        </w:rPr>
        <w:t>района</w:t>
      </w:r>
      <w:r w:rsidRPr="00843A8A">
        <w:rPr>
          <w:rFonts w:ascii="Calibri" w:eastAsia="Times New Roman" w:hAnsi="Calibri" w:cs="Times New Roman"/>
          <w:sz w:val="26"/>
          <w:szCs w:val="26"/>
        </w:rPr>
        <w:t xml:space="preserve"> характеризуется </w:t>
      </w:r>
      <w:r w:rsidR="00FC0A01" w:rsidRPr="00843A8A">
        <w:rPr>
          <w:rFonts w:ascii="Calibri" w:eastAsia="Times New Roman" w:hAnsi="Calibri" w:cs="Times New Roman"/>
          <w:sz w:val="26"/>
          <w:szCs w:val="26"/>
        </w:rPr>
        <w:t>относительно высокой</w:t>
      </w:r>
      <w:r w:rsidRPr="00843A8A">
        <w:rPr>
          <w:rFonts w:ascii="Calibri" w:eastAsia="Times New Roman" w:hAnsi="Calibri" w:cs="Times New Roman"/>
          <w:sz w:val="26"/>
          <w:szCs w:val="26"/>
        </w:rPr>
        <w:t xml:space="preserve"> плотностью зон с особыми условиями использования территори</w:t>
      </w:r>
      <w:r w:rsidR="00BC641F" w:rsidRPr="00843A8A">
        <w:rPr>
          <w:rFonts w:ascii="Calibri" w:eastAsia="Times New Roman" w:hAnsi="Calibri" w:cs="Times New Roman"/>
          <w:sz w:val="26"/>
          <w:szCs w:val="26"/>
        </w:rPr>
        <w:t>й</w:t>
      </w:r>
      <w:r w:rsidRPr="00843A8A">
        <w:rPr>
          <w:rFonts w:ascii="Calibri" w:eastAsia="Times New Roman" w:hAnsi="Calibri" w:cs="Times New Roman"/>
          <w:sz w:val="26"/>
          <w:szCs w:val="26"/>
        </w:rPr>
        <w:t xml:space="preserve">. </w:t>
      </w:r>
      <w:r w:rsidR="00D44116" w:rsidRPr="00843A8A">
        <w:rPr>
          <w:rFonts w:ascii="Calibri" w:eastAsia="Times New Roman" w:hAnsi="Calibri" w:cs="Times New Roman"/>
          <w:sz w:val="26"/>
          <w:szCs w:val="26"/>
        </w:rPr>
        <w:t>Некоторые</w:t>
      </w:r>
      <w:r w:rsidRPr="00843A8A">
        <w:rPr>
          <w:rFonts w:ascii="Calibri" w:eastAsia="Times New Roman" w:hAnsi="Calibri" w:cs="Times New Roman"/>
          <w:sz w:val="26"/>
          <w:szCs w:val="26"/>
        </w:rPr>
        <w:t xml:space="preserve"> земельные участки в границах </w:t>
      </w:r>
      <w:r w:rsidR="00D44116" w:rsidRPr="00843A8A">
        <w:rPr>
          <w:rFonts w:ascii="Calibri" w:eastAsia="Times New Roman" w:hAnsi="Calibri" w:cs="Times New Roman"/>
          <w:sz w:val="26"/>
          <w:szCs w:val="26"/>
        </w:rPr>
        <w:t xml:space="preserve">района </w:t>
      </w:r>
      <w:r w:rsidRPr="00843A8A">
        <w:rPr>
          <w:rFonts w:ascii="Calibri" w:eastAsia="Times New Roman" w:hAnsi="Calibri" w:cs="Times New Roman"/>
          <w:sz w:val="26"/>
          <w:szCs w:val="26"/>
        </w:rPr>
        <w:t xml:space="preserve">находятся в границах нескольких зон с особыми условиями использования территории, что, в свою очередь, накладывает существенные ограничения на </w:t>
      </w:r>
      <w:r w:rsidR="00BC641F" w:rsidRPr="00843A8A">
        <w:rPr>
          <w:rFonts w:ascii="Calibri" w:eastAsia="Times New Roman" w:hAnsi="Calibri" w:cs="Times New Roman"/>
          <w:sz w:val="26"/>
          <w:szCs w:val="26"/>
        </w:rPr>
        <w:t xml:space="preserve">их </w:t>
      </w:r>
      <w:r w:rsidRPr="00843A8A">
        <w:rPr>
          <w:rFonts w:ascii="Calibri" w:eastAsia="Times New Roman" w:hAnsi="Calibri" w:cs="Times New Roman"/>
          <w:sz w:val="26"/>
          <w:szCs w:val="26"/>
        </w:rPr>
        <w:t>хозяйственное использование.</w:t>
      </w:r>
    </w:p>
    <w:p w:rsidR="00F843F0" w:rsidRPr="00843A8A" w:rsidRDefault="00F843F0" w:rsidP="006F0948">
      <w:pPr>
        <w:numPr>
          <w:ilvl w:val="0"/>
          <w:numId w:val="14"/>
        </w:numPr>
        <w:spacing w:before="100" w:after="100" w:line="240" w:lineRule="auto"/>
        <w:ind w:left="1276" w:hanging="567"/>
        <w:jc w:val="both"/>
        <w:rPr>
          <w:rFonts w:ascii="Calibri" w:eastAsia="Times New Roman" w:hAnsi="Calibri" w:cs="Times New Roman"/>
          <w:sz w:val="26"/>
          <w:szCs w:val="26"/>
        </w:rPr>
      </w:pPr>
      <w:r w:rsidRPr="00843A8A">
        <w:rPr>
          <w:rFonts w:ascii="Calibri" w:eastAsia="Times New Roman" w:hAnsi="Calibri" w:cs="Times New Roman"/>
          <w:sz w:val="26"/>
          <w:szCs w:val="26"/>
        </w:rPr>
        <w:t xml:space="preserve">Наиболее крупные по размерам зоны: </w:t>
      </w:r>
      <w:proofErr w:type="spellStart"/>
      <w:r w:rsidRPr="00843A8A">
        <w:rPr>
          <w:rFonts w:ascii="Calibri" w:eastAsia="Times New Roman" w:hAnsi="Calibri" w:cs="Times New Roman"/>
          <w:sz w:val="26"/>
          <w:szCs w:val="26"/>
        </w:rPr>
        <w:t>водоохранные</w:t>
      </w:r>
      <w:proofErr w:type="spellEnd"/>
      <w:r w:rsidRPr="00843A8A">
        <w:rPr>
          <w:rFonts w:ascii="Calibri" w:eastAsia="Times New Roman" w:hAnsi="Calibri" w:cs="Times New Roman"/>
          <w:sz w:val="26"/>
          <w:szCs w:val="26"/>
        </w:rPr>
        <w:t xml:space="preserve"> зоны,</w:t>
      </w:r>
      <w:r w:rsidR="00BC641F" w:rsidRPr="00843A8A">
        <w:rPr>
          <w:rFonts w:ascii="Calibri" w:eastAsia="Times New Roman" w:hAnsi="Calibri" w:cs="Times New Roman"/>
          <w:sz w:val="26"/>
          <w:szCs w:val="26"/>
        </w:rPr>
        <w:t xml:space="preserve"> зоны затопления</w:t>
      </w:r>
      <w:r w:rsidR="00FA5948" w:rsidRPr="00843A8A">
        <w:rPr>
          <w:rFonts w:ascii="Calibri" w:eastAsia="Times New Roman" w:hAnsi="Calibri" w:cs="Times New Roman"/>
          <w:sz w:val="26"/>
          <w:szCs w:val="26"/>
        </w:rPr>
        <w:t>, зоны подтопления</w:t>
      </w:r>
      <w:r w:rsidR="00BC641F" w:rsidRPr="00843A8A">
        <w:rPr>
          <w:rFonts w:ascii="Calibri" w:eastAsia="Times New Roman" w:hAnsi="Calibri" w:cs="Times New Roman"/>
          <w:sz w:val="26"/>
          <w:szCs w:val="26"/>
        </w:rPr>
        <w:t>,</w:t>
      </w:r>
      <w:r w:rsidRPr="00843A8A">
        <w:rPr>
          <w:rFonts w:ascii="Calibri" w:eastAsia="Times New Roman" w:hAnsi="Calibri" w:cs="Times New Roman"/>
          <w:sz w:val="26"/>
          <w:szCs w:val="26"/>
        </w:rPr>
        <w:t xml:space="preserve"> </w:t>
      </w:r>
      <w:r w:rsidR="00FA5948" w:rsidRPr="00843A8A">
        <w:rPr>
          <w:rFonts w:ascii="Calibri" w:eastAsia="Times New Roman" w:hAnsi="Calibri" w:cs="Times New Roman"/>
          <w:sz w:val="26"/>
          <w:szCs w:val="26"/>
        </w:rPr>
        <w:t xml:space="preserve">зона минимальных расстояний до магистральных или промышленных трубопроводов, </w:t>
      </w:r>
      <w:r w:rsidR="00BC641F" w:rsidRPr="00843A8A">
        <w:rPr>
          <w:rFonts w:ascii="Calibri" w:eastAsia="Times New Roman" w:hAnsi="Calibri" w:cs="Times New Roman"/>
          <w:sz w:val="26"/>
          <w:szCs w:val="26"/>
        </w:rPr>
        <w:t xml:space="preserve">зоны </w:t>
      </w:r>
      <w:r w:rsidRPr="00843A8A">
        <w:rPr>
          <w:rFonts w:ascii="Calibri" w:eastAsia="Times New Roman" w:hAnsi="Calibri" w:cs="Times New Roman"/>
          <w:sz w:val="26"/>
          <w:szCs w:val="26"/>
        </w:rPr>
        <w:t xml:space="preserve">подверженные </w:t>
      </w:r>
      <w:r w:rsidR="00BC641F" w:rsidRPr="00843A8A">
        <w:rPr>
          <w:rFonts w:ascii="Calibri" w:eastAsia="Times New Roman" w:hAnsi="Calibri" w:cs="Times New Roman"/>
          <w:sz w:val="26"/>
          <w:szCs w:val="26"/>
        </w:rPr>
        <w:t xml:space="preserve">рискам возникновения </w:t>
      </w:r>
      <w:r w:rsidRPr="00843A8A">
        <w:rPr>
          <w:rFonts w:ascii="Calibri" w:eastAsia="Times New Roman" w:hAnsi="Calibri" w:cs="Times New Roman"/>
          <w:sz w:val="26"/>
          <w:szCs w:val="26"/>
        </w:rPr>
        <w:t>ЧС природного и техногенного характера.</w:t>
      </w:r>
    </w:p>
    <w:p w:rsidR="00F843F0" w:rsidRPr="00843A8A" w:rsidRDefault="00FC0A01" w:rsidP="00FC0A01">
      <w:pPr>
        <w:numPr>
          <w:ilvl w:val="0"/>
          <w:numId w:val="14"/>
        </w:numPr>
        <w:spacing w:before="120" w:after="120" w:line="240" w:lineRule="auto"/>
        <w:ind w:left="1276" w:hanging="567"/>
        <w:jc w:val="both"/>
        <w:rPr>
          <w:rFonts w:ascii="Calibri" w:eastAsia="Times New Roman" w:hAnsi="Calibri" w:cs="Times New Roman"/>
          <w:sz w:val="26"/>
          <w:szCs w:val="26"/>
        </w:rPr>
      </w:pPr>
      <w:r w:rsidRPr="00843A8A">
        <w:rPr>
          <w:rFonts w:ascii="Calibri" w:eastAsia="Times New Roman" w:hAnsi="Calibri" w:cs="Times New Roman"/>
          <w:sz w:val="26"/>
          <w:szCs w:val="26"/>
        </w:rPr>
        <w:t>Работа по постановке на кадастровый учет зон с особыми условиями использования территории не завершена, в расчетный срок проекта границы всех зон с особыми условиями использования территории необходимо поставить на кадастровый учет.</w:t>
      </w:r>
    </w:p>
    <w:p w:rsidR="00F843F0" w:rsidRPr="00843A8A" w:rsidRDefault="00F843F0" w:rsidP="00F843F0">
      <w:pPr>
        <w:spacing w:before="100" w:after="100" w:line="240" w:lineRule="auto"/>
        <w:ind w:firstLine="709"/>
        <w:jc w:val="both"/>
        <w:rPr>
          <w:rFonts w:ascii="Calibri" w:eastAsia="Times New Roman" w:hAnsi="Calibri" w:cs="Times New Roman"/>
          <w:sz w:val="26"/>
          <w:szCs w:val="26"/>
        </w:rPr>
      </w:pPr>
      <w:r w:rsidRPr="00843A8A">
        <w:rPr>
          <w:rFonts w:ascii="Calibri" w:eastAsia="Times New Roman" w:hAnsi="Calibri" w:cs="Times New Roman"/>
          <w:sz w:val="26"/>
          <w:szCs w:val="26"/>
        </w:rPr>
        <w:t>В соответствии с техническим заданием</w:t>
      </w:r>
      <w:r w:rsidR="001F50EC" w:rsidRPr="00843A8A">
        <w:rPr>
          <w:rFonts w:ascii="Calibri" w:eastAsia="Times New Roman" w:hAnsi="Calibri" w:cs="Times New Roman"/>
          <w:sz w:val="26"/>
          <w:szCs w:val="26"/>
        </w:rPr>
        <w:t>,</w:t>
      </w:r>
      <w:r w:rsidRPr="00843A8A">
        <w:rPr>
          <w:rFonts w:ascii="Calibri" w:eastAsia="Times New Roman" w:hAnsi="Calibri" w:cs="Times New Roman"/>
          <w:sz w:val="26"/>
          <w:szCs w:val="26"/>
        </w:rPr>
        <w:t xml:space="preserve"> в рамк</w:t>
      </w:r>
      <w:r w:rsidR="001F50EC" w:rsidRPr="00843A8A">
        <w:rPr>
          <w:rFonts w:ascii="Calibri" w:eastAsia="Times New Roman" w:hAnsi="Calibri" w:cs="Times New Roman"/>
          <w:sz w:val="26"/>
          <w:szCs w:val="26"/>
        </w:rPr>
        <w:t>ах настоящего проекта изменений,</w:t>
      </w:r>
      <w:r w:rsidRPr="00843A8A">
        <w:rPr>
          <w:rFonts w:ascii="Calibri" w:eastAsia="Times New Roman" w:hAnsi="Calibri" w:cs="Times New Roman"/>
          <w:sz w:val="26"/>
          <w:szCs w:val="26"/>
        </w:rPr>
        <w:t xml:space="preserve"> выполнена новая редакция следующих карт в составе материалов по обоснованию</w:t>
      </w:r>
      <w:r w:rsidR="00B23CF2" w:rsidRPr="00843A8A">
        <w:rPr>
          <w:rFonts w:ascii="Calibri" w:eastAsia="Times New Roman" w:hAnsi="Calibri" w:cs="Times New Roman"/>
          <w:sz w:val="26"/>
          <w:szCs w:val="26"/>
        </w:rPr>
        <w:t xml:space="preserve"> </w:t>
      </w:r>
      <w:r w:rsidR="00694C21" w:rsidRPr="00843A8A">
        <w:rPr>
          <w:rFonts w:ascii="Calibri" w:eastAsia="Times New Roman" w:hAnsi="Calibri" w:cs="Times New Roman"/>
          <w:sz w:val="26"/>
          <w:szCs w:val="26"/>
        </w:rPr>
        <w:t xml:space="preserve">проекта изменений </w:t>
      </w:r>
      <w:proofErr w:type="spellStart"/>
      <w:r w:rsidR="00694C21" w:rsidRPr="00843A8A">
        <w:rPr>
          <w:rFonts w:ascii="Calibri" w:eastAsia="Times New Roman" w:hAnsi="Calibri" w:cs="Times New Roman"/>
          <w:sz w:val="26"/>
          <w:szCs w:val="26"/>
        </w:rPr>
        <w:t>СТП</w:t>
      </w:r>
      <w:proofErr w:type="spellEnd"/>
      <w:r w:rsidR="00694C21" w:rsidRPr="00843A8A">
        <w:rPr>
          <w:rFonts w:ascii="Calibri" w:eastAsia="Times New Roman" w:hAnsi="Calibri" w:cs="Times New Roman"/>
          <w:sz w:val="26"/>
          <w:szCs w:val="26"/>
        </w:rPr>
        <w:t xml:space="preserve"> </w:t>
      </w:r>
      <w:r w:rsidR="00D81CFB" w:rsidRPr="00843A8A">
        <w:rPr>
          <w:rFonts w:ascii="Calibri" w:eastAsia="Times New Roman" w:hAnsi="Calibri" w:cs="Times New Roman"/>
          <w:sz w:val="26"/>
          <w:szCs w:val="26"/>
        </w:rPr>
        <w:t>Усть-Донецкого</w:t>
      </w:r>
      <w:r w:rsidR="001F50EC" w:rsidRPr="00843A8A">
        <w:rPr>
          <w:rFonts w:ascii="Calibri" w:eastAsia="Times New Roman" w:hAnsi="Calibri" w:cs="Times New Roman"/>
          <w:sz w:val="26"/>
          <w:szCs w:val="26"/>
        </w:rPr>
        <w:t xml:space="preserve"> </w:t>
      </w:r>
      <w:r w:rsidR="00694C21" w:rsidRPr="00843A8A">
        <w:rPr>
          <w:rFonts w:ascii="Calibri" w:eastAsia="Times New Roman" w:hAnsi="Calibri" w:cs="Times New Roman"/>
          <w:sz w:val="26"/>
          <w:szCs w:val="26"/>
        </w:rPr>
        <w:t>района</w:t>
      </w:r>
      <w:r w:rsidRPr="00843A8A">
        <w:rPr>
          <w:rFonts w:ascii="Calibri" w:eastAsia="Times New Roman" w:hAnsi="Calibri" w:cs="Times New Roman"/>
          <w:sz w:val="26"/>
          <w:szCs w:val="26"/>
        </w:rPr>
        <w:t>:</w:t>
      </w:r>
    </w:p>
    <w:p w:rsidR="0000468C" w:rsidRPr="00536115" w:rsidRDefault="00536115" w:rsidP="0000468C">
      <w:pPr>
        <w:numPr>
          <w:ilvl w:val="0"/>
          <w:numId w:val="11"/>
        </w:numPr>
        <w:spacing w:before="100" w:after="100" w:line="240" w:lineRule="auto"/>
        <w:ind w:left="1276" w:hanging="567"/>
        <w:jc w:val="both"/>
        <w:rPr>
          <w:rFonts w:ascii="Calibri" w:eastAsia="Times New Roman" w:hAnsi="Calibri" w:cs="Times New Roman"/>
          <w:sz w:val="26"/>
          <w:szCs w:val="26"/>
        </w:rPr>
      </w:pPr>
      <w:r w:rsidRPr="00536115">
        <w:rPr>
          <w:rFonts w:ascii="Calibri" w:eastAsia="Times New Roman" w:hAnsi="Calibri" w:cs="Times New Roman"/>
          <w:sz w:val="26"/>
          <w:szCs w:val="26"/>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r w:rsidR="0000468C" w:rsidRPr="00536115">
        <w:rPr>
          <w:rFonts w:ascii="Calibri" w:eastAsia="Times New Roman" w:hAnsi="Calibri" w:cs="Times New Roman"/>
          <w:sz w:val="26"/>
          <w:szCs w:val="26"/>
        </w:rPr>
        <w:t>;</w:t>
      </w:r>
    </w:p>
    <w:p w:rsidR="0000468C" w:rsidRPr="00536115" w:rsidRDefault="00536115" w:rsidP="0000468C">
      <w:pPr>
        <w:numPr>
          <w:ilvl w:val="0"/>
          <w:numId w:val="11"/>
        </w:numPr>
        <w:spacing w:before="100" w:after="100" w:line="240" w:lineRule="auto"/>
        <w:ind w:left="1276" w:hanging="567"/>
        <w:jc w:val="both"/>
        <w:rPr>
          <w:rFonts w:ascii="Calibri" w:eastAsia="Times New Roman" w:hAnsi="Calibri" w:cs="Times New Roman"/>
          <w:sz w:val="26"/>
          <w:szCs w:val="26"/>
        </w:rPr>
      </w:pPr>
      <w:r w:rsidRPr="00536115">
        <w:rPr>
          <w:rFonts w:ascii="Calibri" w:eastAsia="Times New Roman" w:hAnsi="Calibri" w:cs="Times New Roman"/>
          <w:sz w:val="26"/>
          <w:szCs w:val="26"/>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w:t>
      </w:r>
      <w:r w:rsidR="00B23CF2" w:rsidRPr="00536115">
        <w:rPr>
          <w:rFonts w:ascii="Calibri" w:eastAsia="Times New Roman" w:hAnsi="Calibri" w:cs="Times New Roman"/>
          <w:sz w:val="26"/>
          <w:szCs w:val="26"/>
        </w:rPr>
        <w:t>.</w:t>
      </w:r>
    </w:p>
    <w:p w:rsidR="00457588" w:rsidRPr="006E2123" w:rsidRDefault="00F843F0" w:rsidP="00EB2FFE">
      <w:pPr>
        <w:spacing w:before="100" w:after="100" w:line="240" w:lineRule="auto"/>
        <w:ind w:firstLine="709"/>
        <w:jc w:val="both"/>
        <w:rPr>
          <w:rFonts w:ascii="Calibri" w:eastAsia="Times New Roman" w:hAnsi="Calibri" w:cs="Times New Roman"/>
          <w:sz w:val="26"/>
          <w:szCs w:val="26"/>
          <w:highlight w:val="yellow"/>
        </w:rPr>
      </w:pPr>
      <w:r w:rsidRPr="005675C3">
        <w:rPr>
          <w:rFonts w:ascii="Calibri" w:eastAsia="Times New Roman" w:hAnsi="Calibri" w:cs="Times New Roman"/>
          <w:sz w:val="26"/>
          <w:szCs w:val="26"/>
        </w:rPr>
        <w:t xml:space="preserve">На вышеперечисленных картах информация об ограничениях полностью обновлена, переработана и приведена в соответствие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(Требования утверждены Приказом Минэкономразвития РФ от 9 января 2018 г.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w:t>
      </w:r>
      <w:proofErr w:type="spellStart"/>
      <w:r w:rsidRPr="005675C3">
        <w:rPr>
          <w:rFonts w:ascii="Calibri" w:eastAsia="Times New Roman" w:hAnsi="Calibri" w:cs="Times New Roman"/>
          <w:sz w:val="26"/>
          <w:szCs w:val="26"/>
        </w:rPr>
        <w:t>2016г</w:t>
      </w:r>
      <w:proofErr w:type="spellEnd"/>
      <w:r w:rsidRPr="005675C3">
        <w:rPr>
          <w:rFonts w:ascii="Calibri" w:eastAsia="Times New Roman" w:hAnsi="Calibri" w:cs="Times New Roman"/>
          <w:sz w:val="26"/>
          <w:szCs w:val="26"/>
        </w:rPr>
        <w:t>. №793»).</w:t>
      </w:r>
      <w:r w:rsidR="00D647D0" w:rsidRPr="006E2123">
        <w:rPr>
          <w:rFonts w:eastAsia="Times New Roman" w:cs="Arial"/>
          <w:b/>
          <w:i/>
          <w:highlight w:val="yellow"/>
          <w:lang w:eastAsia="ru-RU"/>
        </w:rPr>
        <w:br w:type="page"/>
      </w:r>
    </w:p>
    <w:p w:rsidR="004359BF" w:rsidRPr="00C678EA" w:rsidRDefault="004359BF" w:rsidP="00A5646A">
      <w:pPr>
        <w:pStyle w:val="ae"/>
        <w:numPr>
          <w:ilvl w:val="2"/>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2"/>
        <w:rPr>
          <w:rFonts w:ascii="Calibri" w:eastAsia="Times New Roman" w:hAnsi="Calibri" w:cs="Times New Roman"/>
          <w:b/>
          <w:bCs/>
          <w:caps/>
          <w:spacing w:val="15"/>
        </w:rPr>
      </w:pPr>
      <w:bookmarkStart w:id="30" w:name="_Toc280690696"/>
      <w:bookmarkStart w:id="31" w:name="_Toc420919874"/>
      <w:bookmarkStart w:id="32" w:name="_Toc175839758"/>
      <w:r w:rsidRPr="00C678EA">
        <w:rPr>
          <w:rFonts w:ascii="Calibri" w:eastAsia="Times New Roman" w:hAnsi="Calibri" w:cs="Times New Roman"/>
          <w:b/>
          <w:bCs/>
          <w:caps/>
          <w:spacing w:val="15"/>
        </w:rPr>
        <w:t>Объекты культурного наследия</w:t>
      </w:r>
      <w:bookmarkEnd w:id="30"/>
      <w:bookmarkEnd w:id="31"/>
      <w:bookmarkEnd w:id="32"/>
    </w:p>
    <w:p w:rsidR="00E00C8B" w:rsidRPr="00C91549" w:rsidRDefault="00E00C8B" w:rsidP="00E00C8B">
      <w:pPr>
        <w:spacing w:before="120" w:after="120" w:line="240" w:lineRule="auto"/>
        <w:ind w:firstLine="709"/>
        <w:jc w:val="both"/>
        <w:rPr>
          <w:rFonts w:eastAsia="Times New Roman" w:cstheme="minorHAnsi"/>
          <w:sz w:val="26"/>
          <w:szCs w:val="26"/>
        </w:rPr>
      </w:pPr>
      <w:r w:rsidRPr="00C91549">
        <w:rPr>
          <w:rFonts w:eastAsia="Times New Roman" w:cstheme="minorHAnsi"/>
          <w:sz w:val="26"/>
          <w:szCs w:val="26"/>
        </w:rPr>
        <w:t xml:space="preserve">В настоящее время объекты культурного наследия на территории </w:t>
      </w:r>
      <w:r w:rsidR="00D81CFB" w:rsidRPr="00C91549">
        <w:rPr>
          <w:rFonts w:eastAsia="Times New Roman" w:cstheme="minorHAnsi"/>
          <w:sz w:val="26"/>
          <w:szCs w:val="26"/>
        </w:rPr>
        <w:t>Усть-Донецкого</w:t>
      </w:r>
      <w:r w:rsidR="00524CBC" w:rsidRPr="00C91549">
        <w:rPr>
          <w:rFonts w:eastAsia="Times New Roman" w:cstheme="minorHAnsi"/>
          <w:sz w:val="26"/>
          <w:szCs w:val="26"/>
        </w:rPr>
        <w:t xml:space="preserve"> района</w:t>
      </w:r>
      <w:r w:rsidRPr="00C91549">
        <w:rPr>
          <w:rFonts w:eastAsia="Times New Roman" w:cstheme="minorHAnsi"/>
          <w:sz w:val="26"/>
          <w:szCs w:val="26"/>
        </w:rPr>
        <w:t xml:space="preserve"> </w:t>
      </w:r>
      <w:r w:rsidR="00E60EBB" w:rsidRPr="00C91549">
        <w:rPr>
          <w:rFonts w:eastAsia="Times New Roman" w:cstheme="minorHAnsi"/>
          <w:sz w:val="26"/>
          <w:szCs w:val="26"/>
        </w:rPr>
        <w:t xml:space="preserve">Ростовской области </w:t>
      </w:r>
      <w:r w:rsidRPr="00C91549">
        <w:rPr>
          <w:rFonts w:eastAsia="Times New Roman" w:cstheme="minorHAnsi"/>
          <w:sz w:val="26"/>
          <w:szCs w:val="26"/>
        </w:rPr>
        <w:t>представлены</w:t>
      </w:r>
      <w:r w:rsidRPr="00C91549">
        <w:rPr>
          <w:rFonts w:eastAsia="Times New Roman" w:cstheme="minorHAnsi"/>
          <w:sz w:val="26"/>
          <w:szCs w:val="26"/>
          <w:vertAlign w:val="superscript"/>
        </w:rPr>
        <w:footnoteReference w:id="13"/>
      </w:r>
      <w:r w:rsidRPr="00C91549">
        <w:rPr>
          <w:rFonts w:eastAsia="Times New Roman" w:cstheme="minorHAnsi"/>
          <w:sz w:val="26"/>
          <w:szCs w:val="26"/>
        </w:rPr>
        <w:t>:</w:t>
      </w:r>
    </w:p>
    <w:p w:rsidR="00E00C8B" w:rsidRPr="00C678EA" w:rsidRDefault="00C678EA" w:rsidP="00EA5D75">
      <w:pPr>
        <w:numPr>
          <w:ilvl w:val="0"/>
          <w:numId w:val="5"/>
        </w:numPr>
        <w:spacing w:before="120" w:after="120" w:line="240" w:lineRule="auto"/>
        <w:ind w:left="1134" w:hanging="425"/>
        <w:jc w:val="both"/>
        <w:rPr>
          <w:rFonts w:eastAsia="Times New Roman" w:cstheme="minorHAnsi"/>
          <w:sz w:val="26"/>
          <w:szCs w:val="26"/>
        </w:rPr>
      </w:pPr>
      <w:r w:rsidRPr="00C678EA">
        <w:rPr>
          <w:rFonts w:eastAsia="Times New Roman" w:cstheme="minorHAnsi"/>
          <w:sz w:val="26"/>
          <w:szCs w:val="26"/>
        </w:rPr>
        <w:t>256</w:t>
      </w:r>
      <w:r w:rsidR="00E00C8B" w:rsidRPr="00C678EA">
        <w:rPr>
          <w:rFonts w:eastAsia="Times New Roman" w:cstheme="minorHAnsi"/>
          <w:sz w:val="26"/>
          <w:szCs w:val="26"/>
        </w:rPr>
        <w:t xml:space="preserve"> объект</w:t>
      </w:r>
      <w:r w:rsidR="00CE18A9" w:rsidRPr="00C678EA">
        <w:rPr>
          <w:rFonts w:eastAsia="Times New Roman" w:cstheme="minorHAnsi"/>
          <w:sz w:val="26"/>
          <w:szCs w:val="26"/>
        </w:rPr>
        <w:t>ами</w:t>
      </w:r>
      <w:r w:rsidR="00E00C8B" w:rsidRPr="00C678EA">
        <w:rPr>
          <w:rFonts w:eastAsia="Times New Roman" w:cstheme="minorHAnsi"/>
          <w:sz w:val="26"/>
          <w:szCs w:val="26"/>
        </w:rPr>
        <w:t xml:space="preserve"> </w:t>
      </w:r>
      <w:r w:rsidR="00FE6DCC" w:rsidRPr="00C678EA">
        <w:rPr>
          <w:rFonts w:eastAsia="Times New Roman" w:cstheme="minorHAnsi"/>
          <w:sz w:val="26"/>
          <w:szCs w:val="26"/>
        </w:rPr>
        <w:t>культурного (</w:t>
      </w:r>
      <w:r w:rsidR="003E0044" w:rsidRPr="00C678EA">
        <w:rPr>
          <w:rFonts w:eastAsia="Times New Roman" w:cstheme="minorHAnsi"/>
          <w:sz w:val="26"/>
          <w:szCs w:val="26"/>
        </w:rPr>
        <w:t>археологического</w:t>
      </w:r>
      <w:r w:rsidR="00FE6DCC" w:rsidRPr="00C678EA">
        <w:rPr>
          <w:rFonts w:eastAsia="Times New Roman" w:cstheme="minorHAnsi"/>
          <w:sz w:val="26"/>
          <w:szCs w:val="26"/>
        </w:rPr>
        <w:t>)</w:t>
      </w:r>
      <w:r w:rsidR="00E00C8B" w:rsidRPr="00C678EA">
        <w:rPr>
          <w:rFonts w:eastAsia="Times New Roman" w:cstheme="minorHAnsi"/>
          <w:sz w:val="26"/>
          <w:szCs w:val="26"/>
        </w:rPr>
        <w:t xml:space="preserve"> наследия федерального значения</w:t>
      </w:r>
      <w:r w:rsidR="00984A96" w:rsidRPr="00C678EA">
        <w:rPr>
          <w:rFonts w:eastAsia="Times New Roman" w:cstheme="minorHAnsi"/>
          <w:sz w:val="26"/>
          <w:szCs w:val="26"/>
        </w:rPr>
        <w:t>;</w:t>
      </w:r>
    </w:p>
    <w:p w:rsidR="00E00C8B" w:rsidRPr="00C678EA" w:rsidRDefault="00C678EA" w:rsidP="00EA5D75">
      <w:pPr>
        <w:numPr>
          <w:ilvl w:val="0"/>
          <w:numId w:val="5"/>
        </w:numPr>
        <w:spacing w:before="120" w:after="120" w:line="240" w:lineRule="auto"/>
        <w:ind w:left="1134" w:hanging="425"/>
        <w:jc w:val="both"/>
        <w:rPr>
          <w:rFonts w:eastAsia="Times New Roman" w:cstheme="minorHAnsi"/>
          <w:sz w:val="26"/>
          <w:szCs w:val="26"/>
        </w:rPr>
      </w:pPr>
      <w:r w:rsidRPr="00C678EA">
        <w:rPr>
          <w:rFonts w:eastAsia="Times New Roman" w:cstheme="minorHAnsi"/>
          <w:sz w:val="26"/>
          <w:szCs w:val="26"/>
        </w:rPr>
        <w:t>24</w:t>
      </w:r>
      <w:r w:rsidR="00E00C8B" w:rsidRPr="00C678EA">
        <w:rPr>
          <w:rFonts w:eastAsia="Times New Roman" w:cstheme="minorHAnsi"/>
          <w:sz w:val="26"/>
          <w:szCs w:val="26"/>
        </w:rPr>
        <w:t xml:space="preserve"> объект</w:t>
      </w:r>
      <w:r w:rsidR="00CE18A9" w:rsidRPr="00C678EA">
        <w:rPr>
          <w:rFonts w:eastAsia="Times New Roman" w:cstheme="minorHAnsi"/>
          <w:sz w:val="26"/>
          <w:szCs w:val="26"/>
        </w:rPr>
        <w:t>ами</w:t>
      </w:r>
      <w:r w:rsidR="00E00C8B" w:rsidRPr="00C678EA">
        <w:rPr>
          <w:rFonts w:eastAsia="Times New Roman" w:cstheme="minorHAnsi"/>
          <w:sz w:val="26"/>
          <w:szCs w:val="26"/>
        </w:rPr>
        <w:t xml:space="preserve"> культурного наследия регионального значения</w:t>
      </w:r>
      <w:r w:rsidR="00984A96" w:rsidRPr="00C678EA">
        <w:rPr>
          <w:rFonts w:eastAsia="Times New Roman" w:cstheme="minorHAnsi"/>
          <w:sz w:val="26"/>
          <w:szCs w:val="26"/>
        </w:rPr>
        <w:t>;</w:t>
      </w:r>
    </w:p>
    <w:p w:rsidR="008F67B6" w:rsidRPr="00C678EA" w:rsidRDefault="00C678EA" w:rsidP="00EA5D75">
      <w:pPr>
        <w:numPr>
          <w:ilvl w:val="0"/>
          <w:numId w:val="5"/>
        </w:numPr>
        <w:spacing w:before="120" w:after="120" w:line="240" w:lineRule="auto"/>
        <w:ind w:left="1134" w:hanging="425"/>
        <w:jc w:val="both"/>
        <w:rPr>
          <w:rFonts w:eastAsia="Times New Roman" w:cstheme="minorHAnsi"/>
          <w:sz w:val="26"/>
          <w:szCs w:val="26"/>
        </w:rPr>
      </w:pPr>
      <w:r>
        <w:rPr>
          <w:rFonts w:eastAsia="Times New Roman" w:cstheme="minorHAnsi"/>
          <w:sz w:val="26"/>
          <w:szCs w:val="26"/>
        </w:rPr>
        <w:t>10</w:t>
      </w:r>
      <w:r w:rsidR="008F67B6" w:rsidRPr="00C678EA">
        <w:rPr>
          <w:rFonts w:eastAsia="Times New Roman" w:cstheme="minorHAnsi"/>
          <w:sz w:val="26"/>
          <w:szCs w:val="26"/>
        </w:rPr>
        <w:t xml:space="preserve"> выявленными объектами культурного (археологического) наследия.</w:t>
      </w:r>
    </w:p>
    <w:p w:rsidR="00E00C8B" w:rsidRPr="00C678EA" w:rsidRDefault="00E35624" w:rsidP="00E00C8B">
      <w:pPr>
        <w:spacing w:after="120" w:line="240" w:lineRule="auto"/>
        <w:ind w:firstLine="851"/>
        <w:jc w:val="both"/>
        <w:rPr>
          <w:rFonts w:eastAsia="Times New Roman" w:cstheme="minorHAnsi"/>
          <w:sz w:val="26"/>
          <w:szCs w:val="26"/>
        </w:rPr>
      </w:pPr>
      <w:r w:rsidRPr="00C678EA">
        <w:rPr>
          <w:rFonts w:eastAsia="Times New Roman" w:cstheme="minorHAnsi"/>
          <w:sz w:val="26"/>
          <w:szCs w:val="26"/>
        </w:rPr>
        <w:t>Перечни</w:t>
      </w:r>
      <w:r w:rsidR="00E00C8B" w:rsidRPr="00C678EA">
        <w:rPr>
          <w:rFonts w:eastAsia="Times New Roman" w:cstheme="minorHAnsi"/>
          <w:sz w:val="26"/>
          <w:szCs w:val="26"/>
        </w:rPr>
        <w:t xml:space="preserve"> </w:t>
      </w:r>
      <w:r w:rsidR="003E0044" w:rsidRPr="00C678EA">
        <w:rPr>
          <w:rFonts w:eastAsia="Times New Roman" w:cstheme="minorHAnsi"/>
          <w:sz w:val="26"/>
          <w:szCs w:val="26"/>
        </w:rPr>
        <w:t>объектов культурного наследия</w:t>
      </w:r>
      <w:r w:rsidR="00E00C8B" w:rsidRPr="00C678EA">
        <w:rPr>
          <w:rFonts w:eastAsia="Times New Roman" w:cstheme="minorHAnsi"/>
          <w:sz w:val="26"/>
          <w:szCs w:val="26"/>
        </w:rPr>
        <w:t xml:space="preserve"> федерального</w:t>
      </w:r>
      <w:r w:rsidR="00235D50" w:rsidRPr="00C678EA">
        <w:rPr>
          <w:rFonts w:eastAsia="Times New Roman" w:cstheme="minorHAnsi"/>
          <w:sz w:val="26"/>
          <w:szCs w:val="26"/>
        </w:rPr>
        <w:t>,</w:t>
      </w:r>
      <w:r w:rsidR="00E00C8B" w:rsidRPr="00C678EA">
        <w:rPr>
          <w:rFonts w:eastAsia="Times New Roman" w:cstheme="minorHAnsi"/>
          <w:sz w:val="26"/>
          <w:szCs w:val="26"/>
        </w:rPr>
        <w:t xml:space="preserve"> регионального значения</w:t>
      </w:r>
      <w:r w:rsidR="003E0044" w:rsidRPr="00C678EA">
        <w:rPr>
          <w:rFonts w:eastAsia="Times New Roman" w:cstheme="minorHAnsi"/>
          <w:sz w:val="26"/>
          <w:szCs w:val="26"/>
        </w:rPr>
        <w:t>,</w:t>
      </w:r>
      <w:r w:rsidR="00E00C8B" w:rsidRPr="00C678EA">
        <w:rPr>
          <w:rFonts w:eastAsia="Times New Roman" w:cstheme="minorHAnsi"/>
          <w:sz w:val="26"/>
          <w:szCs w:val="26"/>
        </w:rPr>
        <w:t xml:space="preserve"> </w:t>
      </w:r>
      <w:r w:rsidR="00235D50" w:rsidRPr="00C678EA">
        <w:rPr>
          <w:rFonts w:eastAsia="Times New Roman" w:cstheme="minorHAnsi"/>
          <w:sz w:val="26"/>
          <w:szCs w:val="26"/>
        </w:rPr>
        <w:t xml:space="preserve">выявленных </w:t>
      </w:r>
      <w:proofErr w:type="spellStart"/>
      <w:r w:rsidR="00235D50" w:rsidRPr="00C678EA">
        <w:rPr>
          <w:rFonts w:eastAsia="Times New Roman" w:cstheme="minorHAnsi"/>
          <w:sz w:val="26"/>
          <w:szCs w:val="26"/>
        </w:rPr>
        <w:t>ОКН</w:t>
      </w:r>
      <w:proofErr w:type="spellEnd"/>
      <w:r w:rsidR="00E00C8B" w:rsidRPr="00C678EA">
        <w:rPr>
          <w:rFonts w:eastAsia="Times New Roman" w:cstheme="minorHAnsi"/>
          <w:sz w:val="26"/>
          <w:szCs w:val="26"/>
        </w:rPr>
        <w:t xml:space="preserve">, расположенных в границах </w:t>
      </w:r>
      <w:r w:rsidR="00D81CFB" w:rsidRPr="00C678EA">
        <w:rPr>
          <w:rFonts w:eastAsia="Times New Roman" w:cstheme="minorHAnsi"/>
          <w:sz w:val="26"/>
          <w:szCs w:val="26"/>
        </w:rPr>
        <w:t>Усть-Донецкого</w:t>
      </w:r>
      <w:r w:rsidR="00235D50" w:rsidRPr="00C678EA">
        <w:rPr>
          <w:rFonts w:eastAsia="Times New Roman" w:cstheme="minorHAnsi"/>
          <w:sz w:val="26"/>
          <w:szCs w:val="26"/>
        </w:rPr>
        <w:t xml:space="preserve"> </w:t>
      </w:r>
      <w:r w:rsidR="00B4459C" w:rsidRPr="00C678EA">
        <w:rPr>
          <w:rFonts w:eastAsia="Times New Roman" w:cstheme="minorHAnsi"/>
          <w:sz w:val="26"/>
          <w:szCs w:val="26"/>
        </w:rPr>
        <w:t>района</w:t>
      </w:r>
      <w:r w:rsidR="004D3E9A" w:rsidRPr="00C678EA">
        <w:rPr>
          <w:rFonts w:eastAsia="Times New Roman" w:cstheme="minorHAnsi"/>
          <w:sz w:val="26"/>
          <w:szCs w:val="26"/>
        </w:rPr>
        <w:t>,</w:t>
      </w:r>
      <w:r w:rsidR="00E00C8B" w:rsidRPr="00C678EA">
        <w:rPr>
          <w:rFonts w:eastAsia="Times New Roman" w:cstheme="minorHAnsi"/>
          <w:sz w:val="26"/>
          <w:szCs w:val="26"/>
        </w:rPr>
        <w:t xml:space="preserve"> приведен</w:t>
      </w:r>
      <w:r w:rsidRPr="00C678EA">
        <w:rPr>
          <w:rFonts w:eastAsia="Times New Roman" w:cstheme="minorHAnsi"/>
          <w:sz w:val="26"/>
          <w:szCs w:val="26"/>
        </w:rPr>
        <w:t>ы в приложении №</w:t>
      </w:r>
      <w:r w:rsidR="00C678EA" w:rsidRPr="00C678EA">
        <w:rPr>
          <w:rFonts w:eastAsia="Times New Roman" w:cstheme="minorHAnsi"/>
          <w:sz w:val="26"/>
          <w:szCs w:val="26"/>
        </w:rPr>
        <w:t>5</w:t>
      </w:r>
      <w:r w:rsidR="00290BC1" w:rsidRPr="00C678EA">
        <w:rPr>
          <w:rFonts w:eastAsia="Times New Roman" w:cstheme="minorHAnsi"/>
          <w:sz w:val="26"/>
          <w:szCs w:val="26"/>
        </w:rPr>
        <w:t xml:space="preserve"> </w:t>
      </w:r>
      <w:r w:rsidRPr="00C678EA">
        <w:rPr>
          <w:rFonts w:eastAsia="Times New Roman" w:cstheme="minorHAnsi"/>
          <w:sz w:val="26"/>
          <w:szCs w:val="26"/>
        </w:rPr>
        <w:t>в составе настоящего сшива.</w:t>
      </w:r>
    </w:p>
    <w:p w:rsidR="00E00C8B" w:rsidRPr="00C678EA" w:rsidRDefault="00E00C8B" w:rsidP="00E00C8B">
      <w:pPr>
        <w:spacing w:after="120" w:line="240" w:lineRule="auto"/>
        <w:ind w:firstLine="851"/>
        <w:jc w:val="both"/>
        <w:rPr>
          <w:rFonts w:eastAsia="Times New Roman" w:cstheme="minorHAnsi"/>
          <w:sz w:val="26"/>
          <w:szCs w:val="26"/>
        </w:rPr>
      </w:pPr>
      <w:r w:rsidRPr="00C678EA">
        <w:rPr>
          <w:rFonts w:eastAsia="Times New Roman" w:cstheme="minorHAnsi"/>
          <w:sz w:val="26"/>
          <w:szCs w:val="26"/>
        </w:rPr>
        <w:t xml:space="preserve">Все объекты культурного наследия, расположенные в границах </w:t>
      </w:r>
      <w:r w:rsidR="00D81CFB" w:rsidRPr="00C678EA">
        <w:rPr>
          <w:rFonts w:eastAsia="Times New Roman" w:cstheme="minorHAnsi"/>
          <w:sz w:val="26"/>
          <w:szCs w:val="26"/>
        </w:rPr>
        <w:t>Усть-Донецкого</w:t>
      </w:r>
      <w:r w:rsidR="00524CBC" w:rsidRPr="00C678EA">
        <w:rPr>
          <w:rFonts w:eastAsia="Times New Roman" w:cstheme="minorHAnsi"/>
          <w:sz w:val="26"/>
          <w:szCs w:val="26"/>
        </w:rPr>
        <w:t xml:space="preserve"> района</w:t>
      </w:r>
      <w:r w:rsidRPr="00C678EA">
        <w:rPr>
          <w:rFonts w:eastAsia="Times New Roman" w:cstheme="minorHAnsi"/>
          <w:sz w:val="26"/>
          <w:szCs w:val="26"/>
        </w:rPr>
        <w:t xml:space="preserve">, отображены в графической части проекта изменений на </w:t>
      </w:r>
      <w:r w:rsidR="00984A96" w:rsidRPr="00C678EA">
        <w:rPr>
          <w:rFonts w:eastAsia="Times New Roman" w:cstheme="minorHAnsi"/>
          <w:sz w:val="26"/>
          <w:szCs w:val="26"/>
        </w:rPr>
        <w:t>к</w:t>
      </w:r>
      <w:r w:rsidR="00CC2ED7" w:rsidRPr="00C678EA">
        <w:rPr>
          <w:rFonts w:eastAsia="Times New Roman" w:cstheme="minorHAnsi"/>
          <w:sz w:val="26"/>
          <w:szCs w:val="26"/>
        </w:rPr>
        <w:t>арте</w:t>
      </w:r>
      <w:r w:rsidR="00B23CF2" w:rsidRPr="00C678EA">
        <w:rPr>
          <w:rFonts w:eastAsia="Times New Roman" w:cstheme="minorHAnsi"/>
          <w:sz w:val="26"/>
          <w:szCs w:val="26"/>
        </w:rPr>
        <w:t xml:space="preserve"> </w:t>
      </w:r>
      <w:r w:rsidR="00984A96" w:rsidRPr="00C678EA">
        <w:rPr>
          <w:rFonts w:eastAsia="Times New Roman" w:cstheme="minorHAnsi"/>
          <w:sz w:val="26"/>
          <w:szCs w:val="26"/>
        </w:rPr>
        <w:t>«</w:t>
      </w:r>
      <w:r w:rsidR="00C678EA" w:rsidRPr="00C678EA">
        <w:rPr>
          <w:rFonts w:eastAsia="Times New Roman" w:cstheme="minorHAnsi"/>
          <w:sz w:val="26"/>
          <w:szCs w:val="26"/>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r w:rsidR="00BA181F" w:rsidRPr="00C678EA">
        <w:rPr>
          <w:rFonts w:eastAsia="Times New Roman" w:cstheme="minorHAnsi"/>
          <w:sz w:val="26"/>
          <w:szCs w:val="26"/>
        </w:rPr>
        <w:t xml:space="preserve">» </w:t>
      </w:r>
      <w:r w:rsidRPr="00C678EA">
        <w:rPr>
          <w:rFonts w:eastAsia="Times New Roman" w:cstheme="minorHAnsi"/>
          <w:sz w:val="26"/>
          <w:szCs w:val="26"/>
        </w:rPr>
        <w:t>в виде с</w:t>
      </w:r>
      <w:r w:rsidR="00134395" w:rsidRPr="00C678EA">
        <w:rPr>
          <w:rFonts w:eastAsia="Times New Roman" w:cstheme="minorHAnsi"/>
          <w:sz w:val="26"/>
          <w:szCs w:val="26"/>
        </w:rPr>
        <w:t>оответствующего условного знака.</w:t>
      </w:r>
    </w:p>
    <w:p w:rsidR="00253767" w:rsidRPr="006E2123" w:rsidRDefault="00253767" w:rsidP="004133A0">
      <w:pPr>
        <w:spacing w:after="120" w:line="240" w:lineRule="auto"/>
        <w:ind w:firstLine="851"/>
        <w:jc w:val="both"/>
        <w:rPr>
          <w:rFonts w:eastAsia="Times New Roman" w:cstheme="minorHAnsi"/>
          <w:sz w:val="26"/>
          <w:szCs w:val="26"/>
          <w:highlight w:val="yellow"/>
        </w:rPr>
      </w:pPr>
      <w:r w:rsidRPr="00C678EA">
        <w:rPr>
          <w:rFonts w:eastAsia="Times New Roman" w:cstheme="minorHAnsi"/>
          <w:sz w:val="26"/>
          <w:szCs w:val="26"/>
        </w:rPr>
        <w:t>Границы территори</w:t>
      </w:r>
      <w:r w:rsidR="003E3EA9" w:rsidRPr="00C678EA">
        <w:rPr>
          <w:rFonts w:eastAsia="Times New Roman" w:cstheme="minorHAnsi"/>
          <w:sz w:val="26"/>
          <w:szCs w:val="26"/>
        </w:rPr>
        <w:t>й</w:t>
      </w:r>
      <w:r w:rsidRPr="00C678EA">
        <w:rPr>
          <w:rFonts w:eastAsia="Times New Roman" w:cstheme="minorHAnsi"/>
          <w:sz w:val="26"/>
          <w:szCs w:val="26"/>
        </w:rPr>
        <w:t xml:space="preserve"> объектов</w:t>
      </w:r>
      <w:r w:rsidR="003E3EA9" w:rsidRPr="00C678EA">
        <w:rPr>
          <w:rFonts w:eastAsia="Times New Roman" w:cstheme="minorHAnsi"/>
          <w:sz w:val="26"/>
          <w:szCs w:val="26"/>
        </w:rPr>
        <w:t xml:space="preserve"> культурного</w:t>
      </w:r>
      <w:r w:rsidRPr="00C678EA">
        <w:rPr>
          <w:rFonts w:eastAsia="Times New Roman" w:cstheme="minorHAnsi"/>
          <w:sz w:val="26"/>
          <w:szCs w:val="26"/>
        </w:rPr>
        <w:t xml:space="preserve"> </w:t>
      </w:r>
      <w:r w:rsidR="003E3EA9" w:rsidRPr="00C678EA">
        <w:rPr>
          <w:rFonts w:eastAsia="Times New Roman" w:cstheme="minorHAnsi"/>
          <w:sz w:val="26"/>
          <w:szCs w:val="26"/>
        </w:rPr>
        <w:t>(</w:t>
      </w:r>
      <w:r w:rsidRPr="00C678EA">
        <w:rPr>
          <w:rFonts w:eastAsia="Times New Roman" w:cstheme="minorHAnsi"/>
          <w:sz w:val="26"/>
          <w:szCs w:val="26"/>
        </w:rPr>
        <w:t>археологического</w:t>
      </w:r>
      <w:r w:rsidR="003E3EA9" w:rsidRPr="00C678EA">
        <w:rPr>
          <w:rFonts w:eastAsia="Times New Roman" w:cstheme="minorHAnsi"/>
          <w:sz w:val="26"/>
          <w:szCs w:val="26"/>
        </w:rPr>
        <w:t>)</w:t>
      </w:r>
      <w:r w:rsidRPr="00C678EA">
        <w:rPr>
          <w:rFonts w:eastAsia="Times New Roman" w:cstheme="minorHAnsi"/>
          <w:sz w:val="26"/>
          <w:szCs w:val="26"/>
        </w:rPr>
        <w:t xml:space="preserve"> наследия </w:t>
      </w:r>
      <w:r w:rsidR="00C20C94" w:rsidRPr="00C678EA">
        <w:rPr>
          <w:rFonts w:eastAsia="Times New Roman" w:cstheme="minorHAnsi"/>
          <w:sz w:val="26"/>
          <w:szCs w:val="26"/>
        </w:rPr>
        <w:t>федерального значения</w:t>
      </w:r>
      <w:r w:rsidR="00C678EA" w:rsidRPr="00C678EA">
        <w:rPr>
          <w:rFonts w:eastAsia="Times New Roman" w:cstheme="minorHAnsi"/>
          <w:sz w:val="26"/>
          <w:szCs w:val="26"/>
        </w:rPr>
        <w:t>,</w:t>
      </w:r>
      <w:r w:rsidR="00C20C94" w:rsidRPr="00C678EA">
        <w:rPr>
          <w:rFonts w:eastAsia="Times New Roman" w:cstheme="minorHAnsi"/>
          <w:sz w:val="26"/>
          <w:szCs w:val="26"/>
        </w:rPr>
        <w:t xml:space="preserve"> </w:t>
      </w:r>
      <w:r w:rsidRPr="00C678EA">
        <w:rPr>
          <w:rFonts w:eastAsia="Times New Roman" w:cstheme="minorHAnsi"/>
          <w:sz w:val="26"/>
          <w:szCs w:val="26"/>
        </w:rPr>
        <w:t>утверждены постановлениями Комитета по охране объектов культурного наследия Ростовской области, отображены в графической части проекта</w:t>
      </w:r>
      <w:r w:rsidR="003E3EA9" w:rsidRPr="00C678EA">
        <w:rPr>
          <w:rFonts w:eastAsia="Times New Roman" w:cstheme="minorHAnsi"/>
          <w:sz w:val="26"/>
          <w:szCs w:val="26"/>
        </w:rPr>
        <w:t>.</w:t>
      </w:r>
    </w:p>
    <w:p w:rsidR="00F5500D" w:rsidRPr="006E2123" w:rsidRDefault="00E00C8B" w:rsidP="00186B39">
      <w:pPr>
        <w:spacing w:after="120" w:line="240" w:lineRule="auto"/>
        <w:ind w:firstLine="851"/>
        <w:jc w:val="both"/>
        <w:rPr>
          <w:rFonts w:eastAsia="Times New Roman" w:cstheme="minorHAnsi"/>
          <w:sz w:val="26"/>
          <w:szCs w:val="26"/>
          <w:highlight w:val="yellow"/>
        </w:rPr>
      </w:pPr>
      <w:r w:rsidRPr="00C678EA">
        <w:rPr>
          <w:rFonts w:eastAsia="Times New Roman" w:cstheme="minorHAnsi"/>
          <w:sz w:val="26"/>
          <w:szCs w:val="26"/>
        </w:rPr>
        <w:t xml:space="preserve">По данным, предоставленным </w:t>
      </w:r>
      <w:r w:rsidR="00BB04E1" w:rsidRPr="00C678EA">
        <w:rPr>
          <w:rFonts w:eastAsia="Times New Roman" w:cstheme="minorHAnsi"/>
          <w:sz w:val="26"/>
          <w:szCs w:val="26"/>
        </w:rPr>
        <w:t xml:space="preserve">Комитетом </w:t>
      </w:r>
      <w:r w:rsidR="003E0044" w:rsidRPr="00C678EA">
        <w:rPr>
          <w:rFonts w:eastAsia="Times New Roman" w:cstheme="minorHAnsi"/>
          <w:sz w:val="26"/>
          <w:szCs w:val="26"/>
        </w:rPr>
        <w:t xml:space="preserve">по охране объектов культурного наследия </w:t>
      </w:r>
      <w:r w:rsidR="00756CD4" w:rsidRPr="00C678EA">
        <w:rPr>
          <w:rFonts w:eastAsia="Times New Roman" w:cstheme="minorHAnsi"/>
          <w:sz w:val="26"/>
          <w:szCs w:val="26"/>
        </w:rPr>
        <w:t>Ростовской</w:t>
      </w:r>
      <w:r w:rsidR="00BB04E1" w:rsidRPr="00C678EA">
        <w:rPr>
          <w:rFonts w:eastAsia="Times New Roman" w:cstheme="minorHAnsi"/>
          <w:sz w:val="26"/>
          <w:szCs w:val="26"/>
        </w:rPr>
        <w:t xml:space="preserve"> области</w:t>
      </w:r>
      <w:r w:rsidRPr="00C678EA">
        <w:rPr>
          <w:rFonts w:eastAsia="Times New Roman" w:cstheme="minorHAnsi"/>
          <w:sz w:val="26"/>
          <w:szCs w:val="26"/>
        </w:rPr>
        <w:t xml:space="preserve">, на момент разработки </w:t>
      </w:r>
      <w:r w:rsidR="00134395" w:rsidRPr="00C678EA">
        <w:rPr>
          <w:rFonts w:eastAsia="Times New Roman" w:cstheme="minorHAnsi"/>
          <w:sz w:val="26"/>
          <w:szCs w:val="26"/>
        </w:rPr>
        <w:t xml:space="preserve">настоящего </w:t>
      </w:r>
      <w:r w:rsidRPr="00C678EA">
        <w:rPr>
          <w:rFonts w:eastAsia="Times New Roman" w:cstheme="minorHAnsi"/>
          <w:sz w:val="26"/>
          <w:szCs w:val="26"/>
        </w:rPr>
        <w:t xml:space="preserve">проекта изменений </w:t>
      </w:r>
      <w:proofErr w:type="spellStart"/>
      <w:r w:rsidR="00134395" w:rsidRPr="00C678EA">
        <w:rPr>
          <w:rFonts w:eastAsia="Times New Roman" w:cstheme="minorHAnsi"/>
          <w:sz w:val="26"/>
          <w:szCs w:val="26"/>
        </w:rPr>
        <w:t>СТП</w:t>
      </w:r>
      <w:proofErr w:type="spellEnd"/>
      <w:r w:rsidR="00134395" w:rsidRPr="00C678EA">
        <w:rPr>
          <w:rFonts w:eastAsia="Times New Roman" w:cstheme="minorHAnsi"/>
          <w:sz w:val="26"/>
          <w:szCs w:val="26"/>
        </w:rPr>
        <w:t xml:space="preserve"> </w:t>
      </w:r>
      <w:r w:rsidR="00D81CFB" w:rsidRPr="00C678EA">
        <w:rPr>
          <w:rFonts w:eastAsia="Times New Roman" w:cstheme="minorHAnsi"/>
          <w:sz w:val="26"/>
          <w:szCs w:val="26"/>
        </w:rPr>
        <w:t>Усть-Донецкого</w:t>
      </w:r>
      <w:r w:rsidR="00160ED7" w:rsidRPr="00C678EA">
        <w:rPr>
          <w:rFonts w:eastAsia="Times New Roman" w:cstheme="minorHAnsi"/>
          <w:sz w:val="26"/>
          <w:szCs w:val="26"/>
        </w:rPr>
        <w:t xml:space="preserve"> </w:t>
      </w:r>
      <w:r w:rsidR="00134395" w:rsidRPr="00C678EA">
        <w:rPr>
          <w:rFonts w:eastAsia="Times New Roman" w:cstheme="minorHAnsi"/>
          <w:sz w:val="26"/>
          <w:szCs w:val="26"/>
        </w:rPr>
        <w:t xml:space="preserve">района </w:t>
      </w:r>
      <w:r w:rsidRPr="00C678EA">
        <w:rPr>
          <w:rFonts w:eastAsia="Times New Roman" w:cstheme="minorHAnsi"/>
          <w:sz w:val="26"/>
          <w:szCs w:val="26"/>
        </w:rPr>
        <w:t>границы</w:t>
      </w:r>
      <w:r w:rsidR="00160ED7" w:rsidRPr="00C678EA">
        <w:rPr>
          <w:rFonts w:eastAsia="Times New Roman" w:cstheme="minorHAnsi"/>
          <w:sz w:val="26"/>
          <w:szCs w:val="26"/>
        </w:rPr>
        <w:t xml:space="preserve"> </w:t>
      </w:r>
      <w:r w:rsidR="00BA181F" w:rsidRPr="00C678EA">
        <w:rPr>
          <w:rFonts w:eastAsia="Times New Roman" w:cstheme="minorHAnsi"/>
          <w:sz w:val="26"/>
          <w:szCs w:val="26"/>
        </w:rPr>
        <w:t>территори</w:t>
      </w:r>
      <w:r w:rsidR="00C678EA" w:rsidRPr="00C678EA">
        <w:rPr>
          <w:rFonts w:eastAsia="Times New Roman" w:cstheme="minorHAnsi"/>
          <w:sz w:val="26"/>
          <w:szCs w:val="26"/>
        </w:rPr>
        <w:t>й</w:t>
      </w:r>
      <w:r w:rsidR="00BA181F" w:rsidRPr="00C678EA">
        <w:rPr>
          <w:rFonts w:eastAsia="Times New Roman" w:cstheme="minorHAnsi"/>
          <w:sz w:val="26"/>
          <w:szCs w:val="26"/>
        </w:rPr>
        <w:t xml:space="preserve"> </w:t>
      </w:r>
      <w:r w:rsidR="00CC4182" w:rsidRPr="00C678EA">
        <w:rPr>
          <w:rFonts w:eastAsia="Times New Roman" w:cstheme="minorHAnsi"/>
          <w:sz w:val="26"/>
          <w:szCs w:val="26"/>
        </w:rPr>
        <w:t>и зоны охраны</w:t>
      </w:r>
      <w:r w:rsidR="00186B39" w:rsidRPr="00C678EA">
        <w:rPr>
          <w:rFonts w:eastAsia="Times New Roman" w:cstheme="minorHAnsi"/>
          <w:sz w:val="26"/>
          <w:szCs w:val="26"/>
        </w:rPr>
        <w:t xml:space="preserve"> </w:t>
      </w:r>
      <w:r w:rsidR="003E3EA9" w:rsidRPr="00C678EA">
        <w:rPr>
          <w:rFonts w:eastAsia="Times New Roman" w:cstheme="minorHAnsi"/>
          <w:sz w:val="26"/>
          <w:szCs w:val="26"/>
        </w:rPr>
        <w:t>объектов культурного наследия</w:t>
      </w:r>
      <w:r w:rsidR="00F5500D" w:rsidRPr="00C678EA">
        <w:rPr>
          <w:rFonts w:eastAsia="Times New Roman" w:cstheme="minorHAnsi"/>
          <w:sz w:val="26"/>
          <w:szCs w:val="26"/>
        </w:rPr>
        <w:t xml:space="preserve"> регионального значения утверждены для </w:t>
      </w:r>
      <w:r w:rsidR="004B5C9F" w:rsidRPr="00C678EA">
        <w:rPr>
          <w:rFonts w:eastAsia="Times New Roman" w:cstheme="minorHAnsi"/>
          <w:sz w:val="26"/>
          <w:szCs w:val="26"/>
        </w:rPr>
        <w:t xml:space="preserve">всех </w:t>
      </w:r>
      <w:r w:rsidR="00C678EA" w:rsidRPr="00C678EA">
        <w:rPr>
          <w:rFonts w:eastAsia="Times New Roman" w:cstheme="minorHAnsi"/>
          <w:sz w:val="26"/>
          <w:szCs w:val="26"/>
        </w:rPr>
        <w:t>24</w:t>
      </w:r>
      <w:r w:rsidR="00F5500D" w:rsidRPr="00C678EA">
        <w:rPr>
          <w:rFonts w:eastAsia="Times New Roman" w:cstheme="minorHAnsi"/>
          <w:sz w:val="26"/>
          <w:szCs w:val="26"/>
        </w:rPr>
        <w:t xml:space="preserve"> объектов</w:t>
      </w:r>
      <w:r w:rsidR="00A47E96" w:rsidRPr="00C678EA">
        <w:rPr>
          <w:rFonts w:eastAsia="Times New Roman" w:cstheme="minorHAnsi"/>
          <w:sz w:val="26"/>
          <w:szCs w:val="26"/>
        </w:rPr>
        <w:t>, перечислены в приложении №</w:t>
      </w:r>
      <w:r w:rsidR="00C678EA" w:rsidRPr="00C678EA">
        <w:rPr>
          <w:rFonts w:eastAsia="Times New Roman" w:cstheme="minorHAnsi"/>
          <w:sz w:val="26"/>
          <w:szCs w:val="26"/>
        </w:rPr>
        <w:t>5</w:t>
      </w:r>
      <w:r w:rsidR="00A47E96" w:rsidRPr="00C678EA">
        <w:rPr>
          <w:rFonts w:eastAsia="Times New Roman" w:cstheme="minorHAnsi"/>
          <w:sz w:val="26"/>
          <w:szCs w:val="26"/>
        </w:rPr>
        <w:t xml:space="preserve"> в составе настоящего сшива и отображены в графической части проекта.</w:t>
      </w:r>
    </w:p>
    <w:p w:rsidR="00441B7B" w:rsidRPr="00312ED1" w:rsidRDefault="00441B7B" w:rsidP="00441B7B">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 xml:space="preserve">В соответствии с п. 1 ст. 5.1. Федерального закона от 25.06.2002 № 73-ФЗ «Об объектах культурного наследия (памятниках истории и культуры) народов Российской Федерации» (далее Федеральный закон № 73-ФЗ) </w:t>
      </w:r>
      <w:r w:rsidR="00312ED1" w:rsidRPr="00312ED1">
        <w:rPr>
          <w:rFonts w:eastAsia="Times New Roman" w:cstheme="minorHAnsi"/>
          <w:sz w:val="26"/>
          <w:szCs w:val="26"/>
        </w:rPr>
        <w:t>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r w:rsidRPr="00312ED1">
        <w:rPr>
          <w:rFonts w:eastAsia="Times New Roman" w:cstheme="minorHAnsi"/>
          <w:sz w:val="26"/>
          <w:szCs w:val="26"/>
        </w:rPr>
        <w:t>.</w:t>
      </w:r>
    </w:p>
    <w:p w:rsidR="00441B7B" w:rsidRPr="00312ED1" w:rsidRDefault="00441B7B" w:rsidP="00441B7B">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При планировании работ на земельных участках в границах территорий упомянутых выше объектов культурного наследия необходимо руководствоваться требованиями п. 2 ст. 36 Федерального закона № 73-ФЗ, в соответствии с которыми работы в границах территории объекта культурного наследия проводятся при условии соблюдения установленных ст. 5</w:t>
      </w:r>
      <w:r w:rsidR="00591CD1" w:rsidRPr="00312ED1">
        <w:rPr>
          <w:rFonts w:eastAsia="Times New Roman" w:cstheme="minorHAnsi"/>
          <w:sz w:val="26"/>
          <w:szCs w:val="26"/>
        </w:rPr>
        <w:t>.</w:t>
      </w:r>
      <w:r w:rsidRPr="00312ED1">
        <w:rPr>
          <w:rFonts w:eastAsia="Times New Roman" w:cstheme="minorHAnsi"/>
          <w:sz w:val="26"/>
          <w:szCs w:val="26"/>
        </w:rPr>
        <w:t>1 Федерального закона № 73-ФЗ требований к осуществлению деятельности в границах территории объекта культурного наследия и при условии реализации согласованных соответствующим органом охраны объектов культурного наследия разделов об обеспечении сохранности объекта культурного наследия или проектов обеспечения сохранности объекта культурного наследия, включающих оценку воздействия проводимых работ на указанный объект культурного наследия, получивших положительное заключение государственной историко-культурной экспертизы.</w:t>
      </w:r>
    </w:p>
    <w:p w:rsidR="00441B7B" w:rsidRPr="00312ED1" w:rsidRDefault="00441B7B" w:rsidP="00441B7B">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 xml:space="preserve">В соответствии с п. 3 ст. 36 Федерального закона № 73-ФЗ </w:t>
      </w:r>
      <w:r w:rsidR="00BF444F" w:rsidRPr="00312ED1">
        <w:rPr>
          <w:rFonts w:eastAsia="Times New Roman" w:cstheme="minorHAnsi"/>
          <w:sz w:val="26"/>
          <w:szCs w:val="26"/>
        </w:rPr>
        <w:t>строительные и иные работы на земельном участке, непосредственно связанном с земельным участком в границах территории объекта культурного наследия, проводятся при наличии в проектной документации разделов об обеспечении сохранности указанного объекта культурного наследия или о проведении спасательных археологических полевых работ или проекта обеспечения сохранности указанного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согласованных с региональным органом охраны объектов культурного наследия</w:t>
      </w:r>
      <w:r w:rsidRPr="00312ED1">
        <w:rPr>
          <w:rFonts w:eastAsia="Times New Roman" w:cstheme="minorHAnsi"/>
          <w:sz w:val="26"/>
          <w:szCs w:val="26"/>
        </w:rPr>
        <w:t>.</w:t>
      </w:r>
    </w:p>
    <w:p w:rsidR="00CC4182" w:rsidRPr="00312ED1" w:rsidRDefault="00CC4182" w:rsidP="00CC4182">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В соответствии со ст</w:t>
      </w:r>
      <w:r w:rsidR="00A327B9" w:rsidRPr="00312ED1">
        <w:rPr>
          <w:rFonts w:eastAsia="Times New Roman" w:cstheme="minorHAnsi"/>
          <w:sz w:val="26"/>
          <w:szCs w:val="26"/>
        </w:rPr>
        <w:t>.</w:t>
      </w:r>
      <w:r w:rsidRPr="00312ED1">
        <w:rPr>
          <w:rFonts w:eastAsia="Times New Roman" w:cstheme="minorHAnsi"/>
          <w:sz w:val="26"/>
          <w:szCs w:val="26"/>
        </w:rPr>
        <w:t xml:space="preserve"> 34 Федерального закона </w:t>
      </w:r>
      <w:r w:rsidR="00A327B9" w:rsidRPr="00312ED1">
        <w:rPr>
          <w:rFonts w:eastAsia="Times New Roman" w:cstheme="minorHAnsi"/>
          <w:sz w:val="26"/>
          <w:szCs w:val="26"/>
        </w:rPr>
        <w:t xml:space="preserve">№ 73-ФЗ, </w:t>
      </w:r>
      <w:r w:rsidRPr="00312ED1">
        <w:rPr>
          <w:rFonts w:eastAsia="Times New Roman" w:cstheme="minorHAnsi"/>
          <w:sz w:val="26"/>
          <w:szCs w:val="26"/>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w:t>
      </w:r>
      <w:r w:rsidR="00A327B9" w:rsidRPr="00312ED1">
        <w:rPr>
          <w:rFonts w:eastAsia="Times New Roman" w:cstheme="minorHAnsi"/>
          <w:sz w:val="26"/>
          <w:szCs w:val="26"/>
        </w:rPr>
        <w:t>раняемого природного ландшафта.</w:t>
      </w:r>
    </w:p>
    <w:p w:rsidR="00E00C8B" w:rsidRPr="00312ED1" w:rsidRDefault="00E00C8B" w:rsidP="00CC4182">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При от</w:t>
      </w:r>
      <w:r w:rsidR="00134395" w:rsidRPr="00312ED1">
        <w:rPr>
          <w:rFonts w:eastAsia="Times New Roman" w:cstheme="minorHAnsi"/>
          <w:sz w:val="26"/>
          <w:szCs w:val="26"/>
        </w:rPr>
        <w:t>сутствии установленной о</w:t>
      </w:r>
      <w:r w:rsidRPr="00312ED1">
        <w:rPr>
          <w:rFonts w:eastAsia="Times New Roman" w:cstheme="minorHAnsi"/>
          <w:sz w:val="26"/>
          <w:szCs w:val="26"/>
        </w:rPr>
        <w:t xml:space="preserve">хранной зоны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w:t>
      </w:r>
      <w:r w:rsidR="0047444D" w:rsidRPr="00312ED1">
        <w:rPr>
          <w:rFonts w:eastAsia="Times New Roman" w:cstheme="minorHAnsi"/>
          <w:sz w:val="26"/>
          <w:szCs w:val="26"/>
        </w:rPr>
        <w:t>устанавливается</w:t>
      </w:r>
      <w:r w:rsidRPr="00312ED1">
        <w:rPr>
          <w:rFonts w:eastAsia="Times New Roman" w:cstheme="minorHAnsi"/>
          <w:sz w:val="26"/>
          <w:szCs w:val="26"/>
        </w:rPr>
        <w:t xml:space="preserve"> защитная зона </w:t>
      </w:r>
      <w:proofErr w:type="spellStart"/>
      <w:r w:rsidR="00356245" w:rsidRPr="00312ED1">
        <w:rPr>
          <w:rFonts w:eastAsia="Times New Roman" w:cstheme="minorHAnsi"/>
          <w:sz w:val="26"/>
          <w:szCs w:val="26"/>
        </w:rPr>
        <w:t>ОКН</w:t>
      </w:r>
      <w:proofErr w:type="spellEnd"/>
      <w:r w:rsidR="00356245" w:rsidRPr="00312ED1">
        <w:rPr>
          <w:rFonts w:eastAsia="Times New Roman" w:cstheme="minorHAnsi"/>
          <w:sz w:val="26"/>
          <w:szCs w:val="26"/>
        </w:rPr>
        <w:t xml:space="preserve"> </w:t>
      </w:r>
      <w:r w:rsidRPr="00312ED1">
        <w:rPr>
          <w:rFonts w:eastAsia="Times New Roman" w:cstheme="minorHAnsi"/>
          <w:sz w:val="26"/>
          <w:szCs w:val="26"/>
        </w:rPr>
        <w:t>в соответствии с требованиями ст. 34.1 Федерального закона №73-ФЗ.</w:t>
      </w:r>
    </w:p>
    <w:p w:rsidR="00CC4182" w:rsidRPr="00312ED1" w:rsidRDefault="00CC4182" w:rsidP="00CC4182">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В соответствии со ст</w:t>
      </w:r>
      <w:r w:rsidR="00356245" w:rsidRPr="00312ED1">
        <w:rPr>
          <w:rFonts w:eastAsia="Times New Roman" w:cstheme="minorHAnsi"/>
          <w:sz w:val="26"/>
          <w:szCs w:val="26"/>
        </w:rPr>
        <w:t>.</w:t>
      </w:r>
      <w:r w:rsidRPr="00312ED1">
        <w:rPr>
          <w:rFonts w:eastAsia="Times New Roman" w:cstheme="minorHAnsi"/>
          <w:sz w:val="26"/>
          <w:szCs w:val="26"/>
        </w:rPr>
        <w:t xml:space="preserve"> 34.1 Федерального закона </w:t>
      </w:r>
      <w:r w:rsidR="00356245" w:rsidRPr="00312ED1">
        <w:rPr>
          <w:rFonts w:eastAsia="Times New Roman" w:cstheme="minorHAnsi"/>
          <w:sz w:val="26"/>
          <w:szCs w:val="26"/>
        </w:rPr>
        <w:t xml:space="preserve">№73-ФЗ, </w:t>
      </w:r>
      <w:r w:rsidRPr="00312ED1">
        <w:rPr>
          <w:rFonts w:eastAsia="Times New Roman" w:cstheme="minorHAnsi"/>
          <w:sz w:val="26"/>
          <w:szCs w:val="26"/>
        </w:rPr>
        <w:t xml:space="preserve">в целях обеспечения сохранности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и композиционно-видовых связей (панорам) на </w:t>
      </w:r>
      <w:r w:rsidR="00356245" w:rsidRPr="00312ED1">
        <w:rPr>
          <w:rFonts w:eastAsia="Times New Roman" w:cstheme="minorHAnsi"/>
          <w:sz w:val="26"/>
          <w:szCs w:val="26"/>
        </w:rPr>
        <w:t xml:space="preserve">территориях, которые прилегают </w:t>
      </w:r>
      <w:r w:rsidRPr="00312ED1">
        <w:rPr>
          <w:rFonts w:eastAsia="Times New Roman" w:cstheme="minorHAnsi"/>
          <w:sz w:val="26"/>
          <w:szCs w:val="26"/>
        </w:rPr>
        <w:t>к включенным в реестр памятникам и ансамблям</w:t>
      </w:r>
      <w:r w:rsidR="00356245" w:rsidRPr="00312ED1">
        <w:rPr>
          <w:rFonts w:eastAsia="Times New Roman" w:cstheme="minorHAnsi"/>
          <w:sz w:val="26"/>
          <w:szCs w:val="26"/>
        </w:rPr>
        <w:t xml:space="preserve">, </w:t>
      </w:r>
      <w:r w:rsidRPr="00312ED1">
        <w:rPr>
          <w:rFonts w:eastAsia="Times New Roman" w:cstheme="minorHAnsi"/>
          <w:sz w:val="26"/>
          <w:szCs w:val="26"/>
        </w:rPr>
        <w:t xml:space="preserve">устанавливается защитные зоны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в границах которых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CC4182" w:rsidRPr="00312ED1" w:rsidRDefault="00CC4182" w:rsidP="00CC4182">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w:t>
      </w:r>
    </w:p>
    <w:p w:rsidR="00CC4182" w:rsidRPr="00312ED1" w:rsidRDefault="00CC4182" w:rsidP="00CC4182">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 xml:space="preserve">На основании ст. 30 Федерального закона №73-ФЗ </w:t>
      </w:r>
      <w:r w:rsidR="00356245" w:rsidRPr="00312ED1">
        <w:rPr>
          <w:rFonts w:eastAsia="Times New Roman" w:cstheme="minorHAnsi"/>
          <w:sz w:val="26"/>
          <w:szCs w:val="26"/>
        </w:rPr>
        <w:t xml:space="preserve">земли, подлежащие </w:t>
      </w:r>
      <w:r w:rsidRPr="00312ED1">
        <w:rPr>
          <w:rFonts w:eastAsia="Times New Roman" w:cstheme="minorHAnsi"/>
          <w:sz w:val="26"/>
          <w:szCs w:val="26"/>
        </w:rPr>
        <w:t>воздействию земляных, строительных, мелиоративных, хозяйственных работ, предусмотренных ст. 25 Лесного кодекса РФ работ по использованию лесов (за исключением работ, указанных в пунктах 3, 4 и 7 части 1 ст. 25 Лесного кодекса РФ) и иных работ, в случае, если указанные земли расположены в границах территорий, в отношении которых у органов охраны объектов культурного наследия имеются основания предполагать наличие объектов археологического наследия, являются объектами историко-культурной экспертизы.</w:t>
      </w:r>
    </w:p>
    <w:p w:rsidR="00A954C6" w:rsidRPr="00312ED1" w:rsidRDefault="00A954C6" w:rsidP="00A954C6">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 xml:space="preserve">До утверждения </w:t>
      </w:r>
      <w:r w:rsidR="00C5304F" w:rsidRPr="00312ED1">
        <w:rPr>
          <w:rFonts w:eastAsia="Times New Roman" w:cstheme="minorHAnsi"/>
          <w:sz w:val="26"/>
          <w:szCs w:val="26"/>
        </w:rPr>
        <w:t xml:space="preserve">границ территорий, </w:t>
      </w:r>
      <w:r w:rsidRPr="00312ED1">
        <w:rPr>
          <w:rFonts w:eastAsia="Times New Roman" w:cstheme="minorHAnsi"/>
          <w:sz w:val="26"/>
          <w:szCs w:val="26"/>
        </w:rPr>
        <w:t xml:space="preserve">в соответствии с </w:t>
      </w:r>
      <w:proofErr w:type="spellStart"/>
      <w:r w:rsidRPr="00312ED1">
        <w:rPr>
          <w:rFonts w:eastAsia="Times New Roman" w:cstheme="minorHAnsi"/>
          <w:sz w:val="26"/>
          <w:szCs w:val="26"/>
        </w:rPr>
        <w:t>пп</w:t>
      </w:r>
      <w:proofErr w:type="spellEnd"/>
      <w:r w:rsidRPr="00312ED1">
        <w:rPr>
          <w:rFonts w:eastAsia="Times New Roman" w:cstheme="minorHAnsi"/>
          <w:sz w:val="26"/>
          <w:szCs w:val="26"/>
        </w:rPr>
        <w:t xml:space="preserve">. 34.2, п. 1 ст. 9 </w:t>
      </w:r>
      <w:r w:rsidR="00C5304F" w:rsidRPr="00312ED1">
        <w:rPr>
          <w:rFonts w:eastAsia="Times New Roman" w:cstheme="minorHAnsi"/>
          <w:sz w:val="26"/>
          <w:szCs w:val="26"/>
        </w:rPr>
        <w:t>Федерального закона №73-ФЗ</w:t>
      </w:r>
      <w:r w:rsidRPr="00312ED1">
        <w:rPr>
          <w:rFonts w:eastAsia="Times New Roman" w:cstheme="minorHAnsi"/>
          <w:sz w:val="26"/>
          <w:szCs w:val="26"/>
        </w:rPr>
        <w:t xml:space="preserve">, в отношении которых у органов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имеются основания предполагать наличие объектов археологического наследия либо объектов, обладающих признаками объекта археологического наследия и если орган охраны объектов культурного наследия не имеет данных об отсутствии на указанных землях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включенных в реестр, выявленных объектов культурного наследия либо объектов, обладающих признаками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то земли, подлежащие воздействию земляных, строительных, мелиоративных, и иных хозяйственных работ, являются объектами историко-культурной экспертизы.</w:t>
      </w:r>
    </w:p>
    <w:p w:rsidR="00A954C6" w:rsidRPr="00312ED1" w:rsidRDefault="00A954C6" w:rsidP="00A954C6">
      <w:pPr>
        <w:spacing w:before="120" w:after="120" w:line="240" w:lineRule="auto"/>
        <w:ind w:firstLine="709"/>
        <w:jc w:val="both"/>
        <w:rPr>
          <w:rFonts w:eastAsia="Times New Roman" w:cstheme="minorHAnsi"/>
          <w:sz w:val="26"/>
          <w:szCs w:val="26"/>
        </w:rPr>
      </w:pPr>
      <w:r w:rsidRPr="00312ED1">
        <w:rPr>
          <w:rFonts w:eastAsia="Times New Roman" w:cstheme="minorHAnsi"/>
          <w:sz w:val="26"/>
          <w:szCs w:val="26"/>
        </w:rPr>
        <w:t>Согласно ст. 36 Федерального закона №73-ФЗ изыскательские, проектные, земляные, строительные, мелиоративные, хозяйственные работы, работы по ис</w:t>
      </w:r>
      <w:r w:rsidR="00A563C0" w:rsidRPr="00312ED1">
        <w:rPr>
          <w:rFonts w:eastAsia="Times New Roman" w:cstheme="minorHAnsi"/>
          <w:sz w:val="26"/>
          <w:szCs w:val="26"/>
        </w:rPr>
        <w:t>пользованию лесов и иные работы</w:t>
      </w:r>
      <w:r w:rsidRPr="00312ED1">
        <w:rPr>
          <w:rFonts w:eastAsia="Times New Roman" w:cstheme="minorHAnsi"/>
          <w:sz w:val="26"/>
          <w:szCs w:val="26"/>
        </w:rPr>
        <w:t xml:space="preserve"> в границах территории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включенного в реестр, проводятся при условии соблюдения установленных статьей 5.1 Федерального закона от </w:t>
      </w:r>
      <w:proofErr w:type="spellStart"/>
      <w:r w:rsidRPr="00312ED1">
        <w:rPr>
          <w:rFonts w:eastAsia="Times New Roman" w:cstheme="minorHAnsi"/>
          <w:sz w:val="26"/>
          <w:szCs w:val="26"/>
        </w:rPr>
        <w:t>25.06.2002г</w:t>
      </w:r>
      <w:proofErr w:type="spellEnd"/>
      <w:r w:rsidRPr="00312ED1">
        <w:rPr>
          <w:rFonts w:eastAsia="Times New Roman" w:cstheme="minorHAnsi"/>
          <w:sz w:val="26"/>
          <w:szCs w:val="26"/>
        </w:rPr>
        <w:t xml:space="preserve">. №73-ФЗ требований к осуществлению деятельности в границах территории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особого режима использования земельного участка, в границах которого располагается объект археологического наследия, и при условии реализации согласованных соответствующим органом охраны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обязательных разделов об обеспечении сохранности указанных объектов культурного наследия в проектах проведения таких работ или проектов обеспечения сохранности указанных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 xml:space="preserve"> либо плана проведения спасательных археологических полевых работ, включающих оценку воздействия проводимых работ на указанные </w:t>
      </w:r>
      <w:proofErr w:type="spellStart"/>
      <w:r w:rsidRPr="00312ED1">
        <w:rPr>
          <w:rFonts w:eastAsia="Times New Roman" w:cstheme="minorHAnsi"/>
          <w:sz w:val="26"/>
          <w:szCs w:val="26"/>
        </w:rPr>
        <w:t>ОКН</w:t>
      </w:r>
      <w:proofErr w:type="spellEnd"/>
      <w:r w:rsidRPr="00312ED1">
        <w:rPr>
          <w:rFonts w:eastAsia="Times New Roman" w:cstheme="minorHAnsi"/>
          <w:sz w:val="26"/>
          <w:szCs w:val="26"/>
        </w:rPr>
        <w:t>.</w:t>
      </w:r>
    </w:p>
    <w:p w:rsidR="00D05A49" w:rsidRPr="006E2123" w:rsidRDefault="00D05A49">
      <w:pPr>
        <w:rPr>
          <w:rFonts w:eastAsia="Times New Roman" w:cstheme="minorHAnsi"/>
          <w:sz w:val="26"/>
          <w:szCs w:val="26"/>
          <w:highlight w:val="yellow"/>
        </w:rPr>
      </w:pPr>
      <w:r w:rsidRPr="006E2123">
        <w:rPr>
          <w:rFonts w:eastAsia="Times New Roman" w:cstheme="minorHAnsi"/>
          <w:sz w:val="26"/>
          <w:szCs w:val="26"/>
          <w:highlight w:val="yellow"/>
        </w:rPr>
        <w:br w:type="page"/>
      </w:r>
    </w:p>
    <w:p w:rsidR="0085222E" w:rsidRPr="00C678EA" w:rsidRDefault="0085222E" w:rsidP="00A5646A">
      <w:pPr>
        <w:pStyle w:val="ae"/>
        <w:numPr>
          <w:ilvl w:val="2"/>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2"/>
        <w:rPr>
          <w:rFonts w:ascii="Calibri" w:eastAsia="Times New Roman" w:hAnsi="Calibri" w:cs="Times New Roman"/>
          <w:b/>
          <w:bCs/>
          <w:caps/>
          <w:spacing w:val="15"/>
        </w:rPr>
      </w:pPr>
      <w:bookmarkStart w:id="33" w:name="_Toc715075"/>
      <w:bookmarkStart w:id="34" w:name="_Toc175839759"/>
      <w:r w:rsidRPr="00C678EA">
        <w:rPr>
          <w:rFonts w:ascii="Calibri" w:eastAsia="Times New Roman" w:hAnsi="Calibri" w:cs="Times New Roman"/>
          <w:b/>
          <w:bCs/>
          <w:caps/>
          <w:spacing w:val="15"/>
        </w:rPr>
        <w:t>Особо охраняемые природные территории</w:t>
      </w:r>
      <w:bookmarkEnd w:id="33"/>
      <w:bookmarkEnd w:id="34"/>
    </w:p>
    <w:p w:rsidR="007F0EE0" w:rsidRPr="00025421" w:rsidRDefault="007F0EE0" w:rsidP="007F0EE0">
      <w:pPr>
        <w:spacing w:before="120" w:after="120" w:line="240" w:lineRule="auto"/>
        <w:ind w:firstLine="708"/>
        <w:jc w:val="both"/>
        <w:rPr>
          <w:rFonts w:eastAsia="Times New Roman" w:cstheme="minorHAnsi"/>
          <w:sz w:val="26"/>
          <w:szCs w:val="26"/>
        </w:rPr>
      </w:pPr>
      <w:r w:rsidRPr="00025421">
        <w:rPr>
          <w:rFonts w:eastAsia="Times New Roman" w:cstheme="minorHAnsi"/>
          <w:sz w:val="26"/>
          <w:szCs w:val="26"/>
        </w:rPr>
        <w:t xml:space="preserve">С целью совершенствования режима охраны особо охраняемых природных территорий областного значения, Правительством Ростовской области было принято Постановление от 12 мая 2017 г. N 354 «Об охраняемых ландшафтах и охраняемых природных объектах» (далее – Постановление). Данным Постановлением изменена категория особо охраняемых природных территорий (далее – </w:t>
      </w:r>
      <w:proofErr w:type="spellStart"/>
      <w:r w:rsidRPr="00025421">
        <w:rPr>
          <w:rFonts w:eastAsia="Times New Roman" w:cstheme="minorHAnsi"/>
          <w:sz w:val="26"/>
          <w:szCs w:val="26"/>
        </w:rPr>
        <w:t>ООПТ</w:t>
      </w:r>
      <w:proofErr w:type="spellEnd"/>
      <w:r w:rsidRPr="00025421">
        <w:rPr>
          <w:rFonts w:eastAsia="Times New Roman" w:cstheme="minorHAnsi"/>
          <w:sz w:val="26"/>
          <w:szCs w:val="26"/>
        </w:rPr>
        <w:t xml:space="preserve">) областного значения «памятники природы Ростовской области» на категории </w:t>
      </w:r>
      <w:proofErr w:type="spellStart"/>
      <w:r w:rsidRPr="00025421">
        <w:rPr>
          <w:rFonts w:eastAsia="Times New Roman" w:cstheme="minorHAnsi"/>
          <w:sz w:val="26"/>
          <w:szCs w:val="26"/>
        </w:rPr>
        <w:t>ООПТ</w:t>
      </w:r>
      <w:proofErr w:type="spellEnd"/>
      <w:r w:rsidRPr="00025421">
        <w:rPr>
          <w:rFonts w:eastAsia="Times New Roman" w:cstheme="minorHAnsi"/>
          <w:sz w:val="26"/>
          <w:szCs w:val="26"/>
        </w:rPr>
        <w:t xml:space="preserve"> областного значения «охраняемый ландшафт» и «охраняемый природный объект», установлены границы охраняемых ландшафтов и охраняемых природных объектов, утверждено Положение о режиме особой охраны охраняемых ландшафтов и охраняемых природных объектов.</w:t>
      </w:r>
    </w:p>
    <w:p w:rsidR="00187BE4" w:rsidRPr="00025421" w:rsidRDefault="00187BE4" w:rsidP="0085222E">
      <w:pPr>
        <w:spacing w:before="120" w:after="120" w:line="240" w:lineRule="auto"/>
        <w:ind w:firstLine="708"/>
        <w:jc w:val="both"/>
        <w:rPr>
          <w:rFonts w:eastAsia="Times New Roman" w:cstheme="minorHAnsi"/>
          <w:sz w:val="26"/>
          <w:szCs w:val="26"/>
        </w:rPr>
      </w:pPr>
      <w:r w:rsidRPr="00025421">
        <w:rPr>
          <w:rFonts w:eastAsia="Times New Roman" w:cstheme="minorHAnsi"/>
          <w:sz w:val="26"/>
          <w:szCs w:val="26"/>
        </w:rPr>
        <w:t>Согласно приложению №1 к постановлению Правительства Ростовской области от 12.0</w:t>
      </w:r>
      <w:r w:rsidR="00007E36" w:rsidRPr="00025421">
        <w:rPr>
          <w:rFonts w:eastAsia="Times New Roman" w:cstheme="minorHAnsi"/>
          <w:sz w:val="26"/>
          <w:szCs w:val="26"/>
        </w:rPr>
        <w:t>5</w:t>
      </w:r>
      <w:r w:rsidRPr="00025421">
        <w:rPr>
          <w:rFonts w:eastAsia="Times New Roman" w:cstheme="minorHAnsi"/>
          <w:sz w:val="26"/>
          <w:szCs w:val="26"/>
        </w:rPr>
        <w:t xml:space="preserve">.2017 №354 на территории </w:t>
      </w:r>
      <w:r w:rsidR="00D81CFB" w:rsidRPr="00025421">
        <w:rPr>
          <w:rFonts w:eastAsia="Times New Roman" w:cstheme="minorHAnsi"/>
          <w:sz w:val="26"/>
          <w:szCs w:val="26"/>
        </w:rPr>
        <w:t>Усть-Донецкого</w:t>
      </w:r>
      <w:r w:rsidRPr="00025421">
        <w:rPr>
          <w:rFonts w:eastAsia="Times New Roman" w:cstheme="minorHAnsi"/>
          <w:sz w:val="26"/>
          <w:szCs w:val="26"/>
        </w:rPr>
        <w:t xml:space="preserve"> района </w:t>
      </w:r>
      <w:r w:rsidR="00AA19A7" w:rsidRPr="00025421">
        <w:rPr>
          <w:rFonts w:eastAsia="Times New Roman" w:cstheme="minorHAnsi"/>
          <w:sz w:val="26"/>
          <w:szCs w:val="26"/>
        </w:rPr>
        <w:t xml:space="preserve">Ростовской области </w:t>
      </w:r>
      <w:r w:rsidRPr="00025421">
        <w:rPr>
          <w:rFonts w:eastAsia="Times New Roman" w:cstheme="minorHAnsi"/>
          <w:sz w:val="26"/>
          <w:szCs w:val="26"/>
        </w:rPr>
        <w:t>расположен</w:t>
      </w:r>
      <w:r w:rsidR="00025421">
        <w:rPr>
          <w:rFonts w:eastAsia="Times New Roman" w:cstheme="minorHAnsi"/>
          <w:sz w:val="26"/>
          <w:szCs w:val="26"/>
        </w:rPr>
        <w:t>о</w:t>
      </w:r>
      <w:r w:rsidRPr="00025421">
        <w:rPr>
          <w:rFonts w:eastAsia="Times New Roman" w:cstheme="minorHAnsi"/>
          <w:sz w:val="26"/>
          <w:szCs w:val="26"/>
        </w:rPr>
        <w:t xml:space="preserve"> </w:t>
      </w:r>
      <w:r w:rsidR="00025421" w:rsidRPr="00025421">
        <w:rPr>
          <w:rFonts w:eastAsia="Times New Roman" w:cstheme="minorHAnsi"/>
          <w:sz w:val="26"/>
          <w:szCs w:val="26"/>
        </w:rPr>
        <w:t>пять</w:t>
      </w:r>
      <w:r w:rsidR="00025421">
        <w:rPr>
          <w:rFonts w:eastAsia="Times New Roman" w:cstheme="minorHAnsi"/>
          <w:sz w:val="26"/>
          <w:szCs w:val="26"/>
        </w:rPr>
        <w:t xml:space="preserve"> охраняемых ландшафтов</w:t>
      </w:r>
      <w:r w:rsidR="00EA2125" w:rsidRPr="00025421">
        <w:rPr>
          <w:rFonts w:eastAsia="Times New Roman" w:cstheme="minorHAnsi"/>
          <w:sz w:val="26"/>
          <w:szCs w:val="26"/>
        </w:rPr>
        <w:t>. (Табл. 2.5.2.1)</w:t>
      </w:r>
    </w:p>
    <w:p w:rsidR="00EA2125" w:rsidRPr="00CE61C1" w:rsidRDefault="00EA2125" w:rsidP="00EA2125">
      <w:pPr>
        <w:overflowPunct w:val="0"/>
        <w:autoSpaceDE w:val="0"/>
        <w:autoSpaceDN w:val="0"/>
        <w:adjustRightInd w:val="0"/>
        <w:spacing w:after="0" w:line="216" w:lineRule="auto"/>
        <w:jc w:val="right"/>
        <w:textAlignment w:val="baseline"/>
        <w:rPr>
          <w:rFonts w:eastAsia="Calibri" w:cs="Calibri"/>
          <w:i/>
          <w:sz w:val="24"/>
          <w:szCs w:val="24"/>
          <w:lang w:eastAsia="ru-RU"/>
        </w:rPr>
      </w:pPr>
      <w:r w:rsidRPr="00CE61C1">
        <w:rPr>
          <w:rFonts w:eastAsia="Calibri" w:cs="Calibri"/>
          <w:i/>
          <w:sz w:val="24"/>
          <w:szCs w:val="24"/>
          <w:lang w:eastAsia="ru-RU"/>
        </w:rPr>
        <w:t>Таблица 2.5.2.1</w:t>
      </w:r>
    </w:p>
    <w:p w:rsidR="00EA2125" w:rsidRPr="00CE61C1" w:rsidRDefault="00673EA0" w:rsidP="00EA2125">
      <w:pPr>
        <w:overflowPunct w:val="0"/>
        <w:autoSpaceDE w:val="0"/>
        <w:autoSpaceDN w:val="0"/>
        <w:adjustRightInd w:val="0"/>
        <w:spacing w:after="0" w:line="216" w:lineRule="auto"/>
        <w:jc w:val="right"/>
        <w:textAlignment w:val="baseline"/>
        <w:rPr>
          <w:rFonts w:eastAsia="Calibri" w:cs="Calibri"/>
          <w:i/>
          <w:sz w:val="24"/>
          <w:szCs w:val="24"/>
          <w:lang w:eastAsia="ru-RU"/>
        </w:rPr>
      </w:pPr>
      <w:r w:rsidRPr="00CE61C1">
        <w:rPr>
          <w:rFonts w:eastAsia="Calibri" w:cs="Calibri"/>
          <w:i/>
          <w:sz w:val="24"/>
          <w:szCs w:val="24"/>
          <w:lang w:eastAsia="ru-RU"/>
        </w:rPr>
        <w:t>Перечень осо</w:t>
      </w:r>
      <w:r w:rsidR="00EA2125" w:rsidRPr="00CE61C1">
        <w:rPr>
          <w:rFonts w:eastAsia="Calibri" w:cs="Calibri"/>
          <w:i/>
          <w:sz w:val="24"/>
          <w:szCs w:val="24"/>
          <w:lang w:eastAsia="ru-RU"/>
        </w:rPr>
        <w:t>бо охраняемых природных территорий областного значения</w:t>
      </w:r>
      <w:r w:rsidR="00EB5568" w:rsidRPr="00CE61C1">
        <w:rPr>
          <w:rFonts w:eastAsia="Calibri" w:cs="Calibri"/>
          <w:i/>
          <w:sz w:val="24"/>
          <w:szCs w:val="24"/>
          <w:lang w:eastAsia="ru-RU"/>
        </w:rPr>
        <w:t xml:space="preserve">, расположенных на территории </w:t>
      </w:r>
      <w:r w:rsidR="00D81CFB" w:rsidRPr="00CE61C1">
        <w:rPr>
          <w:rFonts w:eastAsia="Calibri" w:cs="Calibri"/>
          <w:i/>
          <w:sz w:val="24"/>
          <w:szCs w:val="24"/>
          <w:lang w:eastAsia="ru-RU"/>
        </w:rPr>
        <w:t>Усть-Донецкого</w:t>
      </w:r>
      <w:r w:rsidR="00EB5568" w:rsidRPr="00CE61C1">
        <w:rPr>
          <w:rFonts w:eastAsia="Calibri" w:cs="Calibri"/>
          <w:i/>
          <w:sz w:val="24"/>
          <w:szCs w:val="24"/>
          <w:lang w:eastAsia="ru-RU"/>
        </w:rPr>
        <w:t xml:space="preserve">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54"/>
        <w:gridCol w:w="4652"/>
        <w:gridCol w:w="4173"/>
      </w:tblGrid>
      <w:tr w:rsidR="00CE61C1" w:rsidRPr="00D645EE" w:rsidTr="00CE61C1">
        <w:trPr>
          <w:trHeight w:val="25"/>
        </w:trPr>
        <w:tc>
          <w:tcPr>
            <w:tcW w:w="345" w:type="pct"/>
            <w:shd w:val="clear" w:color="auto" w:fill="BFBFBF" w:themeFill="background1" w:themeFillShade="BF"/>
            <w:vAlign w:val="center"/>
          </w:tcPr>
          <w:p w:rsidR="00CE61C1" w:rsidRPr="00657F82" w:rsidRDefault="00CE61C1" w:rsidP="001364E9">
            <w:pPr>
              <w:spacing w:after="0" w:line="240" w:lineRule="auto"/>
              <w:jc w:val="center"/>
              <w:rPr>
                <w:rFonts w:eastAsia="Times New Roman" w:cstheme="minorHAnsi"/>
                <w:b/>
                <w:sz w:val="24"/>
                <w:szCs w:val="24"/>
              </w:rPr>
            </w:pPr>
            <w:r w:rsidRPr="00657F82">
              <w:rPr>
                <w:rFonts w:eastAsia="Times New Roman" w:cstheme="minorHAnsi"/>
                <w:b/>
                <w:sz w:val="24"/>
                <w:szCs w:val="24"/>
              </w:rPr>
              <w:t>N</w:t>
            </w:r>
          </w:p>
          <w:p w:rsidR="00CE61C1" w:rsidRPr="00657F82" w:rsidRDefault="00CE61C1" w:rsidP="001364E9">
            <w:pPr>
              <w:spacing w:after="0" w:line="240" w:lineRule="auto"/>
              <w:jc w:val="center"/>
              <w:rPr>
                <w:rFonts w:eastAsia="Times New Roman" w:cstheme="minorHAnsi"/>
                <w:b/>
                <w:sz w:val="24"/>
                <w:szCs w:val="24"/>
              </w:rPr>
            </w:pPr>
            <w:r w:rsidRPr="00657F82">
              <w:rPr>
                <w:rFonts w:eastAsia="Times New Roman" w:cstheme="minorHAnsi"/>
                <w:b/>
                <w:sz w:val="24"/>
                <w:szCs w:val="24"/>
              </w:rPr>
              <w:t>п/п</w:t>
            </w:r>
          </w:p>
        </w:tc>
        <w:tc>
          <w:tcPr>
            <w:tcW w:w="2454" w:type="pct"/>
            <w:shd w:val="clear" w:color="auto" w:fill="BFBFBF" w:themeFill="background1" w:themeFillShade="BF"/>
            <w:vAlign w:val="center"/>
          </w:tcPr>
          <w:p w:rsidR="00CE61C1" w:rsidRPr="00657F82" w:rsidRDefault="00CE61C1" w:rsidP="001364E9">
            <w:pPr>
              <w:spacing w:after="0" w:line="240" w:lineRule="auto"/>
              <w:jc w:val="center"/>
              <w:rPr>
                <w:rFonts w:eastAsia="Times New Roman" w:cstheme="minorHAnsi"/>
                <w:b/>
                <w:sz w:val="24"/>
                <w:szCs w:val="24"/>
              </w:rPr>
            </w:pPr>
            <w:r w:rsidRPr="00657F82">
              <w:rPr>
                <w:rFonts w:eastAsia="Times New Roman" w:cstheme="minorHAnsi"/>
                <w:b/>
                <w:sz w:val="24"/>
                <w:szCs w:val="24"/>
              </w:rPr>
              <w:t>Наименование особо охраняемой природной территории областного значения</w:t>
            </w:r>
          </w:p>
        </w:tc>
        <w:tc>
          <w:tcPr>
            <w:tcW w:w="2201" w:type="pct"/>
            <w:shd w:val="clear" w:color="auto" w:fill="BFBFBF" w:themeFill="background1" w:themeFillShade="BF"/>
            <w:vAlign w:val="center"/>
          </w:tcPr>
          <w:p w:rsidR="00CE61C1" w:rsidRPr="00657F82" w:rsidRDefault="00CE61C1" w:rsidP="001364E9">
            <w:pPr>
              <w:spacing w:after="0" w:line="240" w:lineRule="auto"/>
              <w:jc w:val="center"/>
              <w:rPr>
                <w:rFonts w:eastAsia="Times New Roman" w:cstheme="minorHAnsi"/>
                <w:b/>
                <w:sz w:val="24"/>
                <w:szCs w:val="24"/>
              </w:rPr>
            </w:pPr>
            <w:r w:rsidRPr="00657F82">
              <w:rPr>
                <w:rFonts w:eastAsia="Times New Roman" w:cstheme="minorHAnsi"/>
                <w:b/>
                <w:sz w:val="24"/>
                <w:szCs w:val="24"/>
              </w:rPr>
              <w:t>Категория особо охраняемой природной территории областного значения</w:t>
            </w:r>
          </w:p>
        </w:tc>
      </w:tr>
      <w:tr w:rsidR="00CE61C1" w:rsidRPr="00D645EE" w:rsidTr="00CE61C1">
        <w:tc>
          <w:tcPr>
            <w:tcW w:w="345"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1.1</w:t>
            </w:r>
          </w:p>
        </w:tc>
        <w:tc>
          <w:tcPr>
            <w:tcW w:w="2454"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Золотые горки</w:t>
            </w:r>
          </w:p>
        </w:tc>
        <w:tc>
          <w:tcPr>
            <w:tcW w:w="2201"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охраняемый ландшафт</w:t>
            </w:r>
          </w:p>
        </w:tc>
      </w:tr>
      <w:tr w:rsidR="00CE61C1" w:rsidRPr="00D645EE" w:rsidTr="00CE61C1">
        <w:trPr>
          <w:trHeight w:val="267"/>
        </w:trPr>
        <w:tc>
          <w:tcPr>
            <w:tcW w:w="345"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1.2</w:t>
            </w:r>
          </w:p>
        </w:tc>
        <w:tc>
          <w:tcPr>
            <w:tcW w:w="2454" w:type="pct"/>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Балка Власова</w:t>
            </w:r>
          </w:p>
        </w:tc>
        <w:tc>
          <w:tcPr>
            <w:tcW w:w="2201" w:type="pct"/>
            <w:vAlign w:val="center"/>
          </w:tcPr>
          <w:p w:rsidR="00CE61C1" w:rsidRDefault="00CE61C1" w:rsidP="001364E9">
            <w:pPr>
              <w:jc w:val="center"/>
            </w:pPr>
            <w:r w:rsidRPr="004F692A">
              <w:rPr>
                <w:rFonts w:eastAsia="Times New Roman" w:cstheme="minorHAnsi"/>
                <w:sz w:val="24"/>
                <w:szCs w:val="24"/>
              </w:rPr>
              <w:t>охраняемый ландшафт</w:t>
            </w:r>
          </w:p>
        </w:tc>
      </w:tr>
      <w:tr w:rsidR="00CE61C1" w:rsidRPr="00D645EE" w:rsidTr="00CE61C1">
        <w:tc>
          <w:tcPr>
            <w:tcW w:w="345"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1.3</w:t>
            </w:r>
          </w:p>
        </w:tc>
        <w:tc>
          <w:tcPr>
            <w:tcW w:w="2454" w:type="pct"/>
          </w:tcPr>
          <w:p w:rsidR="00CE61C1" w:rsidRPr="00657F82" w:rsidRDefault="00CE61C1" w:rsidP="001364E9">
            <w:pPr>
              <w:spacing w:after="0" w:line="240" w:lineRule="auto"/>
              <w:jc w:val="center"/>
              <w:rPr>
                <w:rFonts w:eastAsia="Times New Roman" w:cstheme="minorHAnsi"/>
                <w:sz w:val="24"/>
                <w:szCs w:val="24"/>
              </w:rPr>
            </w:pPr>
            <w:proofErr w:type="spellStart"/>
            <w:r w:rsidRPr="00657F82">
              <w:rPr>
                <w:rFonts w:eastAsia="Times New Roman" w:cstheme="minorHAnsi"/>
                <w:sz w:val="24"/>
                <w:szCs w:val="24"/>
              </w:rPr>
              <w:t>Кундрюченские</w:t>
            </w:r>
            <w:proofErr w:type="spellEnd"/>
            <w:r w:rsidRPr="00657F82">
              <w:rPr>
                <w:rFonts w:eastAsia="Times New Roman" w:cstheme="minorHAnsi"/>
                <w:sz w:val="24"/>
                <w:szCs w:val="24"/>
              </w:rPr>
              <w:t xml:space="preserve"> пески</w:t>
            </w:r>
          </w:p>
        </w:tc>
        <w:tc>
          <w:tcPr>
            <w:tcW w:w="2201" w:type="pct"/>
            <w:vAlign w:val="center"/>
          </w:tcPr>
          <w:p w:rsidR="00CE61C1" w:rsidRDefault="00CE61C1" w:rsidP="001364E9">
            <w:pPr>
              <w:jc w:val="center"/>
            </w:pPr>
            <w:r w:rsidRPr="004F692A">
              <w:rPr>
                <w:rFonts w:eastAsia="Times New Roman" w:cstheme="minorHAnsi"/>
                <w:sz w:val="24"/>
                <w:szCs w:val="24"/>
              </w:rPr>
              <w:t>охраняемый ландшафт</w:t>
            </w:r>
          </w:p>
        </w:tc>
      </w:tr>
      <w:tr w:rsidR="00CE61C1" w:rsidRPr="00D645EE" w:rsidTr="00CE61C1">
        <w:trPr>
          <w:trHeight w:val="317"/>
        </w:trPr>
        <w:tc>
          <w:tcPr>
            <w:tcW w:w="345"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1.4</w:t>
            </w:r>
          </w:p>
        </w:tc>
        <w:tc>
          <w:tcPr>
            <w:tcW w:w="2454" w:type="pct"/>
          </w:tcPr>
          <w:p w:rsidR="00CE61C1" w:rsidRPr="00657F82" w:rsidRDefault="00CE61C1" w:rsidP="001364E9">
            <w:pPr>
              <w:spacing w:after="0" w:line="240" w:lineRule="auto"/>
              <w:jc w:val="center"/>
              <w:rPr>
                <w:rFonts w:eastAsia="Times New Roman" w:cstheme="minorHAnsi"/>
                <w:sz w:val="24"/>
                <w:szCs w:val="24"/>
              </w:rPr>
            </w:pPr>
            <w:proofErr w:type="spellStart"/>
            <w:r w:rsidRPr="00657F82">
              <w:rPr>
                <w:rFonts w:eastAsia="Times New Roman" w:cstheme="minorHAnsi"/>
                <w:sz w:val="24"/>
                <w:szCs w:val="24"/>
              </w:rPr>
              <w:t>Раздорские</w:t>
            </w:r>
            <w:proofErr w:type="spellEnd"/>
            <w:r w:rsidRPr="00657F82">
              <w:rPr>
                <w:rFonts w:eastAsia="Times New Roman" w:cstheme="minorHAnsi"/>
                <w:sz w:val="24"/>
                <w:szCs w:val="24"/>
              </w:rPr>
              <w:t xml:space="preserve"> склоны</w:t>
            </w:r>
          </w:p>
        </w:tc>
        <w:tc>
          <w:tcPr>
            <w:tcW w:w="2201" w:type="pct"/>
            <w:vAlign w:val="center"/>
          </w:tcPr>
          <w:p w:rsidR="00CE61C1" w:rsidRDefault="00CE61C1" w:rsidP="001364E9">
            <w:pPr>
              <w:jc w:val="center"/>
            </w:pPr>
            <w:r w:rsidRPr="004F692A">
              <w:rPr>
                <w:rFonts w:eastAsia="Times New Roman" w:cstheme="minorHAnsi"/>
                <w:sz w:val="24"/>
                <w:szCs w:val="24"/>
              </w:rPr>
              <w:t>охраняемый ландшафт</w:t>
            </w:r>
          </w:p>
        </w:tc>
      </w:tr>
      <w:tr w:rsidR="00CE61C1" w:rsidRPr="00D645EE" w:rsidTr="00CE61C1">
        <w:tc>
          <w:tcPr>
            <w:tcW w:w="345" w:type="pct"/>
            <w:vAlign w:val="center"/>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1.5</w:t>
            </w:r>
          </w:p>
        </w:tc>
        <w:tc>
          <w:tcPr>
            <w:tcW w:w="2454" w:type="pct"/>
          </w:tcPr>
          <w:p w:rsidR="00CE61C1" w:rsidRPr="00657F82" w:rsidRDefault="00CE61C1" w:rsidP="001364E9">
            <w:pPr>
              <w:spacing w:after="0" w:line="240" w:lineRule="auto"/>
              <w:jc w:val="center"/>
              <w:rPr>
                <w:rFonts w:eastAsia="Times New Roman" w:cstheme="minorHAnsi"/>
                <w:sz w:val="24"/>
                <w:szCs w:val="24"/>
              </w:rPr>
            </w:pPr>
            <w:r w:rsidRPr="00657F82">
              <w:rPr>
                <w:rFonts w:eastAsia="Times New Roman" w:cstheme="minorHAnsi"/>
                <w:sz w:val="24"/>
                <w:szCs w:val="24"/>
              </w:rPr>
              <w:t>Урочище "</w:t>
            </w:r>
            <w:proofErr w:type="spellStart"/>
            <w:r w:rsidRPr="00657F82">
              <w:rPr>
                <w:rFonts w:eastAsia="Times New Roman" w:cstheme="minorHAnsi"/>
                <w:sz w:val="24"/>
                <w:szCs w:val="24"/>
              </w:rPr>
              <w:t>Огиб</w:t>
            </w:r>
            <w:proofErr w:type="spellEnd"/>
            <w:r w:rsidRPr="00657F82">
              <w:rPr>
                <w:rFonts w:eastAsia="Times New Roman" w:cstheme="minorHAnsi"/>
                <w:sz w:val="24"/>
                <w:szCs w:val="24"/>
              </w:rPr>
              <w:t>"</w:t>
            </w:r>
          </w:p>
        </w:tc>
        <w:tc>
          <w:tcPr>
            <w:tcW w:w="2201" w:type="pct"/>
            <w:vAlign w:val="center"/>
          </w:tcPr>
          <w:p w:rsidR="00CE61C1" w:rsidRDefault="00CE61C1" w:rsidP="001364E9">
            <w:pPr>
              <w:jc w:val="center"/>
            </w:pPr>
            <w:r w:rsidRPr="004F692A">
              <w:rPr>
                <w:rFonts w:eastAsia="Times New Roman" w:cstheme="minorHAnsi"/>
                <w:sz w:val="24"/>
                <w:szCs w:val="24"/>
              </w:rPr>
              <w:t>охраняемый ландшафт</w:t>
            </w:r>
          </w:p>
        </w:tc>
      </w:tr>
    </w:tbl>
    <w:p w:rsidR="009F3CD9" w:rsidRPr="00125054" w:rsidRDefault="00D3711B" w:rsidP="009F3CD9">
      <w:pPr>
        <w:spacing w:before="120" w:after="120" w:line="240" w:lineRule="auto"/>
        <w:ind w:firstLine="708"/>
        <w:jc w:val="both"/>
        <w:rPr>
          <w:rFonts w:eastAsia="Times New Roman" w:cstheme="minorHAnsi"/>
          <w:b/>
          <w:sz w:val="26"/>
          <w:szCs w:val="26"/>
        </w:rPr>
      </w:pPr>
      <w:r w:rsidRPr="00125054">
        <w:rPr>
          <w:rFonts w:eastAsia="Times New Roman" w:cstheme="minorHAnsi"/>
          <w:b/>
          <w:sz w:val="26"/>
          <w:szCs w:val="26"/>
        </w:rPr>
        <w:t xml:space="preserve">1.1. </w:t>
      </w:r>
      <w:r w:rsidR="003B4150" w:rsidRPr="00125054">
        <w:rPr>
          <w:rFonts w:eastAsia="Times New Roman" w:cstheme="minorHAnsi"/>
          <w:b/>
          <w:sz w:val="26"/>
          <w:szCs w:val="26"/>
        </w:rPr>
        <w:t>Золотые горки</w:t>
      </w:r>
    </w:p>
    <w:p w:rsidR="00125054" w:rsidRPr="00125054"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125054">
        <w:rPr>
          <w:rFonts w:eastAsia="Times New Roman" w:cstheme="minorHAnsi"/>
          <w:sz w:val="26"/>
          <w:szCs w:val="26"/>
        </w:rPr>
        <w:t xml:space="preserve">Расположены на территории Октябрьского и Усть-Донецкого района северо-восточнее </w:t>
      </w:r>
      <w:proofErr w:type="spellStart"/>
      <w:r w:rsidRPr="00125054">
        <w:rPr>
          <w:rFonts w:eastAsia="Times New Roman" w:cstheme="minorHAnsi"/>
          <w:sz w:val="26"/>
          <w:szCs w:val="26"/>
        </w:rPr>
        <w:t>ст-цы</w:t>
      </w:r>
      <w:proofErr w:type="spellEnd"/>
      <w:r w:rsidRPr="00125054">
        <w:rPr>
          <w:rFonts w:eastAsia="Times New Roman" w:cstheme="minorHAnsi"/>
          <w:sz w:val="26"/>
          <w:szCs w:val="26"/>
        </w:rPr>
        <w:t xml:space="preserve"> </w:t>
      </w:r>
      <w:proofErr w:type="spellStart"/>
      <w:r w:rsidRPr="00125054">
        <w:rPr>
          <w:rFonts w:eastAsia="Times New Roman" w:cstheme="minorHAnsi"/>
          <w:sz w:val="26"/>
          <w:szCs w:val="26"/>
        </w:rPr>
        <w:t>Бессергеневской</w:t>
      </w:r>
      <w:proofErr w:type="spellEnd"/>
      <w:r w:rsidRPr="00957537">
        <w:rPr>
          <w:rFonts w:eastAsia="Times New Roman" w:cstheme="minorHAnsi"/>
          <w:sz w:val="26"/>
          <w:szCs w:val="26"/>
        </w:rPr>
        <w:t xml:space="preserve"> на правобережье р. Аксай. Занимают коренной склон </w:t>
      </w:r>
      <w:r w:rsidRPr="00125054">
        <w:rPr>
          <w:rFonts w:eastAsia="Times New Roman" w:cstheme="minorHAnsi"/>
          <w:sz w:val="26"/>
          <w:szCs w:val="26"/>
        </w:rPr>
        <w:t xml:space="preserve">долины реки с прилежащей поймой до балки </w:t>
      </w:r>
      <w:proofErr w:type="spellStart"/>
      <w:r w:rsidRPr="00125054">
        <w:rPr>
          <w:rFonts w:eastAsia="Times New Roman" w:cstheme="minorHAnsi"/>
          <w:sz w:val="26"/>
          <w:szCs w:val="26"/>
        </w:rPr>
        <w:t>Камышной</w:t>
      </w:r>
      <w:proofErr w:type="spellEnd"/>
      <w:r w:rsidRPr="00125054">
        <w:rPr>
          <w:rFonts w:eastAsia="Times New Roman" w:cstheme="minorHAnsi"/>
          <w:sz w:val="26"/>
          <w:szCs w:val="26"/>
        </w:rPr>
        <w:t xml:space="preserve"> включительно.</w:t>
      </w:r>
    </w:p>
    <w:p w:rsidR="009F3CD9" w:rsidRPr="00125054" w:rsidRDefault="00125054" w:rsidP="00125054">
      <w:pPr>
        <w:spacing w:before="120" w:after="120" w:line="240" w:lineRule="auto"/>
        <w:ind w:firstLine="708"/>
        <w:jc w:val="both"/>
        <w:rPr>
          <w:rFonts w:eastAsia="Times New Roman" w:cstheme="minorHAnsi"/>
          <w:sz w:val="26"/>
          <w:szCs w:val="26"/>
        </w:rPr>
      </w:pPr>
      <w:r w:rsidRPr="00125054">
        <w:rPr>
          <w:rFonts w:eastAsia="Times New Roman" w:cstheme="minorHAnsi"/>
          <w:sz w:val="26"/>
          <w:szCs w:val="26"/>
        </w:rPr>
        <w:t>Площадь - 560,15 гектара.</w:t>
      </w:r>
    </w:p>
    <w:p w:rsidR="009F3CD9" w:rsidRPr="00125054" w:rsidRDefault="009F3CD9" w:rsidP="009F3CD9">
      <w:pPr>
        <w:spacing w:before="120" w:after="120" w:line="240" w:lineRule="auto"/>
        <w:ind w:firstLine="708"/>
        <w:jc w:val="both"/>
        <w:rPr>
          <w:rFonts w:eastAsia="Times New Roman" w:cstheme="minorHAnsi"/>
          <w:b/>
          <w:sz w:val="26"/>
          <w:szCs w:val="26"/>
        </w:rPr>
      </w:pPr>
      <w:r w:rsidRPr="00125054">
        <w:rPr>
          <w:rFonts w:eastAsia="Times New Roman" w:cstheme="minorHAnsi"/>
          <w:b/>
          <w:sz w:val="26"/>
          <w:szCs w:val="26"/>
        </w:rPr>
        <w:t xml:space="preserve">1.2. </w:t>
      </w:r>
      <w:r w:rsidR="00125054" w:rsidRPr="00125054">
        <w:rPr>
          <w:rFonts w:eastAsia="Times New Roman" w:cstheme="minorHAnsi"/>
          <w:b/>
          <w:sz w:val="26"/>
          <w:szCs w:val="26"/>
        </w:rPr>
        <w:t>Балка Власова.</w:t>
      </w:r>
    </w:p>
    <w:p w:rsidR="00125054" w:rsidRPr="00125054"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125054">
        <w:rPr>
          <w:rFonts w:eastAsia="Times New Roman" w:cstheme="minorHAnsi"/>
          <w:sz w:val="26"/>
          <w:szCs w:val="26"/>
        </w:rPr>
        <w:t xml:space="preserve">Расположены западнее </w:t>
      </w:r>
      <w:proofErr w:type="spellStart"/>
      <w:r w:rsidRPr="00125054">
        <w:rPr>
          <w:rFonts w:eastAsia="Times New Roman" w:cstheme="minorHAnsi"/>
          <w:sz w:val="26"/>
          <w:szCs w:val="26"/>
        </w:rPr>
        <w:t>хут</w:t>
      </w:r>
      <w:proofErr w:type="spellEnd"/>
      <w:r w:rsidRPr="00125054">
        <w:rPr>
          <w:rFonts w:eastAsia="Times New Roman" w:cstheme="minorHAnsi"/>
          <w:sz w:val="26"/>
          <w:szCs w:val="26"/>
        </w:rPr>
        <w:t xml:space="preserve">. Крымского и восточнее автодороги </w:t>
      </w:r>
      <w:proofErr w:type="spellStart"/>
      <w:r w:rsidRPr="00125054">
        <w:rPr>
          <w:rFonts w:eastAsia="Times New Roman" w:cstheme="minorHAnsi"/>
          <w:sz w:val="26"/>
          <w:szCs w:val="26"/>
        </w:rPr>
        <w:t>ст-ца</w:t>
      </w:r>
      <w:proofErr w:type="spellEnd"/>
      <w:r w:rsidRPr="00125054">
        <w:rPr>
          <w:rFonts w:eastAsia="Times New Roman" w:cstheme="minorHAnsi"/>
          <w:sz w:val="26"/>
          <w:szCs w:val="26"/>
        </w:rPr>
        <w:t xml:space="preserve"> Раздорская - г. Константиновск. Занимают в Крымском участковом лесничестве Усть-Донецкого лесничества 2 - 4-й кварталы.</w:t>
      </w:r>
    </w:p>
    <w:p w:rsidR="00125054" w:rsidRPr="00125054"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125054">
        <w:rPr>
          <w:rFonts w:eastAsia="Times New Roman" w:cstheme="minorHAnsi"/>
          <w:sz w:val="26"/>
          <w:szCs w:val="26"/>
        </w:rPr>
        <w:t>Площадь - 269,0 гектара.</w:t>
      </w:r>
    </w:p>
    <w:p w:rsidR="005205AB" w:rsidRDefault="00125054" w:rsidP="0085222E">
      <w:pPr>
        <w:spacing w:before="120" w:after="120" w:line="240" w:lineRule="auto"/>
        <w:ind w:firstLine="708"/>
        <w:jc w:val="both"/>
        <w:rPr>
          <w:rFonts w:eastAsia="Times New Roman" w:cstheme="minorHAnsi"/>
          <w:b/>
          <w:sz w:val="26"/>
          <w:szCs w:val="26"/>
        </w:rPr>
      </w:pPr>
      <w:r w:rsidRPr="00125054">
        <w:rPr>
          <w:rFonts w:eastAsia="Times New Roman" w:cstheme="minorHAnsi"/>
          <w:b/>
          <w:sz w:val="26"/>
          <w:szCs w:val="26"/>
        </w:rPr>
        <w:t>1</w:t>
      </w:r>
      <w:r w:rsidR="005205AB" w:rsidRPr="00125054">
        <w:rPr>
          <w:rFonts w:eastAsia="Times New Roman" w:cstheme="minorHAnsi"/>
          <w:b/>
          <w:sz w:val="26"/>
          <w:szCs w:val="26"/>
        </w:rPr>
        <w:t>.</w:t>
      </w:r>
      <w:r w:rsidRPr="00125054">
        <w:rPr>
          <w:rFonts w:eastAsia="Times New Roman" w:cstheme="minorHAnsi"/>
          <w:b/>
          <w:sz w:val="26"/>
          <w:szCs w:val="26"/>
        </w:rPr>
        <w:t>3</w:t>
      </w:r>
      <w:r w:rsidR="005205AB" w:rsidRPr="00125054">
        <w:rPr>
          <w:rFonts w:eastAsia="Times New Roman" w:cstheme="minorHAnsi"/>
          <w:b/>
          <w:sz w:val="26"/>
          <w:szCs w:val="26"/>
        </w:rPr>
        <w:t xml:space="preserve">. </w:t>
      </w:r>
      <w:proofErr w:type="spellStart"/>
      <w:r w:rsidRPr="00125054">
        <w:rPr>
          <w:rFonts w:eastAsia="Times New Roman" w:cstheme="minorHAnsi"/>
          <w:b/>
          <w:sz w:val="26"/>
          <w:szCs w:val="26"/>
        </w:rPr>
        <w:t>Кундрюченские</w:t>
      </w:r>
      <w:proofErr w:type="spellEnd"/>
      <w:r w:rsidRPr="00125054">
        <w:rPr>
          <w:rFonts w:eastAsia="Times New Roman" w:cstheme="minorHAnsi"/>
          <w:b/>
          <w:sz w:val="26"/>
          <w:szCs w:val="26"/>
        </w:rPr>
        <w:t xml:space="preserve"> пески.</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Расположены севернее </w:t>
      </w:r>
      <w:proofErr w:type="spellStart"/>
      <w:r w:rsidRPr="003B5036">
        <w:rPr>
          <w:rFonts w:eastAsia="Times New Roman" w:cstheme="minorHAnsi"/>
          <w:sz w:val="26"/>
          <w:szCs w:val="26"/>
        </w:rPr>
        <w:t>ст-цы</w:t>
      </w:r>
      <w:proofErr w:type="spellEnd"/>
      <w:r w:rsidRPr="003B5036">
        <w:rPr>
          <w:rFonts w:eastAsia="Times New Roman" w:cstheme="minorHAnsi"/>
          <w:sz w:val="26"/>
          <w:szCs w:val="26"/>
        </w:rPr>
        <w:t xml:space="preserve"> </w:t>
      </w:r>
      <w:proofErr w:type="spellStart"/>
      <w:r w:rsidRPr="003B5036">
        <w:rPr>
          <w:rFonts w:eastAsia="Times New Roman" w:cstheme="minorHAnsi"/>
          <w:sz w:val="26"/>
          <w:szCs w:val="26"/>
        </w:rPr>
        <w:t>Нижнекундрюченской</w:t>
      </w:r>
      <w:proofErr w:type="spellEnd"/>
      <w:r w:rsidRPr="003B5036">
        <w:rPr>
          <w:rFonts w:eastAsia="Times New Roman" w:cstheme="minorHAnsi"/>
          <w:sz w:val="26"/>
          <w:szCs w:val="26"/>
        </w:rPr>
        <w:t xml:space="preserve">, в междуречье рек </w:t>
      </w:r>
      <w:proofErr w:type="spellStart"/>
      <w:r w:rsidRPr="003B5036">
        <w:rPr>
          <w:rFonts w:eastAsia="Times New Roman" w:cstheme="minorHAnsi"/>
          <w:sz w:val="26"/>
          <w:szCs w:val="26"/>
        </w:rPr>
        <w:t>Кундрючья</w:t>
      </w:r>
      <w:proofErr w:type="spellEnd"/>
      <w:r w:rsidRPr="003B5036">
        <w:rPr>
          <w:rFonts w:eastAsia="Times New Roman" w:cstheme="minorHAnsi"/>
          <w:sz w:val="26"/>
          <w:szCs w:val="26"/>
        </w:rPr>
        <w:t xml:space="preserve"> и Северский Донец. Занимает в Нижне-</w:t>
      </w:r>
      <w:proofErr w:type="spellStart"/>
      <w:r w:rsidRPr="003B5036">
        <w:rPr>
          <w:rFonts w:eastAsia="Times New Roman" w:cstheme="minorHAnsi"/>
          <w:sz w:val="26"/>
          <w:szCs w:val="26"/>
        </w:rPr>
        <w:t>Кундрюченском</w:t>
      </w:r>
      <w:proofErr w:type="spellEnd"/>
      <w:r w:rsidRPr="003B5036">
        <w:rPr>
          <w:rFonts w:eastAsia="Times New Roman" w:cstheme="minorHAnsi"/>
          <w:sz w:val="26"/>
          <w:szCs w:val="26"/>
        </w:rPr>
        <w:t xml:space="preserve"> участковом лесничестве Усть-Донецкого лесничества 13 - 14-й кварталы, 17 - 20-й кварталы, 22 - 28-й кварталы, 31-й квартал, 35 - 39-й кварталы, 99-й, 100-й кварталы, 107 - 110-й кварталы.</w:t>
      </w:r>
    </w:p>
    <w:p w:rsidR="00125054" w:rsidRDefault="00125054" w:rsidP="00125054">
      <w:pPr>
        <w:spacing w:before="120" w:after="120" w:line="240" w:lineRule="auto"/>
        <w:ind w:firstLine="708"/>
        <w:jc w:val="both"/>
        <w:rPr>
          <w:rFonts w:eastAsia="Times New Roman" w:cstheme="minorHAnsi"/>
          <w:sz w:val="26"/>
          <w:szCs w:val="26"/>
        </w:rPr>
      </w:pPr>
      <w:r w:rsidRPr="003B5036">
        <w:rPr>
          <w:rFonts w:eastAsia="Times New Roman" w:cstheme="minorHAnsi"/>
          <w:sz w:val="26"/>
          <w:szCs w:val="26"/>
        </w:rPr>
        <w:t>Площадь - 2689,0 гектара.</w:t>
      </w:r>
    </w:p>
    <w:p w:rsidR="00125054" w:rsidRDefault="00125054" w:rsidP="00125054">
      <w:pPr>
        <w:spacing w:before="120" w:after="120" w:line="240" w:lineRule="auto"/>
        <w:ind w:firstLine="708"/>
        <w:jc w:val="both"/>
        <w:rPr>
          <w:rFonts w:eastAsia="Times New Roman" w:cstheme="minorHAnsi"/>
          <w:b/>
          <w:sz w:val="26"/>
          <w:szCs w:val="26"/>
        </w:rPr>
      </w:pPr>
      <w:r w:rsidRPr="00125054">
        <w:rPr>
          <w:rFonts w:eastAsia="Times New Roman" w:cstheme="minorHAnsi"/>
          <w:b/>
          <w:sz w:val="26"/>
          <w:szCs w:val="26"/>
        </w:rPr>
        <w:t>1.</w:t>
      </w:r>
      <w:r>
        <w:rPr>
          <w:rFonts w:eastAsia="Times New Roman" w:cstheme="minorHAnsi"/>
          <w:b/>
          <w:sz w:val="26"/>
          <w:szCs w:val="26"/>
        </w:rPr>
        <w:t>4</w:t>
      </w:r>
      <w:r w:rsidRPr="00125054">
        <w:rPr>
          <w:rFonts w:eastAsia="Times New Roman" w:cstheme="minorHAnsi"/>
          <w:b/>
          <w:sz w:val="26"/>
          <w:szCs w:val="26"/>
        </w:rPr>
        <w:t xml:space="preserve">. </w:t>
      </w:r>
      <w:proofErr w:type="spellStart"/>
      <w:r w:rsidRPr="003B5036">
        <w:rPr>
          <w:rFonts w:eastAsia="Times New Roman" w:cstheme="minorHAnsi"/>
          <w:b/>
          <w:sz w:val="26"/>
          <w:szCs w:val="26"/>
        </w:rPr>
        <w:t>Раздорские</w:t>
      </w:r>
      <w:proofErr w:type="spellEnd"/>
      <w:r w:rsidRPr="003B5036">
        <w:rPr>
          <w:rFonts w:eastAsia="Times New Roman" w:cstheme="minorHAnsi"/>
          <w:b/>
          <w:sz w:val="26"/>
          <w:szCs w:val="26"/>
        </w:rPr>
        <w:t xml:space="preserve"> склоны</w:t>
      </w:r>
      <w:r w:rsidRPr="00125054">
        <w:rPr>
          <w:rFonts w:eastAsia="Times New Roman" w:cstheme="minorHAnsi"/>
          <w:b/>
          <w:sz w:val="26"/>
          <w:szCs w:val="26"/>
        </w:rPr>
        <w:t>.</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Расположены на правом коренном склоне долины Дона к северу от </w:t>
      </w:r>
      <w:proofErr w:type="spellStart"/>
      <w:r w:rsidRPr="003B5036">
        <w:rPr>
          <w:rFonts w:eastAsia="Times New Roman" w:cstheme="minorHAnsi"/>
          <w:sz w:val="26"/>
          <w:szCs w:val="26"/>
        </w:rPr>
        <w:t>ст-цы</w:t>
      </w:r>
      <w:proofErr w:type="spellEnd"/>
      <w:r w:rsidRPr="003B5036">
        <w:rPr>
          <w:rFonts w:eastAsia="Times New Roman" w:cstheme="minorHAnsi"/>
          <w:sz w:val="26"/>
          <w:szCs w:val="26"/>
        </w:rPr>
        <w:t xml:space="preserve"> Раздорской, восточнее автодороги </w:t>
      </w:r>
      <w:proofErr w:type="spellStart"/>
      <w:r w:rsidRPr="003B5036">
        <w:rPr>
          <w:rFonts w:eastAsia="Times New Roman" w:cstheme="minorHAnsi"/>
          <w:sz w:val="26"/>
          <w:szCs w:val="26"/>
        </w:rPr>
        <w:t>ст-ца</w:t>
      </w:r>
      <w:proofErr w:type="spellEnd"/>
      <w:r w:rsidRPr="003B5036">
        <w:rPr>
          <w:rFonts w:eastAsia="Times New Roman" w:cstheme="minorHAnsi"/>
          <w:sz w:val="26"/>
          <w:szCs w:val="26"/>
        </w:rPr>
        <w:t xml:space="preserve"> Раздорская - г. Константиновск. Состоят из трех кластеров.</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Кластер 1 расположен между </w:t>
      </w:r>
      <w:proofErr w:type="spellStart"/>
      <w:r w:rsidRPr="003B5036">
        <w:rPr>
          <w:rFonts w:eastAsia="Times New Roman" w:cstheme="minorHAnsi"/>
          <w:sz w:val="26"/>
          <w:szCs w:val="26"/>
        </w:rPr>
        <w:t>хут</w:t>
      </w:r>
      <w:proofErr w:type="spellEnd"/>
      <w:r w:rsidRPr="003B5036">
        <w:rPr>
          <w:rFonts w:eastAsia="Times New Roman" w:cstheme="minorHAnsi"/>
          <w:sz w:val="26"/>
          <w:szCs w:val="26"/>
        </w:rPr>
        <w:t xml:space="preserve">. Коныгиным и </w:t>
      </w:r>
      <w:proofErr w:type="spellStart"/>
      <w:r w:rsidRPr="003B5036">
        <w:rPr>
          <w:rFonts w:eastAsia="Times New Roman" w:cstheme="minorHAnsi"/>
          <w:sz w:val="26"/>
          <w:szCs w:val="26"/>
        </w:rPr>
        <w:t>хут</w:t>
      </w:r>
      <w:proofErr w:type="spellEnd"/>
      <w:r w:rsidRPr="003B5036">
        <w:rPr>
          <w:rFonts w:eastAsia="Times New Roman" w:cstheme="minorHAnsi"/>
          <w:sz w:val="26"/>
          <w:szCs w:val="26"/>
        </w:rPr>
        <w:t xml:space="preserve">. Ольховским, включает балки Крутенькую, Большую и Малую Медвежьи, Таволжанку, Копани, Ольховую, </w:t>
      </w:r>
      <w:proofErr w:type="spellStart"/>
      <w:r w:rsidRPr="003B5036">
        <w:rPr>
          <w:rFonts w:eastAsia="Times New Roman" w:cstheme="minorHAnsi"/>
          <w:sz w:val="26"/>
          <w:szCs w:val="26"/>
        </w:rPr>
        <w:t>Камышеватку</w:t>
      </w:r>
      <w:proofErr w:type="spellEnd"/>
      <w:r w:rsidRPr="003B5036">
        <w:rPr>
          <w:rFonts w:eastAsia="Times New Roman" w:cstheme="minorHAnsi"/>
          <w:sz w:val="26"/>
          <w:szCs w:val="26"/>
        </w:rPr>
        <w:t>.</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Кластер 2 расположен между </w:t>
      </w:r>
      <w:proofErr w:type="spellStart"/>
      <w:r w:rsidRPr="003B5036">
        <w:rPr>
          <w:rFonts w:eastAsia="Times New Roman" w:cstheme="minorHAnsi"/>
          <w:sz w:val="26"/>
          <w:szCs w:val="26"/>
        </w:rPr>
        <w:t>хут</w:t>
      </w:r>
      <w:proofErr w:type="spellEnd"/>
      <w:r w:rsidRPr="003B5036">
        <w:rPr>
          <w:rFonts w:eastAsia="Times New Roman" w:cstheme="minorHAnsi"/>
          <w:sz w:val="26"/>
          <w:szCs w:val="26"/>
        </w:rPr>
        <w:t xml:space="preserve">. Коныгиным и </w:t>
      </w:r>
      <w:proofErr w:type="spellStart"/>
      <w:r w:rsidRPr="003B5036">
        <w:rPr>
          <w:rFonts w:eastAsia="Times New Roman" w:cstheme="minorHAnsi"/>
          <w:sz w:val="26"/>
          <w:szCs w:val="26"/>
        </w:rPr>
        <w:t>ст-цей</w:t>
      </w:r>
      <w:proofErr w:type="spellEnd"/>
      <w:r w:rsidRPr="003B5036">
        <w:rPr>
          <w:rFonts w:eastAsia="Times New Roman" w:cstheme="minorHAnsi"/>
          <w:sz w:val="26"/>
          <w:szCs w:val="26"/>
        </w:rPr>
        <w:t xml:space="preserve"> Раздорской, включает балки </w:t>
      </w:r>
      <w:proofErr w:type="spellStart"/>
      <w:r w:rsidRPr="003B5036">
        <w:rPr>
          <w:rFonts w:eastAsia="Times New Roman" w:cstheme="minorHAnsi"/>
          <w:sz w:val="26"/>
          <w:szCs w:val="26"/>
        </w:rPr>
        <w:t>Кулиничева</w:t>
      </w:r>
      <w:proofErr w:type="spellEnd"/>
      <w:r w:rsidRPr="003B5036">
        <w:rPr>
          <w:rFonts w:eastAsia="Times New Roman" w:cstheme="minorHAnsi"/>
          <w:sz w:val="26"/>
          <w:szCs w:val="26"/>
        </w:rPr>
        <w:t xml:space="preserve"> и Германова.</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Кластер 3 расположен западнее </w:t>
      </w:r>
      <w:proofErr w:type="spellStart"/>
      <w:r w:rsidRPr="003B5036">
        <w:rPr>
          <w:rFonts w:eastAsia="Times New Roman" w:cstheme="minorHAnsi"/>
          <w:sz w:val="26"/>
          <w:szCs w:val="26"/>
        </w:rPr>
        <w:t>хут</w:t>
      </w:r>
      <w:proofErr w:type="spellEnd"/>
      <w:r w:rsidRPr="003B5036">
        <w:rPr>
          <w:rFonts w:eastAsia="Times New Roman" w:cstheme="minorHAnsi"/>
          <w:sz w:val="26"/>
          <w:szCs w:val="26"/>
        </w:rPr>
        <w:t xml:space="preserve">. Коныгин и занимает балку </w:t>
      </w:r>
      <w:proofErr w:type="spellStart"/>
      <w:r w:rsidRPr="003B5036">
        <w:rPr>
          <w:rFonts w:eastAsia="Times New Roman" w:cstheme="minorHAnsi"/>
          <w:sz w:val="26"/>
          <w:szCs w:val="26"/>
        </w:rPr>
        <w:t>Чекунова</w:t>
      </w:r>
      <w:proofErr w:type="spellEnd"/>
      <w:r w:rsidRPr="003B5036">
        <w:rPr>
          <w:rFonts w:eastAsia="Times New Roman" w:cstheme="minorHAnsi"/>
          <w:sz w:val="26"/>
          <w:szCs w:val="26"/>
        </w:rPr>
        <w:t>.</w:t>
      </w:r>
    </w:p>
    <w:p w:rsidR="00125054" w:rsidRDefault="00125054" w:rsidP="00125054">
      <w:pPr>
        <w:spacing w:before="120" w:after="120" w:line="240" w:lineRule="auto"/>
        <w:ind w:firstLine="708"/>
        <w:jc w:val="both"/>
        <w:rPr>
          <w:rFonts w:eastAsia="Times New Roman" w:cstheme="minorHAnsi"/>
          <w:b/>
          <w:sz w:val="26"/>
          <w:szCs w:val="26"/>
        </w:rPr>
      </w:pPr>
      <w:r w:rsidRPr="003B5036">
        <w:rPr>
          <w:rFonts w:eastAsia="Times New Roman" w:cstheme="minorHAnsi"/>
          <w:sz w:val="26"/>
          <w:szCs w:val="26"/>
        </w:rPr>
        <w:t>Площадь - 1117,64 гектара.</w:t>
      </w:r>
    </w:p>
    <w:p w:rsidR="00125054" w:rsidRDefault="00125054" w:rsidP="00125054">
      <w:pPr>
        <w:spacing w:before="120" w:after="120" w:line="240" w:lineRule="auto"/>
        <w:ind w:firstLine="708"/>
        <w:jc w:val="both"/>
        <w:rPr>
          <w:rFonts w:eastAsia="Times New Roman" w:cstheme="minorHAnsi"/>
          <w:b/>
          <w:sz w:val="26"/>
          <w:szCs w:val="26"/>
        </w:rPr>
      </w:pPr>
      <w:r w:rsidRPr="00125054">
        <w:rPr>
          <w:rFonts w:eastAsia="Times New Roman" w:cstheme="minorHAnsi"/>
          <w:b/>
          <w:sz w:val="26"/>
          <w:szCs w:val="26"/>
        </w:rPr>
        <w:t>1.</w:t>
      </w:r>
      <w:r>
        <w:rPr>
          <w:rFonts w:eastAsia="Times New Roman" w:cstheme="minorHAnsi"/>
          <w:b/>
          <w:sz w:val="26"/>
          <w:szCs w:val="26"/>
        </w:rPr>
        <w:t>5</w:t>
      </w:r>
      <w:r w:rsidRPr="00125054">
        <w:rPr>
          <w:rFonts w:eastAsia="Times New Roman" w:cstheme="minorHAnsi"/>
          <w:b/>
          <w:sz w:val="26"/>
          <w:szCs w:val="26"/>
        </w:rPr>
        <w:t xml:space="preserve">. </w:t>
      </w:r>
      <w:r w:rsidRPr="003B5036">
        <w:rPr>
          <w:rFonts w:eastAsia="Times New Roman" w:cstheme="minorHAnsi"/>
          <w:b/>
          <w:sz w:val="26"/>
          <w:szCs w:val="26"/>
        </w:rPr>
        <w:t>Урочище "</w:t>
      </w:r>
      <w:proofErr w:type="spellStart"/>
      <w:r w:rsidRPr="003B5036">
        <w:rPr>
          <w:rFonts w:eastAsia="Times New Roman" w:cstheme="minorHAnsi"/>
          <w:b/>
          <w:sz w:val="26"/>
          <w:szCs w:val="26"/>
        </w:rPr>
        <w:t>Огиб</w:t>
      </w:r>
      <w:proofErr w:type="spellEnd"/>
      <w:r w:rsidRPr="003B5036">
        <w:rPr>
          <w:rFonts w:eastAsia="Times New Roman" w:cstheme="minorHAnsi"/>
          <w:b/>
          <w:sz w:val="26"/>
          <w:szCs w:val="26"/>
        </w:rPr>
        <w:t>"</w:t>
      </w:r>
      <w:r w:rsidRPr="00125054">
        <w:rPr>
          <w:rFonts w:eastAsia="Times New Roman" w:cstheme="minorHAnsi"/>
          <w:b/>
          <w:sz w:val="26"/>
          <w:szCs w:val="26"/>
        </w:rPr>
        <w:t>.</w:t>
      </w:r>
    </w:p>
    <w:p w:rsidR="00125054" w:rsidRPr="003B5036" w:rsidRDefault="00125054" w:rsidP="00125054">
      <w:pPr>
        <w:widowControl w:val="0"/>
        <w:autoSpaceDE w:val="0"/>
        <w:autoSpaceDN w:val="0"/>
        <w:spacing w:before="240" w:after="0" w:line="240" w:lineRule="auto"/>
        <w:ind w:firstLine="540"/>
        <w:jc w:val="both"/>
        <w:rPr>
          <w:rFonts w:eastAsia="Times New Roman" w:cstheme="minorHAnsi"/>
          <w:sz w:val="26"/>
          <w:szCs w:val="26"/>
        </w:rPr>
      </w:pPr>
      <w:r w:rsidRPr="003B5036">
        <w:rPr>
          <w:rFonts w:eastAsia="Times New Roman" w:cstheme="minorHAnsi"/>
          <w:sz w:val="26"/>
          <w:szCs w:val="26"/>
        </w:rPr>
        <w:t xml:space="preserve">Расположено на правом берегу р. Северский Донец северо-восточнее пос. </w:t>
      </w:r>
      <w:proofErr w:type="spellStart"/>
      <w:r w:rsidRPr="003B5036">
        <w:rPr>
          <w:rFonts w:eastAsia="Times New Roman" w:cstheme="minorHAnsi"/>
          <w:sz w:val="26"/>
          <w:szCs w:val="26"/>
        </w:rPr>
        <w:t>Огиб</w:t>
      </w:r>
      <w:proofErr w:type="spellEnd"/>
      <w:r w:rsidRPr="003B5036">
        <w:rPr>
          <w:rFonts w:eastAsia="Times New Roman" w:cstheme="minorHAnsi"/>
          <w:sz w:val="26"/>
          <w:szCs w:val="26"/>
        </w:rPr>
        <w:t>. Занимает в Нижне-</w:t>
      </w:r>
      <w:proofErr w:type="spellStart"/>
      <w:r w:rsidRPr="003B5036">
        <w:rPr>
          <w:rFonts w:eastAsia="Times New Roman" w:cstheme="minorHAnsi"/>
          <w:sz w:val="26"/>
          <w:szCs w:val="26"/>
        </w:rPr>
        <w:t>Кундрюченском</w:t>
      </w:r>
      <w:proofErr w:type="spellEnd"/>
      <w:r w:rsidRPr="003B5036">
        <w:rPr>
          <w:rFonts w:eastAsia="Times New Roman" w:cstheme="minorHAnsi"/>
          <w:sz w:val="26"/>
          <w:szCs w:val="26"/>
        </w:rPr>
        <w:t xml:space="preserve"> участковом лесничестве Усть-Донецкого лесничества 48-й квартал (за исключением 24-го выдела), 49 - 53-й кварталы.</w:t>
      </w:r>
    </w:p>
    <w:p w:rsidR="00125054" w:rsidRDefault="00125054" w:rsidP="00125054">
      <w:pPr>
        <w:spacing w:before="120" w:after="120" w:line="240" w:lineRule="auto"/>
        <w:ind w:firstLine="708"/>
        <w:jc w:val="both"/>
        <w:rPr>
          <w:rFonts w:eastAsia="Times New Roman" w:cstheme="minorHAnsi"/>
          <w:sz w:val="26"/>
          <w:szCs w:val="26"/>
        </w:rPr>
      </w:pPr>
      <w:r w:rsidRPr="003B5036">
        <w:rPr>
          <w:rFonts w:eastAsia="Times New Roman" w:cstheme="minorHAnsi"/>
          <w:sz w:val="26"/>
          <w:szCs w:val="26"/>
        </w:rPr>
        <w:t>Площадь - 545,9 гектара.</w:t>
      </w:r>
    </w:p>
    <w:p w:rsidR="005205AB" w:rsidRPr="006E2123" w:rsidRDefault="00125054" w:rsidP="005205AB">
      <w:pPr>
        <w:spacing w:before="120" w:after="120" w:line="240" w:lineRule="auto"/>
        <w:ind w:firstLine="708"/>
        <w:jc w:val="both"/>
        <w:rPr>
          <w:rFonts w:eastAsia="Times New Roman" w:cstheme="minorHAnsi"/>
          <w:sz w:val="26"/>
          <w:szCs w:val="26"/>
          <w:highlight w:val="yellow"/>
        </w:rPr>
      </w:pPr>
      <w:r w:rsidRPr="00DF5E00">
        <w:rPr>
          <w:rFonts w:eastAsia="Times New Roman" w:cstheme="minorHAnsi"/>
          <w:sz w:val="26"/>
          <w:szCs w:val="26"/>
        </w:rPr>
        <w:t>На территории Усть-Донецкого района Ростовской области отсутствуют особо охраняемые природные территории местного значения.</w:t>
      </w:r>
    </w:p>
    <w:p w:rsidR="006547A3" w:rsidRPr="00125054" w:rsidRDefault="00B94299" w:rsidP="0085222E">
      <w:pPr>
        <w:spacing w:before="120" w:after="120" w:line="240" w:lineRule="auto"/>
        <w:ind w:firstLine="708"/>
        <w:jc w:val="both"/>
        <w:rPr>
          <w:rFonts w:eastAsia="Times New Roman" w:cstheme="minorHAnsi"/>
          <w:sz w:val="26"/>
          <w:szCs w:val="26"/>
        </w:rPr>
      </w:pPr>
      <w:r w:rsidRPr="00125054">
        <w:rPr>
          <w:rFonts w:eastAsia="Times New Roman" w:cstheme="minorHAnsi"/>
          <w:sz w:val="26"/>
          <w:szCs w:val="26"/>
        </w:rPr>
        <w:t xml:space="preserve">По имеющимся </w:t>
      </w:r>
      <w:r w:rsidR="00C1335A" w:rsidRPr="00125054">
        <w:rPr>
          <w:rFonts w:eastAsia="Times New Roman" w:cstheme="minorHAnsi"/>
          <w:sz w:val="26"/>
          <w:szCs w:val="26"/>
        </w:rPr>
        <w:t>сведениям</w:t>
      </w:r>
      <w:r w:rsidR="001C3A34" w:rsidRPr="00125054">
        <w:rPr>
          <w:rFonts w:eastAsia="Times New Roman" w:cstheme="minorHAnsi"/>
          <w:sz w:val="26"/>
          <w:szCs w:val="26"/>
        </w:rPr>
        <w:t xml:space="preserve"> в границах </w:t>
      </w:r>
      <w:r w:rsidR="00D81CFB" w:rsidRPr="00125054">
        <w:rPr>
          <w:rFonts w:eastAsia="Times New Roman" w:cstheme="minorHAnsi"/>
          <w:sz w:val="26"/>
          <w:szCs w:val="26"/>
        </w:rPr>
        <w:t>Усть-Донецкого</w:t>
      </w:r>
      <w:r w:rsidR="001C3A34" w:rsidRPr="00125054">
        <w:rPr>
          <w:rFonts w:eastAsia="Times New Roman" w:cstheme="minorHAnsi"/>
          <w:sz w:val="26"/>
          <w:szCs w:val="26"/>
        </w:rPr>
        <w:t xml:space="preserve"> района </w:t>
      </w:r>
      <w:r w:rsidR="00174EC9" w:rsidRPr="00125054">
        <w:rPr>
          <w:rFonts w:eastAsia="Times New Roman" w:cstheme="minorHAnsi"/>
          <w:sz w:val="26"/>
          <w:szCs w:val="26"/>
        </w:rPr>
        <w:t>не планируется</w:t>
      </w:r>
      <w:r w:rsidR="00F05D67" w:rsidRPr="00125054">
        <w:rPr>
          <w:rFonts w:eastAsia="Times New Roman" w:cstheme="minorHAnsi"/>
          <w:sz w:val="26"/>
          <w:szCs w:val="26"/>
        </w:rPr>
        <w:t xml:space="preserve"> </w:t>
      </w:r>
      <w:r w:rsidR="00295D6E" w:rsidRPr="00125054">
        <w:rPr>
          <w:rFonts w:eastAsia="Times New Roman" w:cstheme="minorHAnsi"/>
          <w:sz w:val="26"/>
          <w:szCs w:val="26"/>
        </w:rPr>
        <w:t xml:space="preserve"> создание </w:t>
      </w:r>
      <w:r w:rsidR="00F05D67" w:rsidRPr="00125054">
        <w:rPr>
          <w:rFonts w:eastAsia="Times New Roman" w:cstheme="minorHAnsi"/>
          <w:sz w:val="26"/>
          <w:szCs w:val="26"/>
        </w:rPr>
        <w:t xml:space="preserve">новых </w:t>
      </w:r>
      <w:proofErr w:type="spellStart"/>
      <w:r w:rsidR="00F05D67" w:rsidRPr="00125054">
        <w:rPr>
          <w:rFonts w:eastAsia="Times New Roman" w:cstheme="minorHAnsi"/>
          <w:sz w:val="26"/>
          <w:szCs w:val="26"/>
        </w:rPr>
        <w:t>ООПТ</w:t>
      </w:r>
      <w:proofErr w:type="spellEnd"/>
      <w:r w:rsidR="00837E68" w:rsidRPr="00125054">
        <w:rPr>
          <w:rFonts w:eastAsia="Times New Roman" w:cstheme="minorHAnsi"/>
          <w:sz w:val="26"/>
          <w:szCs w:val="26"/>
        </w:rPr>
        <w:t>.</w:t>
      </w:r>
    </w:p>
    <w:p w:rsidR="0061607A" w:rsidRPr="00125054" w:rsidRDefault="0061607A" w:rsidP="0061607A">
      <w:pPr>
        <w:spacing w:before="120" w:after="120" w:line="240" w:lineRule="auto"/>
        <w:ind w:firstLine="708"/>
        <w:jc w:val="both"/>
        <w:rPr>
          <w:rFonts w:eastAsia="Times New Roman" w:cstheme="minorHAnsi"/>
          <w:sz w:val="26"/>
          <w:szCs w:val="26"/>
        </w:rPr>
      </w:pPr>
      <w:r w:rsidRPr="00125054">
        <w:rPr>
          <w:rFonts w:eastAsia="Times New Roman" w:cstheme="minorHAnsi"/>
          <w:sz w:val="26"/>
          <w:szCs w:val="26"/>
        </w:rPr>
        <w:t xml:space="preserve">В графической части проекта изменений в виде установленных условных </w:t>
      </w:r>
      <w:r w:rsidR="00D245E6" w:rsidRPr="00125054">
        <w:rPr>
          <w:rFonts w:eastAsia="Times New Roman" w:cstheme="minorHAnsi"/>
          <w:sz w:val="26"/>
          <w:szCs w:val="26"/>
        </w:rPr>
        <w:t>обозначений</w:t>
      </w:r>
      <w:r w:rsidRPr="00125054">
        <w:rPr>
          <w:rFonts w:eastAsia="Times New Roman" w:cstheme="minorHAnsi"/>
          <w:sz w:val="26"/>
          <w:szCs w:val="26"/>
        </w:rPr>
        <w:t xml:space="preserve"> отображены территории и местоположение существующих </w:t>
      </w:r>
      <w:proofErr w:type="spellStart"/>
      <w:r w:rsidRPr="00125054">
        <w:rPr>
          <w:rFonts w:eastAsia="Times New Roman" w:cstheme="minorHAnsi"/>
          <w:sz w:val="26"/>
          <w:szCs w:val="26"/>
        </w:rPr>
        <w:t>ООПТ</w:t>
      </w:r>
      <w:proofErr w:type="spellEnd"/>
      <w:r w:rsidRPr="00125054">
        <w:rPr>
          <w:rFonts w:eastAsia="Times New Roman" w:cstheme="minorHAnsi"/>
          <w:sz w:val="26"/>
          <w:szCs w:val="26"/>
        </w:rPr>
        <w:t xml:space="preserve"> на следующих картах:</w:t>
      </w:r>
    </w:p>
    <w:p w:rsidR="0061607A" w:rsidRPr="001C39B5" w:rsidRDefault="001C39B5" w:rsidP="0040497E">
      <w:pPr>
        <w:numPr>
          <w:ilvl w:val="0"/>
          <w:numId w:val="5"/>
        </w:numPr>
        <w:spacing w:before="120" w:after="120" w:line="240" w:lineRule="auto"/>
        <w:ind w:left="1134" w:hanging="425"/>
        <w:jc w:val="both"/>
        <w:rPr>
          <w:rFonts w:eastAsia="Times New Roman" w:cstheme="minorHAnsi"/>
          <w:sz w:val="26"/>
          <w:szCs w:val="26"/>
        </w:rPr>
      </w:pPr>
      <w:r w:rsidRPr="001C39B5">
        <w:rPr>
          <w:rFonts w:eastAsia="Times New Roman" w:cstheme="minorHAnsi"/>
          <w:sz w:val="26"/>
          <w:szCs w:val="26"/>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r w:rsidR="0061607A" w:rsidRPr="001C39B5">
        <w:rPr>
          <w:rFonts w:eastAsia="Times New Roman" w:cstheme="minorHAnsi"/>
          <w:sz w:val="26"/>
          <w:szCs w:val="26"/>
        </w:rPr>
        <w:t>;</w:t>
      </w:r>
    </w:p>
    <w:p w:rsidR="0061607A" w:rsidRPr="001C39B5" w:rsidRDefault="001C39B5" w:rsidP="0040497E">
      <w:pPr>
        <w:numPr>
          <w:ilvl w:val="0"/>
          <w:numId w:val="5"/>
        </w:numPr>
        <w:spacing w:before="120" w:after="120" w:line="240" w:lineRule="auto"/>
        <w:ind w:left="1134" w:hanging="425"/>
        <w:jc w:val="both"/>
        <w:rPr>
          <w:rFonts w:eastAsia="Times New Roman" w:cstheme="minorHAnsi"/>
          <w:sz w:val="26"/>
          <w:szCs w:val="26"/>
        </w:rPr>
      </w:pPr>
      <w:r w:rsidRPr="001C39B5">
        <w:rPr>
          <w:rFonts w:eastAsia="Times New Roman" w:cstheme="minorHAnsi"/>
          <w:sz w:val="26"/>
          <w:szCs w:val="26"/>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p>
    <w:p w:rsidR="001C39B5" w:rsidRPr="001C39B5" w:rsidRDefault="001C39B5" w:rsidP="0040497E">
      <w:pPr>
        <w:numPr>
          <w:ilvl w:val="0"/>
          <w:numId w:val="5"/>
        </w:numPr>
        <w:spacing w:before="120" w:after="120" w:line="240" w:lineRule="auto"/>
        <w:ind w:left="1134" w:hanging="425"/>
        <w:jc w:val="both"/>
        <w:rPr>
          <w:rFonts w:eastAsia="Times New Roman" w:cstheme="minorHAnsi"/>
          <w:sz w:val="26"/>
          <w:szCs w:val="26"/>
        </w:rPr>
      </w:pPr>
      <w:r w:rsidRPr="001C39B5">
        <w:rPr>
          <w:rFonts w:eastAsia="Times New Roman" w:cstheme="minorHAnsi"/>
          <w:sz w:val="26"/>
          <w:szCs w:val="26"/>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r>
        <w:rPr>
          <w:rFonts w:eastAsia="Times New Roman" w:cstheme="minorHAnsi"/>
          <w:sz w:val="26"/>
          <w:szCs w:val="26"/>
        </w:rPr>
        <w:t>.</w:t>
      </w:r>
    </w:p>
    <w:p w:rsidR="008E2C29" w:rsidRPr="006E2123" w:rsidRDefault="008E2C29" w:rsidP="0061607A">
      <w:pPr>
        <w:spacing w:before="120" w:after="120" w:line="240" w:lineRule="auto"/>
        <w:ind w:firstLine="708"/>
        <w:jc w:val="both"/>
        <w:rPr>
          <w:rFonts w:eastAsia="Times New Roman" w:cstheme="minorHAnsi"/>
          <w:sz w:val="26"/>
          <w:szCs w:val="26"/>
          <w:highlight w:val="yellow"/>
        </w:rPr>
      </w:pPr>
    </w:p>
    <w:p w:rsidR="003C0BBF" w:rsidRPr="006D50DC" w:rsidRDefault="003C0BBF" w:rsidP="003C0BBF">
      <w:pPr>
        <w:pStyle w:val="ae"/>
        <w:numPr>
          <w:ilvl w:val="2"/>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2"/>
        <w:rPr>
          <w:rFonts w:ascii="Calibri" w:eastAsia="Times New Roman" w:hAnsi="Calibri" w:cs="Times New Roman"/>
          <w:b/>
          <w:bCs/>
          <w:caps/>
          <w:spacing w:val="15"/>
        </w:rPr>
      </w:pPr>
      <w:bookmarkStart w:id="35" w:name="_Toc128580083"/>
      <w:bookmarkStart w:id="36" w:name="_Toc175839760"/>
      <w:r w:rsidRPr="006D50DC">
        <w:rPr>
          <w:rFonts w:ascii="Calibri" w:eastAsia="Times New Roman" w:hAnsi="Calibri" w:cs="Times New Roman"/>
          <w:b/>
          <w:bCs/>
          <w:caps/>
          <w:spacing w:val="15"/>
        </w:rPr>
        <w:t>Границы лесничеств</w:t>
      </w:r>
      <w:bookmarkEnd w:id="35"/>
      <w:bookmarkEnd w:id="36"/>
    </w:p>
    <w:p w:rsidR="00EA28FA" w:rsidRPr="006D50DC" w:rsidRDefault="008D2E4E" w:rsidP="008D2E4E">
      <w:pPr>
        <w:spacing w:before="120" w:after="120" w:line="240" w:lineRule="auto"/>
        <w:ind w:firstLine="708"/>
        <w:jc w:val="both"/>
        <w:rPr>
          <w:rFonts w:ascii="Calibri" w:eastAsia="Times New Roman" w:hAnsi="Calibri" w:cs="Times New Roman"/>
          <w:sz w:val="26"/>
          <w:szCs w:val="26"/>
        </w:rPr>
      </w:pPr>
      <w:r w:rsidRPr="006D50DC">
        <w:rPr>
          <w:rFonts w:eastAsia="Times New Roman" w:cstheme="minorHAnsi"/>
          <w:sz w:val="26"/>
          <w:szCs w:val="26"/>
        </w:rPr>
        <w:t xml:space="preserve">В графической части проекта изменений на </w:t>
      </w:r>
      <w:r w:rsidR="006D50DC" w:rsidRPr="006D50DC">
        <w:rPr>
          <w:rFonts w:eastAsia="Times New Roman" w:cstheme="minorHAnsi"/>
          <w:sz w:val="26"/>
          <w:szCs w:val="26"/>
        </w:rPr>
        <w:t>Карте зон с особыми условиями использования территорий (в том числе границ лесничеств)</w:t>
      </w:r>
      <w:r w:rsidRPr="006D50DC">
        <w:rPr>
          <w:rFonts w:eastAsia="Times New Roman" w:cstheme="minorHAnsi"/>
          <w:sz w:val="26"/>
          <w:szCs w:val="26"/>
        </w:rPr>
        <w:t xml:space="preserve">, </w:t>
      </w:r>
      <w:r w:rsidR="006D50DC" w:rsidRPr="006D50DC">
        <w:rPr>
          <w:rFonts w:eastAsia="Times New Roman" w:cstheme="minorHAnsi"/>
          <w:sz w:val="26"/>
          <w:szCs w:val="26"/>
        </w:rPr>
        <w:t xml:space="preserve">в соответствии с данными </w:t>
      </w:r>
      <w:proofErr w:type="spellStart"/>
      <w:r w:rsidR="006D50DC" w:rsidRPr="006D50DC">
        <w:rPr>
          <w:rFonts w:eastAsia="Times New Roman" w:cstheme="minorHAnsi"/>
          <w:sz w:val="26"/>
          <w:szCs w:val="26"/>
        </w:rPr>
        <w:t>ЕГРН</w:t>
      </w:r>
      <w:proofErr w:type="spellEnd"/>
      <w:r w:rsidR="006D50DC" w:rsidRPr="006D50DC">
        <w:rPr>
          <w:rFonts w:eastAsia="Times New Roman" w:cstheme="minorHAnsi"/>
          <w:sz w:val="26"/>
          <w:szCs w:val="26"/>
        </w:rPr>
        <w:t xml:space="preserve">, </w:t>
      </w:r>
      <w:r w:rsidRPr="006D50DC">
        <w:rPr>
          <w:rFonts w:eastAsia="Times New Roman" w:cstheme="minorHAnsi"/>
          <w:sz w:val="26"/>
          <w:szCs w:val="26"/>
        </w:rPr>
        <w:t>соответствующим</w:t>
      </w:r>
      <w:r w:rsidRPr="006D50DC">
        <w:rPr>
          <w:rFonts w:ascii="Calibri" w:eastAsia="Times New Roman" w:hAnsi="Calibri" w:cs="Times New Roman"/>
          <w:sz w:val="26"/>
          <w:szCs w:val="26"/>
        </w:rPr>
        <w:t xml:space="preserve"> условным обозначением отображены границы лесничеств.</w:t>
      </w:r>
    </w:p>
    <w:p w:rsidR="006F73D5" w:rsidRPr="006D50DC" w:rsidRDefault="00EA28FA">
      <w:pPr>
        <w:rPr>
          <w:rFonts w:ascii="Calibri" w:eastAsia="Times New Roman" w:hAnsi="Calibri" w:cs="Times New Roman"/>
          <w:sz w:val="26"/>
          <w:szCs w:val="26"/>
        </w:rPr>
      </w:pPr>
      <w:r w:rsidRPr="006D50DC">
        <w:rPr>
          <w:rFonts w:ascii="Calibri" w:eastAsia="Times New Roman" w:hAnsi="Calibri" w:cs="Times New Roman"/>
          <w:sz w:val="26"/>
          <w:szCs w:val="26"/>
        </w:rPr>
        <w:br w:type="page"/>
      </w:r>
    </w:p>
    <w:p w:rsidR="005230E1" w:rsidRPr="00F76937" w:rsidRDefault="005230E1" w:rsidP="005230E1">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37" w:name="_Toc715071"/>
      <w:bookmarkStart w:id="38" w:name="_Toc5548305"/>
      <w:bookmarkStart w:id="39" w:name="_Toc175839761"/>
      <w:r w:rsidRPr="00F76937">
        <w:rPr>
          <w:rFonts w:ascii="Calibri" w:eastAsia="Times New Roman" w:hAnsi="Calibri" w:cs="Times New Roman"/>
          <w:b/>
          <w:bCs/>
          <w:caps/>
          <w:spacing w:val="15"/>
        </w:rPr>
        <w:t>Оценка возможного влияния планируемых для размещения объектов местного значения м</w:t>
      </w:r>
      <w:r w:rsidR="00751813" w:rsidRPr="00F76937">
        <w:rPr>
          <w:rFonts w:ascii="Calibri" w:eastAsia="Times New Roman" w:hAnsi="Calibri" w:cs="Times New Roman"/>
          <w:b/>
          <w:bCs/>
          <w:caps/>
          <w:spacing w:val="15"/>
        </w:rPr>
        <w:t>у</w:t>
      </w:r>
      <w:r w:rsidRPr="00F76937">
        <w:rPr>
          <w:rFonts w:ascii="Calibri" w:eastAsia="Times New Roman" w:hAnsi="Calibri" w:cs="Times New Roman"/>
          <w:b/>
          <w:bCs/>
          <w:caps/>
          <w:spacing w:val="15"/>
        </w:rPr>
        <w:t>ниципального района на комплексное развитие территории</w:t>
      </w:r>
      <w:bookmarkEnd w:id="37"/>
      <w:bookmarkEnd w:id="38"/>
      <w:bookmarkEnd w:id="39"/>
    </w:p>
    <w:p w:rsidR="00751A5E" w:rsidRPr="00F76937" w:rsidRDefault="00751A5E" w:rsidP="00751A5E">
      <w:pPr>
        <w:spacing w:after="120" w:line="240" w:lineRule="auto"/>
        <w:ind w:right="-6" w:firstLine="709"/>
        <w:jc w:val="both"/>
        <w:rPr>
          <w:rFonts w:cstheme="minorHAnsi"/>
          <w:sz w:val="26"/>
          <w:szCs w:val="26"/>
        </w:rPr>
      </w:pPr>
      <w:r w:rsidRPr="00F76937">
        <w:rPr>
          <w:rFonts w:eastAsia="Times New Roman" w:cstheme="minorHAnsi"/>
          <w:sz w:val="26"/>
          <w:szCs w:val="26"/>
          <w:lang w:eastAsia="ru-RU"/>
        </w:rPr>
        <w:t xml:space="preserve">На основе анализа материалов утверждённой </w:t>
      </w:r>
      <w:proofErr w:type="spellStart"/>
      <w:r w:rsidRPr="00F76937">
        <w:rPr>
          <w:rFonts w:eastAsia="Times New Roman" w:cstheme="minorHAnsi"/>
          <w:sz w:val="26"/>
          <w:szCs w:val="26"/>
          <w:lang w:eastAsia="ru-RU"/>
        </w:rPr>
        <w:t>СТП</w:t>
      </w:r>
      <w:proofErr w:type="spellEnd"/>
      <w:r w:rsidRPr="00F76937">
        <w:rPr>
          <w:rFonts w:eastAsia="Times New Roman" w:cstheme="minorHAnsi"/>
          <w:sz w:val="26"/>
          <w:szCs w:val="26"/>
          <w:lang w:eastAsia="ru-RU"/>
        </w:rPr>
        <w:t xml:space="preserve"> </w:t>
      </w:r>
      <w:r w:rsidR="00D81CFB" w:rsidRPr="00F76937">
        <w:rPr>
          <w:rFonts w:eastAsia="Times New Roman" w:cstheme="minorHAnsi"/>
          <w:sz w:val="26"/>
          <w:szCs w:val="26"/>
          <w:lang w:eastAsia="ru-RU"/>
        </w:rPr>
        <w:t>Усть-Донецкого</w:t>
      </w:r>
      <w:r w:rsidR="00524CBC" w:rsidRPr="00F76937">
        <w:rPr>
          <w:rFonts w:eastAsia="Times New Roman" w:cstheme="minorHAnsi"/>
          <w:sz w:val="26"/>
          <w:szCs w:val="26"/>
          <w:lang w:eastAsia="ru-RU"/>
        </w:rPr>
        <w:t xml:space="preserve"> района</w:t>
      </w:r>
      <w:r w:rsidRPr="00F76937">
        <w:rPr>
          <w:rFonts w:eastAsia="Times New Roman" w:cstheme="minorHAnsi"/>
          <w:sz w:val="26"/>
          <w:szCs w:val="26"/>
          <w:lang w:eastAsia="ru-RU"/>
        </w:rPr>
        <w:t xml:space="preserve">, утвержденных генеральных планов </w:t>
      </w:r>
      <w:r w:rsidR="00750757" w:rsidRPr="00F76937">
        <w:rPr>
          <w:rFonts w:eastAsia="Times New Roman" w:cstheme="minorHAnsi"/>
          <w:sz w:val="26"/>
          <w:szCs w:val="26"/>
          <w:lang w:eastAsia="ru-RU"/>
        </w:rPr>
        <w:t xml:space="preserve">городских и </w:t>
      </w:r>
      <w:r w:rsidR="00D843E8" w:rsidRPr="00F76937">
        <w:rPr>
          <w:rFonts w:eastAsia="Times New Roman" w:cstheme="minorHAnsi"/>
          <w:sz w:val="26"/>
          <w:szCs w:val="26"/>
          <w:lang w:eastAsia="ru-RU"/>
        </w:rPr>
        <w:t xml:space="preserve">сельских поселений района, </w:t>
      </w:r>
      <w:r w:rsidRPr="00F76937">
        <w:rPr>
          <w:rFonts w:eastAsia="Times New Roman" w:cstheme="minorHAnsi"/>
          <w:sz w:val="26"/>
          <w:szCs w:val="26"/>
          <w:lang w:eastAsia="ru-RU"/>
        </w:rPr>
        <w:t>с учетом норм действующего законодательства сформулирована оценка возможного влияния планируемых для размещ</w:t>
      </w:r>
      <w:r w:rsidR="002E10B4" w:rsidRPr="00F76937">
        <w:rPr>
          <w:rFonts w:eastAsia="Times New Roman" w:cstheme="minorHAnsi"/>
          <w:sz w:val="26"/>
          <w:szCs w:val="26"/>
          <w:lang w:eastAsia="ru-RU"/>
        </w:rPr>
        <w:t>ения объектов местного значения</w:t>
      </w:r>
      <w:r w:rsidR="00D843E8" w:rsidRPr="00F76937">
        <w:rPr>
          <w:rFonts w:eastAsia="Times New Roman" w:cstheme="minorHAnsi"/>
          <w:sz w:val="26"/>
          <w:szCs w:val="26"/>
          <w:lang w:eastAsia="ru-RU"/>
        </w:rPr>
        <w:t xml:space="preserve"> муниципального района</w:t>
      </w:r>
      <w:r w:rsidRPr="00F76937">
        <w:rPr>
          <w:rFonts w:eastAsia="Times New Roman" w:cstheme="minorHAnsi"/>
          <w:sz w:val="26"/>
          <w:szCs w:val="26"/>
          <w:lang w:eastAsia="ru-RU"/>
        </w:rPr>
        <w:t xml:space="preserve"> </w:t>
      </w:r>
      <w:r w:rsidR="006B39CB" w:rsidRPr="00F76937">
        <w:rPr>
          <w:rFonts w:eastAsia="Times New Roman" w:cstheme="minorHAnsi"/>
          <w:sz w:val="26"/>
          <w:szCs w:val="26"/>
          <w:lang w:eastAsia="ru-RU"/>
        </w:rPr>
        <w:t>на</w:t>
      </w:r>
      <w:r w:rsidRPr="00F76937">
        <w:rPr>
          <w:rFonts w:eastAsia="Times New Roman" w:cstheme="minorHAnsi"/>
          <w:sz w:val="26"/>
          <w:szCs w:val="26"/>
          <w:lang w:eastAsia="ru-RU"/>
        </w:rPr>
        <w:t xml:space="preserve"> комплексное развитие территории </w:t>
      </w:r>
      <w:r w:rsidR="00D81CFB" w:rsidRPr="00F76937">
        <w:rPr>
          <w:rFonts w:eastAsia="Times New Roman" w:cstheme="minorHAnsi"/>
          <w:sz w:val="26"/>
          <w:szCs w:val="26"/>
          <w:lang w:eastAsia="ru-RU"/>
        </w:rPr>
        <w:t>Усть-Донецкого</w:t>
      </w:r>
      <w:r w:rsidR="00524CBC" w:rsidRPr="00F76937">
        <w:rPr>
          <w:rFonts w:eastAsia="Times New Roman" w:cstheme="minorHAnsi"/>
          <w:sz w:val="26"/>
          <w:szCs w:val="26"/>
          <w:lang w:eastAsia="ru-RU"/>
        </w:rPr>
        <w:t xml:space="preserve"> района</w:t>
      </w:r>
      <w:r w:rsidRPr="00F76937">
        <w:rPr>
          <w:rFonts w:eastAsia="Times New Roman" w:cstheme="minorHAnsi"/>
          <w:sz w:val="26"/>
          <w:szCs w:val="26"/>
          <w:lang w:eastAsia="ru-RU"/>
        </w:rPr>
        <w:t xml:space="preserve"> (Таблица 3.1)</w:t>
      </w:r>
      <w:r w:rsidR="00751813" w:rsidRPr="00F76937">
        <w:rPr>
          <w:rFonts w:eastAsia="Times New Roman" w:cstheme="minorHAnsi"/>
          <w:sz w:val="26"/>
          <w:szCs w:val="26"/>
          <w:lang w:eastAsia="ru-RU"/>
        </w:rPr>
        <w:t>.</w:t>
      </w:r>
    </w:p>
    <w:p w:rsidR="00751A5E" w:rsidRPr="00F76937" w:rsidRDefault="00751A5E" w:rsidP="00751A5E">
      <w:pPr>
        <w:spacing w:after="0" w:line="240" w:lineRule="auto"/>
        <w:jc w:val="right"/>
        <w:rPr>
          <w:rFonts w:eastAsia="Times New Roman" w:cs="Arial"/>
          <w:i/>
          <w:sz w:val="24"/>
          <w:szCs w:val="24"/>
          <w:lang w:eastAsia="ru-RU"/>
        </w:rPr>
      </w:pPr>
      <w:r w:rsidRPr="00F76937">
        <w:rPr>
          <w:rFonts w:eastAsia="Times New Roman" w:cs="Arial"/>
          <w:i/>
          <w:sz w:val="24"/>
          <w:szCs w:val="24"/>
          <w:lang w:eastAsia="ru-RU"/>
        </w:rPr>
        <w:t>Табл. 3.1.</w:t>
      </w:r>
    </w:p>
    <w:p w:rsidR="00751A5E" w:rsidRDefault="00751A5E" w:rsidP="00751A5E">
      <w:pPr>
        <w:spacing w:after="0" w:line="240" w:lineRule="auto"/>
        <w:jc w:val="right"/>
        <w:rPr>
          <w:rFonts w:eastAsia="Times New Roman" w:cs="Arial"/>
          <w:i/>
          <w:sz w:val="24"/>
          <w:szCs w:val="24"/>
          <w:lang w:eastAsia="ru-RU"/>
        </w:rPr>
      </w:pPr>
      <w:r w:rsidRPr="00F76937">
        <w:rPr>
          <w:rFonts w:eastAsia="Times New Roman" w:cs="Arial"/>
          <w:i/>
          <w:sz w:val="24"/>
          <w:szCs w:val="24"/>
          <w:lang w:eastAsia="ru-RU"/>
        </w:rPr>
        <w:t xml:space="preserve">Перечень видов планируемых объектов местного значения </w:t>
      </w:r>
      <w:r w:rsidR="00D81CFB" w:rsidRPr="00F76937">
        <w:rPr>
          <w:rFonts w:eastAsia="Times New Roman" w:cs="Arial"/>
          <w:i/>
          <w:sz w:val="24"/>
          <w:szCs w:val="24"/>
          <w:lang w:eastAsia="ru-RU"/>
        </w:rPr>
        <w:t>Усть-Донецкого</w:t>
      </w:r>
      <w:r w:rsidR="00524CBC" w:rsidRPr="00F76937">
        <w:rPr>
          <w:rFonts w:eastAsia="Times New Roman" w:cs="Arial"/>
          <w:i/>
          <w:sz w:val="24"/>
          <w:szCs w:val="24"/>
          <w:lang w:eastAsia="ru-RU"/>
        </w:rPr>
        <w:t xml:space="preserve"> района</w:t>
      </w:r>
    </w:p>
    <w:p w:rsidR="00F76937" w:rsidRPr="006E2123" w:rsidRDefault="00F76937" w:rsidP="00751A5E">
      <w:pPr>
        <w:spacing w:after="0" w:line="240" w:lineRule="auto"/>
        <w:jc w:val="right"/>
        <w:rPr>
          <w:rFonts w:eastAsia="Times New Roman" w:cs="Arial"/>
          <w:i/>
          <w:sz w:val="24"/>
          <w:szCs w:val="24"/>
          <w:highlight w:val="yellow"/>
          <w:lang w:eastAsia="ru-RU"/>
        </w:rPr>
      </w:pPr>
    </w:p>
    <w:tbl>
      <w:tblPr>
        <w:tblOverlap w:val="never"/>
        <w:tblW w:w="5000" w:type="pct"/>
        <w:tblCellMar>
          <w:left w:w="10" w:type="dxa"/>
          <w:right w:w="10" w:type="dxa"/>
        </w:tblCellMar>
        <w:tblLook w:val="0000" w:firstRow="0" w:lastRow="0" w:firstColumn="0" w:lastColumn="0" w:noHBand="0" w:noVBand="0"/>
      </w:tblPr>
      <w:tblGrid>
        <w:gridCol w:w="502"/>
        <w:gridCol w:w="2623"/>
        <w:gridCol w:w="3126"/>
        <w:gridCol w:w="3124"/>
      </w:tblGrid>
      <w:tr w:rsidR="00F76937" w:rsidRPr="00F76937" w:rsidTr="00F76937">
        <w:trPr>
          <w:cantSplit/>
          <w:trHeight w:hRule="exact" w:val="1352"/>
          <w:tblHeader/>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rsidR="00F76937" w:rsidRPr="00F76937" w:rsidRDefault="00F76937" w:rsidP="00F76937">
            <w:pPr>
              <w:suppressAutoHyphens/>
              <w:spacing w:after="0" w:line="240" w:lineRule="auto"/>
              <w:jc w:val="center"/>
              <w:rPr>
                <w:rFonts w:eastAsia="Times New Roman" w:cs="Times New Roman"/>
                <w:b/>
                <w:sz w:val="24"/>
                <w:szCs w:val="24"/>
                <w:lang w:eastAsia="ru-RU"/>
              </w:rPr>
            </w:pPr>
            <w:r w:rsidRPr="00F76937">
              <w:rPr>
                <w:rFonts w:eastAsia="Times New Roman" w:cs="Times New Roman"/>
                <w:b/>
                <w:sz w:val="24"/>
                <w:szCs w:val="24"/>
                <w:lang w:eastAsia="ru-RU"/>
              </w:rPr>
              <w:t>№ п/п</w:t>
            </w:r>
          </w:p>
        </w:tc>
        <w:tc>
          <w:tcPr>
            <w:tcW w:w="1399" w:type="pct"/>
            <w:tcBorders>
              <w:top w:val="single" w:sz="4" w:space="0" w:color="auto"/>
              <w:left w:val="single" w:sz="4" w:space="0" w:color="auto"/>
              <w:bottom w:val="single" w:sz="4" w:space="0" w:color="auto"/>
              <w:right w:val="single" w:sz="4" w:space="0" w:color="auto"/>
            </w:tcBorders>
            <w:shd w:val="clear" w:color="auto" w:fill="D9D9D9"/>
            <w:vAlign w:val="center"/>
          </w:tcPr>
          <w:p w:rsidR="00F76937" w:rsidRPr="00F76937" w:rsidRDefault="00F76937" w:rsidP="00F76937">
            <w:pPr>
              <w:suppressAutoHyphens/>
              <w:spacing w:after="0" w:line="240" w:lineRule="auto"/>
              <w:jc w:val="center"/>
              <w:rPr>
                <w:rFonts w:eastAsia="Times New Roman" w:cs="Times New Roman"/>
                <w:b/>
                <w:sz w:val="24"/>
                <w:szCs w:val="24"/>
                <w:lang w:eastAsia="ru-RU"/>
              </w:rPr>
            </w:pPr>
            <w:r w:rsidRPr="00F76937">
              <w:rPr>
                <w:rFonts w:eastAsia="Times New Roman" w:cs="Times New Roman"/>
                <w:b/>
                <w:sz w:val="24"/>
                <w:szCs w:val="24"/>
                <w:lang w:eastAsia="ru-RU"/>
              </w:rPr>
              <w:t>Виды объектов местного значения муниципального района</w:t>
            </w:r>
            <w:r w:rsidRPr="00F76937">
              <w:rPr>
                <w:rFonts w:eastAsia="Times New Roman" w:cs="Times New Roman"/>
                <w:sz w:val="24"/>
                <w:szCs w:val="24"/>
                <w:vertAlign w:val="superscript"/>
                <w:lang w:eastAsia="ru-RU"/>
              </w:rPr>
              <w:footnoteReference w:id="14"/>
            </w:r>
          </w:p>
        </w:tc>
        <w:tc>
          <w:tcPr>
            <w:tcW w:w="1667" w:type="pct"/>
            <w:tcBorders>
              <w:top w:val="single" w:sz="4" w:space="0" w:color="auto"/>
              <w:left w:val="single" w:sz="4" w:space="0" w:color="auto"/>
              <w:bottom w:val="single" w:sz="4" w:space="0" w:color="auto"/>
              <w:right w:val="single" w:sz="4" w:space="0" w:color="auto"/>
            </w:tcBorders>
            <w:shd w:val="clear" w:color="auto" w:fill="D9D9D9"/>
            <w:vAlign w:val="center"/>
          </w:tcPr>
          <w:p w:rsidR="00F76937" w:rsidRPr="00F76937" w:rsidRDefault="00F76937" w:rsidP="00F76937">
            <w:pPr>
              <w:suppressAutoHyphens/>
              <w:spacing w:after="0" w:line="240" w:lineRule="auto"/>
              <w:ind w:left="132" w:right="133"/>
              <w:jc w:val="center"/>
              <w:rPr>
                <w:rFonts w:eastAsia="Times New Roman" w:cs="Times New Roman"/>
                <w:b/>
                <w:sz w:val="24"/>
                <w:szCs w:val="24"/>
                <w:lang w:eastAsia="ru-RU"/>
              </w:rPr>
            </w:pPr>
            <w:r w:rsidRPr="00F76937">
              <w:rPr>
                <w:rFonts w:eastAsia="Times New Roman" w:cs="Times New Roman"/>
                <w:b/>
                <w:sz w:val="24"/>
                <w:szCs w:val="24"/>
                <w:lang w:eastAsia="ru-RU"/>
              </w:rPr>
              <w:t>Наименование объектов местного значения муниципального района</w:t>
            </w:r>
            <w:r w:rsidRPr="00F76937">
              <w:rPr>
                <w:rFonts w:eastAsia="Times New Roman" w:cs="Times New Roman"/>
                <w:sz w:val="24"/>
                <w:szCs w:val="24"/>
                <w:vertAlign w:val="superscript"/>
                <w:lang w:eastAsia="ru-RU"/>
              </w:rPr>
              <w:footnoteReference w:id="15"/>
            </w:r>
          </w:p>
        </w:tc>
        <w:tc>
          <w:tcPr>
            <w:tcW w:w="1666" w:type="pct"/>
            <w:tcBorders>
              <w:top w:val="single" w:sz="4" w:space="0" w:color="auto"/>
              <w:left w:val="single" w:sz="4" w:space="0" w:color="auto"/>
              <w:bottom w:val="single" w:sz="4" w:space="0" w:color="auto"/>
              <w:right w:val="single" w:sz="4" w:space="0" w:color="auto"/>
            </w:tcBorders>
            <w:shd w:val="clear" w:color="auto" w:fill="D9D9D9"/>
            <w:vAlign w:val="center"/>
          </w:tcPr>
          <w:p w:rsidR="00F76937" w:rsidRPr="00F76937" w:rsidRDefault="00F76937" w:rsidP="00F76937">
            <w:pPr>
              <w:suppressAutoHyphens/>
              <w:spacing w:after="0" w:line="240" w:lineRule="auto"/>
              <w:ind w:left="132" w:right="133"/>
              <w:jc w:val="center"/>
              <w:rPr>
                <w:rFonts w:eastAsia="Times New Roman" w:cs="Times New Roman"/>
                <w:b/>
                <w:sz w:val="24"/>
                <w:szCs w:val="24"/>
                <w:lang w:eastAsia="ru-RU"/>
              </w:rPr>
            </w:pPr>
            <w:r w:rsidRPr="00F76937">
              <w:rPr>
                <w:rFonts w:eastAsia="Times New Roman" w:cs="Times New Roman"/>
                <w:b/>
                <w:sz w:val="24"/>
                <w:szCs w:val="24"/>
                <w:lang w:eastAsia="ru-RU"/>
              </w:rPr>
              <w:t>Оценка возможного влияния на комплексное развитие территории</w:t>
            </w:r>
          </w:p>
        </w:tc>
      </w:tr>
      <w:tr w:rsidR="00F76937" w:rsidRPr="00F76937" w:rsidTr="00F76937">
        <w:trPr>
          <w:cantSplit/>
          <w:trHeight w:val="85"/>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электро- и газоснабжения поселений</w:t>
            </w:r>
          </w:p>
        </w:tc>
      </w:tr>
      <w:tr w:rsidR="00F76937" w:rsidRPr="00F76937" w:rsidTr="00F76937">
        <w:trPr>
          <w:cantSplit/>
          <w:trHeight w:val="70"/>
        </w:trPr>
        <w:tc>
          <w:tcPr>
            <w:tcW w:w="268" w:type="pct"/>
            <w:vMerge w:val="restar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1</w:t>
            </w:r>
          </w:p>
        </w:tc>
        <w:tc>
          <w:tcPr>
            <w:tcW w:w="1399" w:type="pct"/>
            <w:vMerge w:val="restar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Объекты, необходимые для организации в границах муниципальных районов электроснабжения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bidi="ru-RU"/>
              </w:rPr>
            </w:pPr>
            <w:r w:rsidRPr="00F76937">
              <w:rPr>
                <w:rFonts w:eastAsia="Times New Roman" w:cs="Times New Roman"/>
                <w:sz w:val="24"/>
                <w:szCs w:val="24"/>
                <w:lang w:eastAsia="ar-SA"/>
              </w:rPr>
              <w:t xml:space="preserve">линии электропередачи, полностью или частично расположенные вне границ населенных пунктов, проектный номинальный класс напряжения которых меньше 110 </w:t>
            </w:r>
            <w:proofErr w:type="spellStart"/>
            <w:r w:rsidRPr="00F76937">
              <w:rPr>
                <w:rFonts w:eastAsia="Times New Roman" w:cs="Times New Roman"/>
                <w:sz w:val="24"/>
                <w:szCs w:val="24"/>
                <w:lang w:eastAsia="ar-SA"/>
              </w:rPr>
              <w:t>кВ</w:t>
            </w:r>
            <w:proofErr w:type="spellEnd"/>
            <w:r w:rsidRPr="00F76937">
              <w:rPr>
                <w:rFonts w:eastAsia="Calibri" w:cs="Times New Roman"/>
                <w:sz w:val="24"/>
                <w:szCs w:val="24"/>
                <w:lang w:eastAsia="ar-SA" w:bidi="ru-RU"/>
              </w:rPr>
              <w:t>, не являющиеся объектами регионального значения</w:t>
            </w:r>
          </w:p>
        </w:tc>
        <w:tc>
          <w:tcPr>
            <w:tcW w:w="1666" w:type="pct"/>
            <w:vMerge w:val="restar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26" w:right="78"/>
              <w:jc w:val="center"/>
              <w:rPr>
                <w:rFonts w:eastAsia="Calibri" w:cs="Times New Roman"/>
                <w:sz w:val="24"/>
                <w:szCs w:val="24"/>
                <w:lang w:eastAsia="ar-SA" w:bidi="ru-RU"/>
              </w:rPr>
            </w:pPr>
            <w:r w:rsidRPr="00F76937">
              <w:rPr>
                <w:rFonts w:eastAsia="Calibri" w:cs="Times New Roman"/>
                <w:sz w:val="24"/>
                <w:szCs w:val="24"/>
                <w:lang w:eastAsia="ar-SA" w:bidi="ru-RU"/>
              </w:rPr>
              <w:t>Надежное обеспечение поселений района, социальных, промышленных, коммунальных и иных объектов района электроснабжением.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поселений и района в целом</w:t>
            </w:r>
          </w:p>
        </w:tc>
      </w:tr>
      <w:tr w:rsidR="00F76937" w:rsidRPr="00F76937" w:rsidTr="00F76937">
        <w:trPr>
          <w:cantSplit/>
          <w:trHeight w:val="70"/>
        </w:trPr>
        <w:tc>
          <w:tcPr>
            <w:tcW w:w="268" w:type="pct"/>
            <w:vMerge/>
            <w:tcBorders>
              <w:left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26" w:right="78"/>
              <w:jc w:val="center"/>
              <w:rPr>
                <w:rFonts w:eastAsia="Calibri" w:cs="Times New Roman"/>
                <w:sz w:val="24"/>
                <w:szCs w:val="24"/>
                <w:lang w:eastAsia="ar-SA" w:bidi="ru-RU"/>
              </w:rPr>
            </w:pPr>
            <w:r w:rsidRPr="00F76937">
              <w:rPr>
                <w:rFonts w:eastAsia="Times New Roman" w:cs="Times New Roman"/>
                <w:sz w:val="24"/>
                <w:szCs w:val="24"/>
                <w:lang w:eastAsia="ar-SA"/>
              </w:rPr>
              <w:t xml:space="preserve">распределительные или переключательные пункты, проектный номинальный класс напряжения которых меньше 110 </w:t>
            </w:r>
            <w:proofErr w:type="spellStart"/>
            <w:r w:rsidRPr="00F76937">
              <w:rPr>
                <w:rFonts w:eastAsia="Times New Roman" w:cs="Times New Roman"/>
                <w:sz w:val="24"/>
                <w:szCs w:val="24"/>
                <w:lang w:eastAsia="ar-SA"/>
              </w:rPr>
              <w:t>кВ</w:t>
            </w:r>
            <w:proofErr w:type="spellEnd"/>
            <w:r w:rsidRPr="00F76937">
              <w:rPr>
                <w:rFonts w:eastAsia="Calibri" w:cs="Times New Roman"/>
                <w:sz w:val="24"/>
                <w:szCs w:val="24"/>
                <w:lang w:eastAsia="ar-SA" w:bidi="ru-RU"/>
              </w:rPr>
              <w:t>, не являющиеся объектами регионального значения</w:t>
            </w:r>
          </w:p>
        </w:tc>
        <w:tc>
          <w:tcPr>
            <w:tcW w:w="1666" w:type="pct"/>
            <w:vMerge/>
            <w:tcBorders>
              <w:left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rPr>
            </w:pPr>
          </w:p>
        </w:tc>
      </w:tr>
      <w:tr w:rsidR="00F76937" w:rsidRPr="00F76937" w:rsidTr="00F76937">
        <w:trPr>
          <w:cantSplit/>
          <w:trHeight w:val="70"/>
        </w:trPr>
        <w:tc>
          <w:tcPr>
            <w:tcW w:w="268" w:type="pct"/>
            <w:vMerge/>
            <w:tcBorders>
              <w:left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26" w:right="78"/>
              <w:jc w:val="center"/>
              <w:rPr>
                <w:rFonts w:eastAsia="Calibri" w:cs="Times New Roman"/>
                <w:sz w:val="24"/>
                <w:szCs w:val="24"/>
                <w:lang w:eastAsia="ar-SA" w:bidi="ru-RU"/>
              </w:rPr>
            </w:pPr>
            <w:r w:rsidRPr="00F76937">
              <w:rPr>
                <w:rFonts w:eastAsia="Times New Roman" w:cs="Times New Roman"/>
                <w:sz w:val="24"/>
                <w:szCs w:val="24"/>
                <w:lang w:eastAsia="ar-SA"/>
              </w:rPr>
              <w:t xml:space="preserve">подстанции, проектный номинальный класс напряжения которых меньше 110 </w:t>
            </w:r>
            <w:proofErr w:type="spellStart"/>
            <w:r w:rsidRPr="00F76937">
              <w:rPr>
                <w:rFonts w:eastAsia="Times New Roman" w:cs="Times New Roman"/>
                <w:sz w:val="24"/>
                <w:szCs w:val="24"/>
                <w:lang w:eastAsia="ar-SA"/>
              </w:rPr>
              <w:t>кВ</w:t>
            </w:r>
            <w:proofErr w:type="spellEnd"/>
            <w:r w:rsidRPr="00F76937">
              <w:rPr>
                <w:rFonts w:eastAsia="Calibri" w:cs="Times New Roman"/>
                <w:sz w:val="24"/>
                <w:szCs w:val="24"/>
                <w:lang w:eastAsia="ar-SA" w:bidi="ru-RU"/>
              </w:rPr>
              <w:t>, не являющиеся объектами регионального значения</w:t>
            </w:r>
          </w:p>
        </w:tc>
        <w:tc>
          <w:tcPr>
            <w:tcW w:w="1666" w:type="pct"/>
            <w:vMerge/>
            <w:tcBorders>
              <w:left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rPr>
            </w:pPr>
          </w:p>
        </w:tc>
      </w:tr>
      <w:tr w:rsidR="00F76937" w:rsidRPr="00F76937" w:rsidTr="00F76937">
        <w:trPr>
          <w:cantSplit/>
          <w:trHeight w:val="70"/>
        </w:trPr>
        <w:tc>
          <w:tcPr>
            <w:tcW w:w="268" w:type="pct"/>
            <w:vMerge/>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rPr>
            </w:pPr>
            <w:r w:rsidRPr="00F76937">
              <w:rPr>
                <w:rFonts w:eastAsia="Times New Roman" w:cs="Times New Roman"/>
                <w:sz w:val="24"/>
                <w:szCs w:val="24"/>
                <w:lang w:eastAsia="ar-SA"/>
              </w:rPr>
              <w:t>электростанции, установленная генерирующая мощность которых составляет меньше 25 МВт</w:t>
            </w:r>
            <w:r w:rsidRPr="00F76937">
              <w:rPr>
                <w:rFonts w:eastAsia="Calibri" w:cs="Times New Roman"/>
                <w:sz w:val="24"/>
                <w:szCs w:val="24"/>
                <w:lang w:eastAsia="ar-SA" w:bidi="ru-RU"/>
              </w:rPr>
              <w:t>, не являющиеся объектами регионального значения</w:t>
            </w:r>
          </w:p>
        </w:tc>
        <w:tc>
          <w:tcPr>
            <w:tcW w:w="1666" w:type="pct"/>
            <w:vMerge/>
            <w:tcBorders>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rPr>
            </w:pPr>
          </w:p>
        </w:tc>
      </w:tr>
      <w:tr w:rsidR="00F76937" w:rsidRPr="00F76937" w:rsidTr="00F76937">
        <w:trPr>
          <w:cantSplit/>
          <w:trHeight w:val="727"/>
        </w:trPr>
        <w:tc>
          <w:tcPr>
            <w:tcW w:w="268" w:type="pct"/>
            <w:vMerge w:val="restart"/>
            <w:tcBorders>
              <w:top w:val="single" w:sz="4" w:space="0" w:color="auto"/>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2</w:t>
            </w:r>
          </w:p>
        </w:tc>
        <w:tc>
          <w:tcPr>
            <w:tcW w:w="1399" w:type="pct"/>
            <w:vMerge w:val="restart"/>
            <w:tcBorders>
              <w:top w:val="single" w:sz="4" w:space="0" w:color="auto"/>
              <w:left w:val="single" w:sz="4" w:space="0" w:color="auto"/>
            </w:tcBorders>
            <w:shd w:val="clear" w:color="auto" w:fill="auto"/>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Объекты, необходимые для организации в границах муниципальных районов газоснабжения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
        </w:tc>
        <w:tc>
          <w:tcPr>
            <w:tcW w:w="1667" w:type="pct"/>
            <w:tcBorders>
              <w:top w:val="single" w:sz="4" w:space="0" w:color="auto"/>
              <w:left w:val="single" w:sz="4" w:space="0" w:color="auto"/>
              <w:right w:val="single" w:sz="4" w:space="0" w:color="auto"/>
            </w:tcBorders>
            <w:shd w:val="clear" w:color="auto" w:fill="auto"/>
            <w:vAlign w:val="center"/>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bidi="ru-RU"/>
              </w:rPr>
            </w:pPr>
            <w:r w:rsidRPr="00F76937">
              <w:rPr>
                <w:rFonts w:eastAsia="Times New Roman" w:cs="Times New Roman"/>
                <w:sz w:val="24"/>
                <w:szCs w:val="24"/>
                <w:lang w:eastAsia="ar-SA" w:bidi="ru-RU"/>
              </w:rPr>
              <w:t>Газораспределительные станции (</w:t>
            </w:r>
            <w:proofErr w:type="spellStart"/>
            <w:r w:rsidRPr="00F76937">
              <w:rPr>
                <w:rFonts w:eastAsia="Times New Roman" w:cs="Times New Roman"/>
                <w:sz w:val="24"/>
                <w:szCs w:val="24"/>
                <w:lang w:eastAsia="ar-SA" w:bidi="ru-RU"/>
              </w:rPr>
              <w:t>ГРС</w:t>
            </w:r>
            <w:proofErr w:type="spellEnd"/>
            <w:r w:rsidRPr="00F76937">
              <w:rPr>
                <w:rFonts w:eastAsia="Times New Roman" w:cs="Times New Roman"/>
                <w:sz w:val="24"/>
                <w:szCs w:val="24"/>
                <w:lang w:eastAsia="ar-SA" w:bidi="ru-RU"/>
              </w:rPr>
              <w:t xml:space="preserve">, </w:t>
            </w:r>
            <w:proofErr w:type="spellStart"/>
            <w:r w:rsidRPr="00F76937">
              <w:rPr>
                <w:rFonts w:eastAsia="Times New Roman" w:cs="Times New Roman"/>
                <w:sz w:val="24"/>
                <w:szCs w:val="24"/>
                <w:lang w:eastAsia="ar-SA" w:bidi="ru-RU"/>
              </w:rPr>
              <w:t>ШРП</w:t>
            </w:r>
            <w:proofErr w:type="spellEnd"/>
            <w:r w:rsidRPr="00F76937">
              <w:rPr>
                <w:rFonts w:eastAsia="Times New Roman" w:cs="Times New Roman"/>
                <w:sz w:val="24"/>
                <w:szCs w:val="24"/>
                <w:lang w:eastAsia="ar-SA" w:bidi="ru-RU"/>
              </w:rPr>
              <w:t>)</w:t>
            </w:r>
          </w:p>
        </w:tc>
        <w:tc>
          <w:tcPr>
            <w:tcW w:w="1666" w:type="pct"/>
            <w:vMerge w:val="restart"/>
            <w:tcBorders>
              <w:top w:val="single" w:sz="4" w:space="0" w:color="auto"/>
              <w:left w:val="single" w:sz="4" w:space="0" w:color="auto"/>
              <w:right w:val="single" w:sz="4" w:space="0" w:color="auto"/>
            </w:tcBorders>
            <w:vAlign w:val="center"/>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bidi="ru-RU"/>
              </w:rPr>
            </w:pPr>
            <w:r w:rsidRPr="00F76937">
              <w:rPr>
                <w:rFonts w:eastAsia="Calibri" w:cs="Times New Roman"/>
                <w:sz w:val="24"/>
                <w:szCs w:val="24"/>
                <w:lang w:eastAsia="ar-SA" w:bidi="ru-RU"/>
              </w:rPr>
              <w:t>Надежное обеспечение поселений района, социальных, промышленных, коммунальных и иных объектов района газоснабжением. Создание условий для освоения новых территорий в целях гражданского, жилищного и промышленного строительства. Создание условий для развития малых и средних предприятий. Энергосбережение. Повышение инвестиционной привлекательности территории поселений и района в целом</w:t>
            </w:r>
          </w:p>
        </w:tc>
      </w:tr>
      <w:tr w:rsidR="00F76937" w:rsidRPr="00F76937" w:rsidTr="00F76937">
        <w:trPr>
          <w:cantSplit/>
          <w:trHeight w:val="227"/>
        </w:trPr>
        <w:tc>
          <w:tcPr>
            <w:tcW w:w="268" w:type="pct"/>
            <w:vMerge/>
            <w:tcBorders>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bottom w:val="single" w:sz="4" w:space="0" w:color="auto"/>
            </w:tcBorders>
            <w:shd w:val="clear" w:color="auto" w:fill="auto"/>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auto"/>
            <w:vAlign w:val="center"/>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bidi="ru-RU"/>
              </w:rPr>
            </w:pPr>
            <w:r w:rsidRPr="00F76937">
              <w:rPr>
                <w:rFonts w:eastAsia="Times New Roman" w:cs="Times New Roman"/>
                <w:sz w:val="24"/>
                <w:szCs w:val="24"/>
                <w:lang w:eastAsia="ar-SA" w:bidi="ru-RU"/>
              </w:rPr>
              <w:t>Сети газораспределения (межпоселковые газопроводы высокого давления)</w:t>
            </w:r>
          </w:p>
        </w:tc>
        <w:tc>
          <w:tcPr>
            <w:tcW w:w="1666" w:type="pct"/>
            <w:vMerge/>
            <w:tcBorders>
              <w:left w:val="single" w:sz="4" w:space="0" w:color="auto"/>
              <w:bottom w:val="single" w:sz="4" w:space="0" w:color="auto"/>
              <w:right w:val="single" w:sz="4" w:space="0" w:color="auto"/>
            </w:tcBorders>
          </w:tcPr>
          <w:p w:rsidR="00F76937" w:rsidRPr="00F76937" w:rsidRDefault="00F76937" w:rsidP="00F76937">
            <w:pPr>
              <w:suppressAutoHyphens/>
              <w:spacing w:before="100" w:beforeAutospacing="1" w:after="100" w:afterAutospacing="1" w:line="240" w:lineRule="auto"/>
              <w:ind w:left="26" w:right="78"/>
              <w:jc w:val="center"/>
              <w:rPr>
                <w:rFonts w:eastAsia="Times New Roman" w:cs="Times New Roman"/>
                <w:sz w:val="24"/>
                <w:szCs w:val="24"/>
                <w:lang w:eastAsia="ar-SA" w:bidi="ru-RU"/>
              </w:rPr>
            </w:pPr>
          </w:p>
        </w:tc>
      </w:tr>
      <w:tr w:rsidR="00F76937" w:rsidRPr="00F76937" w:rsidTr="00F76937">
        <w:trPr>
          <w:cantSplit/>
          <w:trHeight w:val="85"/>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автомобильных дорог местного значения вне границ населенных пунктов в границах муниципального района</w:t>
            </w:r>
          </w:p>
        </w:tc>
      </w:tr>
      <w:tr w:rsidR="00F76937" w:rsidRPr="00F76937" w:rsidTr="00F76937">
        <w:trPr>
          <w:cantSplit/>
          <w:trHeight w:val="70"/>
        </w:trPr>
        <w:tc>
          <w:tcPr>
            <w:tcW w:w="268"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3</w:t>
            </w:r>
          </w:p>
        </w:tc>
        <w:tc>
          <w:tcPr>
            <w:tcW w:w="1399"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Объекты, предназначенные для организации транспортного обслуживания между поселениями в границах муниципального района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 xml:space="preserve">Мосты, путепроводы на автомобильных дорогах </w:t>
            </w:r>
            <w:r w:rsidRPr="00F76937">
              <w:rPr>
                <w:rFonts w:eastAsia="Times New Roman" w:cs="Times New Roman"/>
                <w:sz w:val="24"/>
                <w:szCs w:val="24"/>
                <w:lang w:eastAsia="ar-SA" w:bidi="ru-RU"/>
              </w:rPr>
              <w:t xml:space="preserve">местного значения муниципального района. </w:t>
            </w:r>
            <w:r w:rsidRPr="00F76937">
              <w:rPr>
                <w:rFonts w:eastAsia="Times New Roman" w:cs="Times New Roman"/>
                <w:sz w:val="24"/>
                <w:szCs w:val="24"/>
                <w:lang w:eastAsia="ar-SA"/>
              </w:rPr>
              <w:t>Заправки для электромобилей</w:t>
            </w: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Улучшение условий проживания населения района, повышение инвестиционной привлекательности, снижение аварийности автотранспорта, сокращение объемов загрязнения окружающей среды.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tc>
      </w:tr>
      <w:tr w:rsidR="00F76937" w:rsidRPr="00F76937" w:rsidTr="00F76937">
        <w:trPr>
          <w:cantSplit/>
          <w:trHeight w:val="627"/>
        </w:trPr>
        <w:tc>
          <w:tcPr>
            <w:tcW w:w="268" w:type="pct"/>
            <w:vMerge w:val="restart"/>
            <w:tcBorders>
              <w:top w:val="single" w:sz="4" w:space="0" w:color="auto"/>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4</w:t>
            </w:r>
          </w:p>
        </w:tc>
        <w:tc>
          <w:tcPr>
            <w:tcW w:w="1399" w:type="pct"/>
            <w:vMerge w:val="restart"/>
            <w:tcBorders>
              <w:top w:val="single" w:sz="4" w:space="0" w:color="auto"/>
              <w:lef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Автомобильные дороги местного значения вне границ населенных пунктов в границах муниципального района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26" w:right="78"/>
              <w:jc w:val="center"/>
              <w:rPr>
                <w:rFonts w:eastAsia="Times New Roman" w:cs="Times New Roman"/>
                <w:sz w:val="24"/>
                <w:szCs w:val="24"/>
                <w:lang w:eastAsia="ar-SA" w:bidi="ru-RU"/>
              </w:rPr>
            </w:pPr>
            <w:r w:rsidRPr="00F76937">
              <w:rPr>
                <w:rFonts w:eastAsia="Times New Roman" w:cs="Times New Roman"/>
                <w:sz w:val="24"/>
                <w:szCs w:val="24"/>
                <w:lang w:eastAsia="ar-SA" w:bidi="ru-RU"/>
              </w:rPr>
              <w:t>Автомобильные дороги местного значения муниципального района</w:t>
            </w:r>
          </w:p>
        </w:tc>
        <w:tc>
          <w:tcPr>
            <w:tcW w:w="1666" w:type="pct"/>
            <w:vMerge w:val="restart"/>
            <w:tcBorders>
              <w:top w:val="single" w:sz="4" w:space="0" w:color="auto"/>
              <w:left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Улучшение условий проживания населения района, повышение инвестиционной привлекательности, снижение аварийности автотранспорта, сокращение объемов загрязнения окружающей среды</w:t>
            </w:r>
          </w:p>
        </w:tc>
      </w:tr>
      <w:tr w:rsidR="00F76937" w:rsidRPr="00F76937" w:rsidTr="00F76937">
        <w:trPr>
          <w:cantSplit/>
          <w:trHeight w:val="649"/>
        </w:trPr>
        <w:tc>
          <w:tcPr>
            <w:tcW w:w="268" w:type="pct"/>
            <w:vMerge/>
            <w:tcBorders>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bottom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26" w:right="78"/>
              <w:jc w:val="center"/>
              <w:rPr>
                <w:rFonts w:eastAsia="Times New Roman" w:cs="Times New Roman"/>
                <w:sz w:val="24"/>
                <w:szCs w:val="24"/>
                <w:lang w:eastAsia="ar-SA" w:bidi="ru-RU"/>
              </w:rPr>
            </w:pPr>
            <w:r w:rsidRPr="00F76937">
              <w:rPr>
                <w:rFonts w:eastAsia="Times New Roman" w:cs="Times New Roman"/>
                <w:sz w:val="24"/>
                <w:szCs w:val="24"/>
                <w:lang w:eastAsia="ar-SA"/>
              </w:rPr>
              <w:t>Велосипедные дорожки между населенными пунктами</w:t>
            </w:r>
          </w:p>
        </w:tc>
        <w:tc>
          <w:tcPr>
            <w:tcW w:w="1666" w:type="pct"/>
            <w:vMerge/>
            <w:tcBorders>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ind w:left="26" w:right="78"/>
              <w:jc w:val="center"/>
              <w:rPr>
                <w:rFonts w:eastAsia="Times New Roman" w:cs="Times New Roman"/>
                <w:sz w:val="24"/>
                <w:szCs w:val="24"/>
                <w:lang w:eastAsia="ar-SA"/>
              </w:rPr>
            </w:pPr>
          </w:p>
        </w:tc>
      </w:tr>
      <w:tr w:rsidR="00F76937" w:rsidRPr="00F76937" w:rsidTr="00F76937">
        <w:trPr>
          <w:cantSplit/>
          <w:trHeight w:val="85"/>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образования</w:t>
            </w:r>
          </w:p>
        </w:tc>
      </w:tr>
      <w:tr w:rsidR="00F76937" w:rsidRPr="00F76937" w:rsidTr="00F76937">
        <w:trPr>
          <w:cantSplit/>
          <w:trHeight w:val="1221"/>
        </w:trPr>
        <w:tc>
          <w:tcPr>
            <w:tcW w:w="268" w:type="pct"/>
            <w:vMerge w:val="restar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5</w:t>
            </w:r>
          </w:p>
        </w:tc>
        <w:tc>
          <w:tcPr>
            <w:tcW w:w="1399" w:type="pct"/>
            <w:vMerge w:val="restar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образования</w:t>
            </w:r>
          </w:p>
        </w:tc>
        <w:tc>
          <w:tcPr>
            <w:tcW w:w="1667" w:type="pc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Общеобразовательные учреждения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на территории муниципального района</w:t>
            </w:r>
          </w:p>
        </w:tc>
        <w:tc>
          <w:tcPr>
            <w:tcW w:w="1666" w:type="pct"/>
            <w:vMerge w:val="restar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before="100" w:beforeAutospacing="1" w:after="100" w:afterAutospacing="1"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Повышение доступности и качества услуг учреждений образования.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F76937" w:rsidRPr="00F76937" w:rsidTr="00F76937">
        <w:trPr>
          <w:cantSplit/>
          <w:trHeight w:val="700"/>
        </w:trPr>
        <w:tc>
          <w:tcPr>
            <w:tcW w:w="268" w:type="pct"/>
            <w:vMerge/>
            <w:tcBorders>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Образовательные учреждения дополнительного образования детей в муниципальных образовательных организациях на территории муниципального района</w:t>
            </w:r>
          </w:p>
        </w:tc>
        <w:tc>
          <w:tcPr>
            <w:tcW w:w="1666" w:type="pct"/>
            <w:vMerge/>
            <w:tcBorders>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r>
      <w:tr w:rsidR="00F76937" w:rsidRPr="00F76937" w:rsidTr="00F76937">
        <w:trPr>
          <w:cantSplit/>
          <w:trHeight w:val="816"/>
        </w:trPr>
        <w:tc>
          <w:tcPr>
            <w:tcW w:w="268" w:type="pct"/>
            <w:vMerge/>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Дошкольные образовательные учреждения на территории муниципального района</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Повышение доступности и качества услуг учреждений дошкольного образования.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F76937" w:rsidRPr="00F76937" w:rsidTr="00F76937">
        <w:trPr>
          <w:cantSplit/>
          <w:trHeight w:val="85"/>
        </w:trPr>
        <w:tc>
          <w:tcPr>
            <w:tcW w:w="5000" w:type="pct"/>
            <w:gridSpan w:val="4"/>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здравоохранения</w:t>
            </w:r>
          </w:p>
        </w:tc>
      </w:tr>
      <w:tr w:rsidR="00F76937" w:rsidRPr="00F76937" w:rsidTr="00F76937">
        <w:trPr>
          <w:cantSplit/>
          <w:trHeight w:val="85"/>
        </w:trPr>
        <w:tc>
          <w:tcPr>
            <w:tcW w:w="268"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6</w:t>
            </w:r>
          </w:p>
        </w:tc>
        <w:tc>
          <w:tcPr>
            <w:tcW w:w="1399"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здравоохранения</w:t>
            </w:r>
            <w:r w:rsidRPr="00F76937">
              <w:rPr>
                <w:rFonts w:eastAsia="Times New Roman" w:cs="Times New Roman"/>
                <w:sz w:val="24"/>
                <w:szCs w:val="24"/>
                <w:vertAlign w:val="superscript"/>
                <w:lang w:eastAsia="ar-SA" w:bidi="ru-RU"/>
              </w:rPr>
              <w:footnoteReference w:id="16"/>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муниципальных учреждений здравоохранения (больницы, амбулаторно-поликлинические учреждения, фельдшерско-акушерские пункты, станции скорой медицинской помощи)</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before="100" w:beforeAutospacing="1" w:after="100" w:afterAutospacing="1"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Создание условий для оказания медицинской помощи населению на территории муниципального района. Повышение доступности и качества услуг учреждений здравоохранения. Сокращение заболеваемости населения. Повышение инвестиционной привлекательности территории поселений и района в целом</w:t>
            </w:r>
          </w:p>
        </w:tc>
      </w:tr>
      <w:tr w:rsidR="00F76937" w:rsidRPr="00F76937" w:rsidTr="00F76937">
        <w:trPr>
          <w:cantSplit/>
          <w:trHeight w:val="85"/>
        </w:trPr>
        <w:tc>
          <w:tcPr>
            <w:tcW w:w="5000" w:type="pct"/>
            <w:gridSpan w:val="4"/>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физической культуры и массового спорта</w:t>
            </w:r>
          </w:p>
        </w:tc>
      </w:tr>
      <w:tr w:rsidR="00F76937" w:rsidRPr="00F76937" w:rsidTr="00F76937">
        <w:trPr>
          <w:cantSplit/>
          <w:trHeight w:val="85"/>
        </w:trPr>
        <w:tc>
          <w:tcPr>
            <w:tcW w:w="268"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7</w:t>
            </w:r>
          </w:p>
        </w:tc>
        <w:tc>
          <w:tcPr>
            <w:tcW w:w="1399"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физической культуры и массового спорта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спорта, находящиеся в муниципальной собственности муниципального района (стадионы, спортивные залы общего пользования, физкультурно-спортивные комплексы, плоскостные сооружения (спортивные площадки), бассейны крытые и открытые общего пользования)</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Повышение доступности и качества услуг учреждений физической культуры и массового спорта. Привлечение и закрепление на территории молодого населения. Сокращение заболеваемости населения. Повышение инвестиционной привлекательности территории поселений и района в целом</w:t>
            </w:r>
          </w:p>
        </w:tc>
      </w:tr>
      <w:tr w:rsidR="00F76937" w:rsidRPr="00F76937" w:rsidTr="00F76937">
        <w:trPr>
          <w:cantSplit/>
          <w:trHeight w:val="85"/>
        </w:trPr>
        <w:tc>
          <w:tcPr>
            <w:tcW w:w="5000" w:type="pct"/>
            <w:gridSpan w:val="4"/>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области обработки, утилизации, обезвреживания, размещения твердых коммунальных отходов</w:t>
            </w:r>
          </w:p>
        </w:tc>
      </w:tr>
      <w:tr w:rsidR="00F76937" w:rsidRPr="00F76937" w:rsidTr="00F76937">
        <w:trPr>
          <w:cantSplit/>
          <w:trHeight w:val="70"/>
        </w:trPr>
        <w:tc>
          <w:tcPr>
            <w:tcW w:w="268"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8</w:t>
            </w:r>
          </w:p>
        </w:tc>
        <w:tc>
          <w:tcPr>
            <w:tcW w:w="1399" w:type="pct"/>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по обработке, утилизации, обезвреживанию, размещению твердых коммунальных отходов</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Мусороперегрузочные станции (МПС)</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Улучшение условий проживания населения района. Повышение уровня благоустройства. Повышение инвестиционной привлекательности территории поселений и района в целом</w:t>
            </w:r>
          </w:p>
        </w:tc>
      </w:tr>
      <w:tr w:rsidR="00F76937" w:rsidRPr="00F76937" w:rsidTr="00F76937">
        <w:trPr>
          <w:cantSplit/>
          <w:trHeight w:val="85"/>
        </w:trPr>
        <w:tc>
          <w:tcPr>
            <w:tcW w:w="5000" w:type="pct"/>
            <w:gridSpan w:val="4"/>
            <w:tcBorders>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ind w:left="92" w:right="146" w:firstLine="41"/>
              <w:jc w:val="center"/>
              <w:rPr>
                <w:rFonts w:eastAsia="Calibri" w:cs="Times New Roman"/>
                <w:b/>
                <w:sz w:val="24"/>
                <w:szCs w:val="24"/>
                <w:lang w:eastAsia="ar-SA" w:bidi="ru-RU"/>
              </w:rPr>
            </w:pPr>
            <w:r w:rsidRPr="00F76937">
              <w:rPr>
                <w:rFonts w:eastAsia="Calibri" w:cs="Times New Roman"/>
                <w:b/>
                <w:sz w:val="24"/>
                <w:szCs w:val="24"/>
                <w:lang w:eastAsia="ar-SA" w:bidi="ru-RU"/>
              </w:rPr>
              <w:t>В иных областях в связи с решением вопросов местного значения муниципального района</w:t>
            </w:r>
          </w:p>
        </w:tc>
      </w:tr>
      <w:tr w:rsidR="00F76937" w:rsidRPr="00F76937" w:rsidTr="00F76937">
        <w:trPr>
          <w:cantSplit/>
          <w:trHeight w:val="70"/>
        </w:trPr>
        <w:tc>
          <w:tcPr>
            <w:tcW w:w="268"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9</w:t>
            </w:r>
          </w:p>
        </w:tc>
        <w:tc>
          <w:tcPr>
            <w:tcW w:w="1399"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предназначенные для защиты населения и территории муниципального района от чрезвычайных ситуаций природного и техногенного характера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для размещения сил и средств защиты населения и территории чрезвычайных ситуаций природного и техногенного характера (</w:t>
            </w:r>
            <w:r w:rsidRPr="00F76937">
              <w:rPr>
                <w:rFonts w:eastAsia="Times New Roman" w:cs="Times New Roman"/>
                <w:sz w:val="24"/>
                <w:szCs w:val="24"/>
                <w:lang w:eastAsia="ar-SA"/>
              </w:rPr>
              <w:t>районный спасательный центр, склады спасательных служб</w:t>
            </w:r>
            <w:r w:rsidRPr="00F76937">
              <w:rPr>
                <w:rFonts w:eastAsia="Times New Roman" w:cs="Times New Roman"/>
                <w:sz w:val="24"/>
                <w:szCs w:val="24"/>
                <w:lang w:eastAsia="ar-SA" w:bidi="ru-RU"/>
              </w:rPr>
              <w:t>);</w:t>
            </w:r>
          </w:p>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 xml:space="preserve">Объекты </w:t>
            </w:r>
            <w:proofErr w:type="spellStart"/>
            <w:r w:rsidRPr="00F76937">
              <w:rPr>
                <w:rFonts w:eastAsia="Times New Roman" w:cs="Times New Roman"/>
                <w:sz w:val="24"/>
                <w:szCs w:val="24"/>
                <w:lang w:eastAsia="ar-SA" w:bidi="ru-RU"/>
              </w:rPr>
              <w:t>аварийно</w:t>
            </w:r>
            <w:proofErr w:type="spellEnd"/>
            <w:r w:rsidRPr="00F76937">
              <w:rPr>
                <w:rFonts w:eastAsia="Times New Roman" w:cs="Times New Roman"/>
                <w:sz w:val="24"/>
                <w:szCs w:val="24"/>
                <w:lang w:eastAsia="ar-SA" w:bidi="ru-RU"/>
              </w:rPr>
              <w:t xml:space="preserve"> - спасательных служб и (или) аварийно-спасательных формирований местного значения района (пожарное депо, пожарный пост)</w:t>
            </w: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Надежное обеспечение поселений района, социальных, промышленных, коммунальных и иных объектов района пожарной охраной. Повышение инвестиционной привлекательности территории поселений и района в целом</w:t>
            </w:r>
          </w:p>
        </w:tc>
      </w:tr>
      <w:tr w:rsidR="00F76937" w:rsidRPr="00F76937" w:rsidTr="00F76937">
        <w:trPr>
          <w:cantSplit/>
          <w:trHeight w:val="70"/>
        </w:trPr>
        <w:tc>
          <w:tcPr>
            <w:tcW w:w="268"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10</w:t>
            </w:r>
          </w:p>
        </w:tc>
        <w:tc>
          <w:tcPr>
            <w:tcW w:w="1399"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туризма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для обеспечения отдыха и туризма (детские оздоровительные лагеря, спортивно-оздоровительные лагеря)</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Создание и улучшение условий для массового отдыха населения. Обустройство мест массового отдыха население. Развитие туризма. Повышение инвестиционной привлекательности территории поселений и района в целом</w:t>
            </w:r>
          </w:p>
        </w:tc>
      </w:tr>
      <w:tr w:rsidR="00F76937" w:rsidRPr="00F76937" w:rsidTr="00F76937">
        <w:trPr>
          <w:cantSplit/>
          <w:trHeight w:val="70"/>
        </w:trPr>
        <w:tc>
          <w:tcPr>
            <w:tcW w:w="268"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11</w:t>
            </w:r>
          </w:p>
        </w:tc>
        <w:tc>
          <w:tcPr>
            <w:tcW w:w="1399"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культуры</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Объекты муниципальных учреждений культуры (библиотеки, дома культуры, клубы, выставочный зал, кинотеатр, музеи)</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Повышение доступности и качества услуг учреждений культуры. Привлечение и закрепление на территории молодого населения. Повышение инвестиционной привлекательности территории поселений и района в целом</w:t>
            </w:r>
          </w:p>
        </w:tc>
      </w:tr>
      <w:tr w:rsidR="00F76937" w:rsidRPr="00F76937" w:rsidTr="00F76937">
        <w:trPr>
          <w:cantSplit/>
          <w:trHeight w:val="70"/>
        </w:trPr>
        <w:tc>
          <w:tcPr>
            <w:tcW w:w="268" w:type="pct"/>
            <w:vMerge w:val="restart"/>
            <w:tcBorders>
              <w:top w:val="single" w:sz="4" w:space="0" w:color="auto"/>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12</w:t>
            </w:r>
          </w:p>
        </w:tc>
        <w:tc>
          <w:tcPr>
            <w:tcW w:w="1399" w:type="pct"/>
            <w:vMerge w:val="restart"/>
            <w:tcBorders>
              <w:top w:val="single" w:sz="4" w:space="0" w:color="auto"/>
              <w:lef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Иные объекты, необходимые для решения вопросов местного значения муниципального района</w:t>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 xml:space="preserve">Административно-деловые объекты местного значения района в </w:t>
            </w:r>
            <w:proofErr w:type="spellStart"/>
            <w:r w:rsidRPr="00F76937">
              <w:rPr>
                <w:rFonts w:eastAsia="Times New Roman" w:cs="Times New Roman"/>
                <w:sz w:val="24"/>
                <w:szCs w:val="24"/>
                <w:lang w:eastAsia="ar-SA" w:bidi="ru-RU"/>
              </w:rPr>
              <w:t>т.ч</w:t>
            </w:r>
            <w:proofErr w:type="spellEnd"/>
            <w:r w:rsidRPr="00F76937">
              <w:rPr>
                <w:rFonts w:eastAsia="Times New Roman" w:cs="Times New Roman"/>
                <w:sz w:val="24"/>
                <w:szCs w:val="24"/>
                <w:lang w:eastAsia="ar-SA" w:bidi="ru-RU"/>
              </w:rPr>
              <w:t>. отделы ЗАГС, центры занятости населения, муниципальные архивы.</w:t>
            </w:r>
          </w:p>
        </w:tc>
        <w:tc>
          <w:tcPr>
            <w:tcW w:w="1666" w:type="pct"/>
            <w:vMerge w:val="restart"/>
            <w:tcBorders>
              <w:top w:val="single" w:sz="4" w:space="0" w:color="auto"/>
              <w:left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Calibri" w:cs="Times New Roman"/>
                <w:sz w:val="24"/>
                <w:szCs w:val="24"/>
                <w:lang w:eastAsia="ar-SA" w:bidi="ru-RU"/>
              </w:rPr>
            </w:pPr>
            <w:r w:rsidRPr="00F76937">
              <w:rPr>
                <w:rFonts w:eastAsia="Calibri" w:cs="Times New Roman"/>
                <w:sz w:val="24"/>
                <w:szCs w:val="24"/>
                <w:lang w:eastAsia="ar-SA" w:bidi="ru-RU"/>
              </w:rPr>
              <w:t>Улучшение условий проживания населения. Создание условий для развития малых и средних предприятий. Повышение инвестиционной привлекательности территории поселений и района в целом</w:t>
            </w:r>
          </w:p>
        </w:tc>
      </w:tr>
      <w:tr w:rsidR="00F76937" w:rsidRPr="00F76937" w:rsidTr="00F76937">
        <w:trPr>
          <w:cantSplit/>
          <w:trHeight w:val="70"/>
        </w:trPr>
        <w:tc>
          <w:tcPr>
            <w:tcW w:w="268" w:type="pct"/>
            <w:vMerge/>
            <w:tcBorders>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399" w:type="pct"/>
            <w:vMerge/>
            <w:tcBorders>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 xml:space="preserve">Объекты ритуальных услуг местного значения района в </w:t>
            </w:r>
            <w:proofErr w:type="spellStart"/>
            <w:r w:rsidRPr="00F76937">
              <w:rPr>
                <w:rFonts w:eastAsia="Times New Roman" w:cs="Times New Roman"/>
                <w:sz w:val="24"/>
                <w:szCs w:val="24"/>
                <w:lang w:eastAsia="ar-SA" w:bidi="ru-RU"/>
              </w:rPr>
              <w:t>т.ч</w:t>
            </w:r>
            <w:proofErr w:type="spellEnd"/>
            <w:r w:rsidRPr="00F76937">
              <w:rPr>
                <w:rFonts w:eastAsia="Times New Roman" w:cs="Times New Roman"/>
                <w:sz w:val="24"/>
                <w:szCs w:val="24"/>
                <w:lang w:eastAsia="ar-SA" w:bidi="ru-RU"/>
              </w:rPr>
              <w:t xml:space="preserve">. </w:t>
            </w:r>
            <w:proofErr w:type="spellStart"/>
            <w:r w:rsidRPr="00F76937">
              <w:rPr>
                <w:rFonts w:eastAsia="Times New Roman" w:cs="Times New Roman"/>
                <w:sz w:val="24"/>
                <w:szCs w:val="24"/>
                <w:lang w:eastAsia="ar-SA" w:bidi="ru-RU"/>
              </w:rPr>
              <w:t>межпоселенческие</w:t>
            </w:r>
            <w:proofErr w:type="spellEnd"/>
            <w:r w:rsidRPr="00F76937">
              <w:rPr>
                <w:rFonts w:eastAsia="Times New Roman" w:cs="Times New Roman"/>
                <w:sz w:val="24"/>
                <w:szCs w:val="24"/>
                <w:lang w:eastAsia="ar-SA" w:bidi="ru-RU"/>
              </w:rPr>
              <w:t xml:space="preserve"> места захоронения</w:t>
            </w:r>
          </w:p>
        </w:tc>
        <w:tc>
          <w:tcPr>
            <w:tcW w:w="1666" w:type="pct"/>
            <w:vMerge/>
            <w:tcBorders>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
        </w:tc>
      </w:tr>
      <w:tr w:rsidR="00F76937" w:rsidRPr="00F76937" w:rsidTr="00F76937">
        <w:trPr>
          <w:trHeight w:val="70"/>
        </w:trPr>
        <w:tc>
          <w:tcPr>
            <w:tcW w:w="268"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13</w:t>
            </w:r>
          </w:p>
        </w:tc>
        <w:tc>
          <w:tcPr>
            <w:tcW w:w="1399" w:type="pct"/>
            <w:tcBorders>
              <w:top w:val="single" w:sz="4" w:space="0" w:color="auto"/>
              <w:left w:val="single" w:sz="4" w:space="0" w:color="auto"/>
              <w:bottom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proofErr w:type="spellStart"/>
            <w:r w:rsidRPr="00F76937">
              <w:rPr>
                <w:rFonts w:eastAsia="Times New Roman" w:cs="Times New Roman"/>
                <w:sz w:val="24"/>
                <w:szCs w:val="24"/>
                <w:lang w:eastAsia="ar-SA" w:bidi="ru-RU"/>
              </w:rPr>
              <w:t>ООПТ</w:t>
            </w:r>
            <w:proofErr w:type="spellEnd"/>
            <w:r w:rsidRPr="00F76937">
              <w:rPr>
                <w:rFonts w:eastAsia="Times New Roman" w:cs="Times New Roman"/>
                <w:sz w:val="24"/>
                <w:szCs w:val="24"/>
                <w:lang w:eastAsia="ar-SA" w:bidi="ru-RU"/>
              </w:rPr>
              <w:t xml:space="preserve"> местного значения</w:t>
            </w:r>
            <w:r w:rsidRPr="00F76937">
              <w:rPr>
                <w:rFonts w:eastAsia="Times New Roman" w:cs="Times New Roman"/>
                <w:sz w:val="24"/>
                <w:szCs w:val="24"/>
                <w:vertAlign w:val="superscript"/>
                <w:lang w:eastAsia="ar-SA" w:bidi="ru-RU"/>
              </w:rPr>
              <w:footnoteReference w:id="17"/>
            </w:r>
          </w:p>
        </w:tc>
        <w:tc>
          <w:tcPr>
            <w:tcW w:w="1667" w:type="pct"/>
            <w:tcBorders>
              <w:top w:val="single" w:sz="4" w:space="0" w:color="auto"/>
              <w:left w:val="single" w:sz="4" w:space="0" w:color="auto"/>
              <w:bottom w:val="single" w:sz="4" w:space="0" w:color="auto"/>
              <w:right w:val="single" w:sz="4" w:space="0" w:color="auto"/>
            </w:tcBorders>
            <w:shd w:val="clear" w:color="auto" w:fill="FFFFFF"/>
            <w:vAlign w:val="center"/>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Times New Roman" w:cs="Times New Roman"/>
                <w:sz w:val="24"/>
                <w:szCs w:val="24"/>
                <w:lang w:eastAsia="ar-SA" w:bidi="ru-RU"/>
              </w:rPr>
              <w:t xml:space="preserve">Территории </w:t>
            </w:r>
            <w:proofErr w:type="spellStart"/>
            <w:r w:rsidRPr="00F76937">
              <w:rPr>
                <w:rFonts w:eastAsia="Times New Roman" w:cs="Times New Roman"/>
                <w:sz w:val="24"/>
                <w:szCs w:val="24"/>
                <w:lang w:eastAsia="ar-SA" w:bidi="ru-RU"/>
              </w:rPr>
              <w:t>ООПТ</w:t>
            </w:r>
            <w:proofErr w:type="spellEnd"/>
            <w:r w:rsidRPr="00F76937">
              <w:rPr>
                <w:rFonts w:eastAsia="Times New Roman" w:cs="Times New Roman"/>
                <w:sz w:val="24"/>
                <w:szCs w:val="24"/>
                <w:lang w:eastAsia="ar-SA" w:bidi="ru-RU"/>
              </w:rPr>
              <w:t xml:space="preserve"> местного значения</w:t>
            </w:r>
          </w:p>
        </w:tc>
        <w:tc>
          <w:tcPr>
            <w:tcW w:w="1666" w:type="pct"/>
            <w:tcBorders>
              <w:top w:val="single" w:sz="4" w:space="0" w:color="auto"/>
              <w:left w:val="single" w:sz="4" w:space="0" w:color="auto"/>
              <w:bottom w:val="single" w:sz="4" w:space="0" w:color="auto"/>
              <w:right w:val="single" w:sz="4" w:space="0" w:color="auto"/>
            </w:tcBorders>
            <w:shd w:val="clear" w:color="auto" w:fill="FFFFFF"/>
          </w:tcPr>
          <w:p w:rsidR="00F76937" w:rsidRPr="00F76937" w:rsidRDefault="00F76937" w:rsidP="00F76937">
            <w:pPr>
              <w:suppressAutoHyphens/>
              <w:spacing w:after="0" w:line="240" w:lineRule="auto"/>
              <w:jc w:val="center"/>
              <w:rPr>
                <w:rFonts w:eastAsia="Times New Roman" w:cs="Times New Roman"/>
                <w:sz w:val="24"/>
                <w:szCs w:val="24"/>
                <w:lang w:eastAsia="ar-SA" w:bidi="ru-RU"/>
              </w:rPr>
            </w:pPr>
            <w:r w:rsidRPr="00F76937">
              <w:rPr>
                <w:rFonts w:eastAsia="Calibri" w:cs="Times New Roman"/>
                <w:sz w:val="24"/>
                <w:szCs w:val="24"/>
                <w:lang w:eastAsia="ar-SA" w:bidi="ru-RU"/>
              </w:rPr>
              <w:t xml:space="preserve">Организация мероприятий </w:t>
            </w:r>
            <w:proofErr w:type="spellStart"/>
            <w:r w:rsidRPr="00F76937">
              <w:rPr>
                <w:rFonts w:eastAsia="Calibri" w:cs="Times New Roman"/>
                <w:sz w:val="24"/>
                <w:szCs w:val="24"/>
                <w:lang w:eastAsia="ar-SA" w:bidi="ru-RU"/>
              </w:rPr>
              <w:t>межпоселенческого</w:t>
            </w:r>
            <w:proofErr w:type="spellEnd"/>
            <w:r w:rsidRPr="00F76937">
              <w:rPr>
                <w:rFonts w:eastAsia="Calibri" w:cs="Times New Roman"/>
                <w:sz w:val="24"/>
                <w:szCs w:val="24"/>
                <w:lang w:eastAsia="ar-SA" w:bidi="ru-RU"/>
              </w:rPr>
              <w:t xml:space="preserve"> характера по охране окружающей среды</w:t>
            </w:r>
          </w:p>
        </w:tc>
      </w:tr>
    </w:tbl>
    <w:p w:rsidR="00F76937" w:rsidRDefault="00F76937" w:rsidP="00751A5E">
      <w:pPr>
        <w:spacing w:before="120" w:after="120" w:line="240" w:lineRule="auto"/>
        <w:ind w:firstLine="851"/>
        <w:jc w:val="both"/>
        <w:rPr>
          <w:rFonts w:eastAsia="Times New Roman" w:cstheme="minorHAnsi"/>
          <w:sz w:val="26"/>
          <w:szCs w:val="26"/>
          <w:highlight w:val="yellow"/>
          <w:lang w:eastAsia="ru-RU"/>
        </w:rPr>
      </w:pPr>
    </w:p>
    <w:p w:rsidR="00751A5E" w:rsidRPr="00F76937" w:rsidRDefault="00751A5E" w:rsidP="00751A5E">
      <w:pPr>
        <w:spacing w:before="120" w:after="120" w:line="240" w:lineRule="auto"/>
        <w:ind w:firstLine="851"/>
        <w:jc w:val="both"/>
        <w:rPr>
          <w:rFonts w:eastAsia="Times New Roman" w:cstheme="minorHAnsi"/>
          <w:sz w:val="26"/>
          <w:szCs w:val="26"/>
          <w:lang w:eastAsia="ru-RU"/>
        </w:rPr>
      </w:pPr>
      <w:r w:rsidRPr="00F76937">
        <w:rPr>
          <w:rFonts w:eastAsia="Times New Roman" w:cstheme="minorHAnsi"/>
          <w:sz w:val="26"/>
          <w:szCs w:val="26"/>
          <w:lang w:eastAsia="ru-RU"/>
        </w:rPr>
        <w:t xml:space="preserve">Перечень </w:t>
      </w:r>
      <w:r w:rsidR="004869B4" w:rsidRPr="00F76937">
        <w:rPr>
          <w:rFonts w:eastAsia="Times New Roman" w:cstheme="minorHAnsi"/>
          <w:sz w:val="26"/>
          <w:szCs w:val="26"/>
          <w:lang w:eastAsia="ru-RU"/>
        </w:rPr>
        <w:t>о</w:t>
      </w:r>
      <w:r w:rsidRPr="00F76937">
        <w:rPr>
          <w:rFonts w:eastAsia="Times New Roman" w:cstheme="minorHAnsi"/>
          <w:sz w:val="26"/>
          <w:szCs w:val="26"/>
          <w:lang w:eastAsia="ru-RU"/>
        </w:rPr>
        <w:t xml:space="preserve">бъектов </w:t>
      </w:r>
      <w:r w:rsidR="00E745C6" w:rsidRPr="00F76937">
        <w:rPr>
          <w:rFonts w:eastAsia="Times New Roman" w:cstheme="minorHAnsi"/>
          <w:sz w:val="26"/>
          <w:szCs w:val="26"/>
          <w:lang w:eastAsia="ru-RU"/>
        </w:rPr>
        <w:t>местного</w:t>
      </w:r>
      <w:r w:rsidRPr="00F76937">
        <w:rPr>
          <w:rFonts w:eastAsia="Times New Roman" w:cstheme="minorHAnsi"/>
          <w:sz w:val="26"/>
          <w:szCs w:val="26"/>
          <w:lang w:eastAsia="ru-RU"/>
        </w:rPr>
        <w:t xml:space="preserve"> значения </w:t>
      </w:r>
      <w:r w:rsidR="00D81CFB" w:rsidRPr="00F76937">
        <w:rPr>
          <w:rFonts w:eastAsia="Times New Roman" w:cstheme="minorHAnsi"/>
          <w:sz w:val="26"/>
          <w:szCs w:val="26"/>
          <w:lang w:eastAsia="ru-RU"/>
        </w:rPr>
        <w:t>Усть-Донецкого</w:t>
      </w:r>
      <w:r w:rsidR="00524CBC" w:rsidRPr="00F76937">
        <w:rPr>
          <w:rFonts w:eastAsia="Times New Roman" w:cstheme="minorHAnsi"/>
          <w:sz w:val="26"/>
          <w:szCs w:val="26"/>
          <w:lang w:eastAsia="ru-RU"/>
        </w:rPr>
        <w:t xml:space="preserve"> района</w:t>
      </w:r>
      <w:r w:rsidRPr="00F76937">
        <w:rPr>
          <w:rFonts w:eastAsia="Times New Roman" w:cstheme="minorHAnsi"/>
          <w:sz w:val="26"/>
          <w:szCs w:val="26"/>
          <w:lang w:eastAsia="ru-RU"/>
        </w:rPr>
        <w:t xml:space="preserve"> сформирован на основании материалов действующей </w:t>
      </w:r>
      <w:proofErr w:type="spellStart"/>
      <w:r w:rsidRPr="00F76937">
        <w:rPr>
          <w:rFonts w:eastAsia="Times New Roman" w:cstheme="minorHAnsi"/>
          <w:sz w:val="26"/>
          <w:szCs w:val="26"/>
          <w:lang w:eastAsia="ru-RU"/>
        </w:rPr>
        <w:t>СТП</w:t>
      </w:r>
      <w:proofErr w:type="spellEnd"/>
      <w:r w:rsidRPr="00F76937">
        <w:rPr>
          <w:rFonts w:eastAsia="Times New Roman" w:cstheme="minorHAnsi"/>
          <w:sz w:val="26"/>
          <w:szCs w:val="26"/>
          <w:lang w:eastAsia="ru-RU"/>
        </w:rPr>
        <w:t xml:space="preserve"> района, </w:t>
      </w:r>
      <w:r w:rsidR="007800AE" w:rsidRPr="00F76937">
        <w:rPr>
          <w:rFonts w:eastAsia="Times New Roman" w:cstheme="minorHAnsi"/>
          <w:sz w:val="26"/>
          <w:szCs w:val="26"/>
          <w:lang w:eastAsia="ru-RU"/>
        </w:rPr>
        <w:t xml:space="preserve">стратегии социально-экономического развития района, </w:t>
      </w:r>
      <w:r w:rsidRPr="00F76937">
        <w:rPr>
          <w:rFonts w:eastAsia="Times New Roman" w:cstheme="minorHAnsi"/>
          <w:sz w:val="26"/>
          <w:szCs w:val="26"/>
          <w:lang w:eastAsia="ru-RU"/>
        </w:rPr>
        <w:t>действующих муниципальных программ, инвестиционных программ субъектов естественных монополий, организаций коммунального комплекса и предложений органов исполнительной власти района.</w:t>
      </w:r>
    </w:p>
    <w:p w:rsidR="00751A5E" w:rsidRPr="00F76937" w:rsidRDefault="00751A5E" w:rsidP="00751A5E">
      <w:pPr>
        <w:spacing w:before="120" w:after="120" w:line="240" w:lineRule="auto"/>
        <w:ind w:firstLine="851"/>
        <w:jc w:val="both"/>
        <w:rPr>
          <w:rFonts w:eastAsia="Times New Roman" w:cstheme="minorHAnsi"/>
          <w:bCs/>
          <w:sz w:val="26"/>
          <w:szCs w:val="26"/>
          <w:lang w:eastAsia="ru-RU"/>
        </w:rPr>
      </w:pPr>
      <w:r w:rsidRPr="00F76937">
        <w:rPr>
          <w:rFonts w:eastAsia="Times New Roman" w:cstheme="minorHAnsi"/>
          <w:bCs/>
          <w:sz w:val="26"/>
          <w:szCs w:val="26"/>
          <w:lang w:eastAsia="ru-RU"/>
        </w:rPr>
        <w:t xml:space="preserve">Перечень планируемых объектов подготовлен </w:t>
      </w:r>
      <w:r w:rsidR="00407581" w:rsidRPr="00F76937">
        <w:rPr>
          <w:rFonts w:eastAsia="Times New Roman" w:cstheme="minorHAnsi"/>
          <w:bCs/>
          <w:sz w:val="26"/>
          <w:szCs w:val="26"/>
          <w:lang w:eastAsia="ru-RU"/>
        </w:rPr>
        <w:t>в</w:t>
      </w:r>
      <w:r w:rsidRPr="00F76937">
        <w:rPr>
          <w:rFonts w:eastAsia="Times New Roman" w:cstheme="minorHAnsi"/>
          <w:bCs/>
          <w:sz w:val="26"/>
          <w:szCs w:val="26"/>
          <w:lang w:eastAsia="ru-RU"/>
        </w:rPr>
        <w:t xml:space="preserve"> виде новой редакции Положения о территориальном планировании </w:t>
      </w:r>
      <w:proofErr w:type="spellStart"/>
      <w:r w:rsidRPr="00F76937">
        <w:rPr>
          <w:rFonts w:eastAsia="Times New Roman" w:cstheme="minorHAnsi"/>
          <w:bCs/>
          <w:sz w:val="26"/>
          <w:szCs w:val="26"/>
          <w:lang w:eastAsia="ru-RU"/>
        </w:rPr>
        <w:t>СТП</w:t>
      </w:r>
      <w:proofErr w:type="spellEnd"/>
      <w:r w:rsidRPr="00F76937">
        <w:rPr>
          <w:rFonts w:eastAsia="Times New Roman" w:cstheme="minorHAnsi"/>
          <w:bCs/>
          <w:sz w:val="26"/>
          <w:szCs w:val="26"/>
          <w:lang w:eastAsia="ru-RU"/>
        </w:rPr>
        <w:t xml:space="preserve"> </w:t>
      </w:r>
      <w:r w:rsidR="00D81CFB" w:rsidRPr="00F76937">
        <w:rPr>
          <w:rFonts w:eastAsia="Times New Roman" w:cstheme="minorHAnsi"/>
          <w:bCs/>
          <w:sz w:val="26"/>
          <w:szCs w:val="26"/>
          <w:lang w:eastAsia="ru-RU"/>
        </w:rPr>
        <w:t>Усть-Донецкого</w:t>
      </w:r>
      <w:r w:rsidR="00524CBC" w:rsidRPr="00F76937">
        <w:rPr>
          <w:rFonts w:eastAsia="Times New Roman" w:cstheme="minorHAnsi"/>
          <w:bCs/>
          <w:sz w:val="26"/>
          <w:szCs w:val="26"/>
          <w:lang w:eastAsia="ru-RU"/>
        </w:rPr>
        <w:t xml:space="preserve"> района</w:t>
      </w:r>
      <w:r w:rsidRPr="00F76937">
        <w:rPr>
          <w:rFonts w:eastAsia="Times New Roman" w:cstheme="minorHAnsi"/>
          <w:bCs/>
          <w:sz w:val="26"/>
          <w:szCs w:val="26"/>
          <w:lang w:eastAsia="ru-RU"/>
        </w:rPr>
        <w:t xml:space="preserve"> (прилаг</w:t>
      </w:r>
      <w:r w:rsidR="004D2824" w:rsidRPr="00F76937">
        <w:rPr>
          <w:rFonts w:eastAsia="Times New Roman" w:cstheme="minorHAnsi"/>
          <w:bCs/>
          <w:sz w:val="26"/>
          <w:szCs w:val="26"/>
          <w:lang w:eastAsia="ru-RU"/>
        </w:rPr>
        <w:t>ается в виде отдельного сшива).</w:t>
      </w:r>
    </w:p>
    <w:p w:rsidR="00751A5E" w:rsidRPr="00F76937" w:rsidRDefault="00751A5E" w:rsidP="00751A5E">
      <w:pPr>
        <w:spacing w:before="120" w:after="120" w:line="240" w:lineRule="auto"/>
        <w:ind w:firstLine="851"/>
        <w:jc w:val="both"/>
        <w:rPr>
          <w:rFonts w:eastAsia="Times New Roman" w:cstheme="minorHAnsi"/>
          <w:bCs/>
          <w:sz w:val="26"/>
          <w:szCs w:val="26"/>
          <w:lang w:eastAsia="ru-RU"/>
        </w:rPr>
      </w:pPr>
      <w:r w:rsidRPr="00F76937">
        <w:rPr>
          <w:rFonts w:eastAsia="Times New Roman" w:cstheme="minorHAnsi"/>
          <w:bCs/>
          <w:sz w:val="26"/>
          <w:szCs w:val="26"/>
          <w:lang w:eastAsia="ru-RU"/>
        </w:rPr>
        <w:t xml:space="preserve">В графической части проекта планируемые для размещения на территории </w:t>
      </w:r>
      <w:r w:rsidR="00D81CFB" w:rsidRPr="00F76937">
        <w:rPr>
          <w:rFonts w:eastAsia="Times New Roman" w:cstheme="minorHAnsi"/>
          <w:bCs/>
          <w:sz w:val="26"/>
          <w:szCs w:val="26"/>
          <w:lang w:eastAsia="ru-RU"/>
        </w:rPr>
        <w:t>Усть-Донецкого</w:t>
      </w:r>
      <w:r w:rsidR="00524CBC" w:rsidRPr="00F76937">
        <w:rPr>
          <w:rFonts w:eastAsia="Times New Roman" w:cstheme="minorHAnsi"/>
          <w:bCs/>
          <w:sz w:val="26"/>
          <w:szCs w:val="26"/>
          <w:lang w:eastAsia="ru-RU"/>
        </w:rPr>
        <w:t xml:space="preserve"> района</w:t>
      </w:r>
      <w:r w:rsidRPr="00F76937">
        <w:rPr>
          <w:rFonts w:eastAsia="Times New Roman" w:cstheme="minorHAnsi"/>
          <w:bCs/>
          <w:sz w:val="26"/>
          <w:szCs w:val="26"/>
          <w:lang w:eastAsia="ru-RU"/>
        </w:rPr>
        <w:t xml:space="preserve"> объекты местного значения в вышеперечисленных областях отображены на следующих картах:</w:t>
      </w:r>
    </w:p>
    <w:p w:rsidR="00F76937" w:rsidRPr="00524526" w:rsidRDefault="00F76937" w:rsidP="003D29FE">
      <w:pPr>
        <w:pStyle w:val="ae"/>
        <w:numPr>
          <w:ilvl w:val="0"/>
          <w:numId w:val="48"/>
        </w:numPr>
        <w:spacing w:before="120" w:after="120" w:line="240" w:lineRule="auto"/>
        <w:ind w:left="1560" w:hanging="1145"/>
        <w:jc w:val="both"/>
        <w:rPr>
          <w:rFonts w:eastAsia="Times New Roman" w:cstheme="minorHAnsi"/>
          <w:bCs/>
          <w:sz w:val="26"/>
          <w:szCs w:val="26"/>
          <w:lang w:eastAsia="ru-RU"/>
        </w:rPr>
      </w:pPr>
      <w:r w:rsidRPr="00524526">
        <w:rPr>
          <w:rFonts w:eastAsia="Times New Roman" w:cstheme="minorHAnsi"/>
          <w:bCs/>
          <w:sz w:val="26"/>
          <w:szCs w:val="26"/>
          <w:lang w:eastAsia="ru-RU"/>
        </w:rPr>
        <w:t>Карта планируемого размещения объектов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p>
    <w:p w:rsidR="00F76937" w:rsidRPr="00524526" w:rsidRDefault="00F76937" w:rsidP="003D29FE">
      <w:pPr>
        <w:pStyle w:val="ae"/>
        <w:numPr>
          <w:ilvl w:val="0"/>
          <w:numId w:val="48"/>
        </w:numPr>
        <w:spacing w:before="120" w:after="120" w:line="240" w:lineRule="auto"/>
        <w:ind w:left="1560" w:hanging="1145"/>
        <w:jc w:val="both"/>
        <w:rPr>
          <w:rFonts w:eastAsia="Times New Roman" w:cstheme="minorHAnsi"/>
          <w:bCs/>
          <w:sz w:val="26"/>
          <w:szCs w:val="26"/>
          <w:lang w:eastAsia="ru-RU"/>
        </w:rPr>
      </w:pPr>
      <w:r w:rsidRPr="00524526">
        <w:rPr>
          <w:rFonts w:eastAsia="Times New Roman" w:cstheme="minorHAnsi"/>
          <w:bCs/>
          <w:sz w:val="26"/>
          <w:szCs w:val="26"/>
          <w:lang w:eastAsia="ru-RU"/>
        </w:rPr>
        <w:t>Карта планируемого размещения объектов местного значения муниципального района в области образования, здравоохранения, физической культуры и массового спорта, обработки, утилизации, обезвреживания, размещения твердых коммунальных отходов и в иных областях;</w:t>
      </w:r>
    </w:p>
    <w:p w:rsidR="0054000D" w:rsidRPr="00F76937" w:rsidRDefault="00F76937" w:rsidP="003D29FE">
      <w:pPr>
        <w:pStyle w:val="ae"/>
        <w:numPr>
          <w:ilvl w:val="0"/>
          <w:numId w:val="48"/>
        </w:numPr>
        <w:spacing w:before="120" w:after="120" w:line="240" w:lineRule="auto"/>
        <w:ind w:left="1560" w:hanging="1145"/>
        <w:jc w:val="both"/>
        <w:rPr>
          <w:rFonts w:eastAsia="Times New Roman" w:cstheme="minorHAnsi"/>
          <w:bCs/>
          <w:sz w:val="26"/>
          <w:szCs w:val="26"/>
          <w:lang w:eastAsia="ru-RU"/>
        </w:rPr>
      </w:pPr>
      <w:r w:rsidRPr="00524526">
        <w:rPr>
          <w:rFonts w:eastAsia="Times New Roman" w:cstheme="minorHAnsi"/>
          <w:bCs/>
          <w:sz w:val="26"/>
          <w:szCs w:val="26"/>
          <w:lang w:eastAsia="ru-RU"/>
        </w:rPr>
        <w:t>Карта планируемого размещения объектов местного значения муниципального района в области электро-и газоснабжения поселений;</w:t>
      </w:r>
    </w:p>
    <w:p w:rsidR="002E10B4" w:rsidRPr="006E2123" w:rsidRDefault="006C5D84" w:rsidP="0054000D">
      <w:pPr>
        <w:spacing w:before="120" w:after="120" w:line="240" w:lineRule="auto"/>
        <w:jc w:val="both"/>
        <w:rPr>
          <w:rFonts w:ascii="Calibri" w:eastAsia="Times New Roman" w:hAnsi="Calibri" w:cs="Times New Roman"/>
          <w:sz w:val="26"/>
          <w:szCs w:val="26"/>
          <w:highlight w:val="yellow"/>
        </w:rPr>
      </w:pPr>
      <w:r w:rsidRPr="006E2123">
        <w:rPr>
          <w:rFonts w:eastAsia="Times New Roman" w:cstheme="minorHAnsi"/>
          <w:bCs/>
          <w:sz w:val="26"/>
          <w:szCs w:val="26"/>
          <w:highlight w:val="yellow"/>
          <w:lang w:eastAsia="ru-RU"/>
        </w:rPr>
        <w:br w:type="page"/>
      </w:r>
    </w:p>
    <w:p w:rsidR="008E0050" w:rsidRPr="0023746A" w:rsidRDefault="008E0050" w:rsidP="004C5641">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40" w:name="_Toc175839762"/>
      <w:r w:rsidRPr="0023746A">
        <w:rPr>
          <w:rFonts w:ascii="Calibri" w:eastAsia="Times New Roman" w:hAnsi="Calibri" w:cs="Times New Roman"/>
          <w:b/>
          <w:bCs/>
          <w:caps/>
          <w:spacing w:val="15"/>
        </w:rPr>
        <w:t>Сведения о видах, назначении и наименовани</w:t>
      </w:r>
      <w:r w:rsidR="00604A53" w:rsidRPr="0023746A">
        <w:rPr>
          <w:rFonts w:ascii="Calibri" w:eastAsia="Times New Roman" w:hAnsi="Calibri" w:cs="Times New Roman"/>
          <w:b/>
          <w:bCs/>
          <w:caps/>
          <w:spacing w:val="15"/>
        </w:rPr>
        <w:t>ях</w:t>
      </w:r>
      <w:r w:rsidRPr="0023746A">
        <w:rPr>
          <w:rFonts w:ascii="Calibri" w:eastAsia="Times New Roman" w:hAnsi="Calibri" w:cs="Times New Roman"/>
          <w:b/>
          <w:bCs/>
          <w:caps/>
          <w:spacing w:val="15"/>
        </w:rPr>
        <w:t xml:space="preserve"> планируемых для размещения на территории</w:t>
      </w:r>
      <w:r w:rsidR="00751813" w:rsidRPr="0023746A">
        <w:rPr>
          <w:rFonts w:ascii="Calibri" w:eastAsia="Times New Roman" w:hAnsi="Calibri" w:cs="Times New Roman"/>
          <w:b/>
          <w:bCs/>
          <w:caps/>
          <w:spacing w:val="15"/>
        </w:rPr>
        <w:t xml:space="preserve"> </w:t>
      </w:r>
      <w:r w:rsidR="00D81CFB" w:rsidRPr="0023746A">
        <w:rPr>
          <w:rFonts w:ascii="Calibri" w:eastAsia="Times New Roman" w:hAnsi="Calibri" w:cs="Times New Roman"/>
          <w:b/>
          <w:bCs/>
          <w:caps/>
          <w:spacing w:val="15"/>
        </w:rPr>
        <w:t>Усть-Донецкого</w:t>
      </w:r>
      <w:r w:rsidR="00524CBC" w:rsidRPr="0023746A">
        <w:rPr>
          <w:rFonts w:ascii="Calibri" w:eastAsia="Times New Roman" w:hAnsi="Calibri" w:cs="Times New Roman"/>
          <w:b/>
          <w:bCs/>
          <w:caps/>
          <w:spacing w:val="15"/>
        </w:rPr>
        <w:t xml:space="preserve"> района</w:t>
      </w:r>
      <w:r w:rsidRPr="0023746A">
        <w:rPr>
          <w:rFonts w:ascii="Calibri" w:eastAsia="Times New Roman" w:hAnsi="Calibri" w:cs="Times New Roman"/>
          <w:b/>
          <w:bCs/>
          <w:caps/>
          <w:spacing w:val="15"/>
        </w:rPr>
        <w:t xml:space="preserve"> объектов федерального значения, объектов регионального значения</w:t>
      </w:r>
      <w:bookmarkEnd w:id="40"/>
    </w:p>
    <w:p w:rsidR="004C76BB" w:rsidRPr="0023746A" w:rsidRDefault="004C76BB" w:rsidP="00EA5D75">
      <w:pPr>
        <w:pStyle w:val="ae"/>
        <w:numPr>
          <w:ilvl w:val="1"/>
          <w:numId w:val="6"/>
        </w:numPr>
        <w:pBdr>
          <w:top w:val="single" w:sz="6" w:space="2" w:color="72A376"/>
          <w:left w:val="single" w:sz="6" w:space="2" w:color="72A376"/>
        </w:pBdr>
        <w:spacing w:before="300" w:after="0"/>
        <w:outlineLvl w:val="1"/>
        <w:rPr>
          <w:rFonts w:ascii="Calibri" w:eastAsia="Times New Roman" w:hAnsi="Calibri" w:cs="Times New Roman"/>
          <w:caps/>
          <w:spacing w:val="15"/>
        </w:rPr>
      </w:pPr>
      <w:bookmarkStart w:id="41" w:name="_Toc380337081"/>
      <w:bookmarkStart w:id="42" w:name="_Toc448757543"/>
      <w:bookmarkStart w:id="43" w:name="_Toc175839763"/>
      <w:r w:rsidRPr="0023746A">
        <w:rPr>
          <w:rFonts w:ascii="Calibri" w:eastAsia="Times New Roman" w:hAnsi="Calibri" w:cs="Times New Roman"/>
          <w:caps/>
          <w:spacing w:val="15"/>
        </w:rPr>
        <w:t>Сведения о видах, назначении и наименованиях планируемых для размещения на территори</w:t>
      </w:r>
      <w:r w:rsidR="00866AB9" w:rsidRPr="0023746A">
        <w:rPr>
          <w:rFonts w:ascii="Calibri" w:eastAsia="Times New Roman" w:hAnsi="Calibri" w:cs="Times New Roman"/>
          <w:caps/>
          <w:spacing w:val="15"/>
        </w:rPr>
        <w:t>и</w:t>
      </w:r>
      <w:r w:rsidRPr="0023746A">
        <w:rPr>
          <w:rFonts w:ascii="Calibri" w:eastAsia="Times New Roman" w:hAnsi="Calibri" w:cs="Times New Roman"/>
          <w:caps/>
          <w:spacing w:val="15"/>
        </w:rPr>
        <w:t xml:space="preserve"> </w:t>
      </w:r>
      <w:r w:rsidR="00D81CFB" w:rsidRPr="0023746A">
        <w:rPr>
          <w:rFonts w:ascii="Calibri" w:eastAsia="Times New Roman" w:hAnsi="Calibri" w:cs="Times New Roman"/>
          <w:caps/>
          <w:spacing w:val="15"/>
        </w:rPr>
        <w:t>Усть-Донецкого</w:t>
      </w:r>
      <w:r w:rsidR="00524CBC" w:rsidRPr="0023746A">
        <w:rPr>
          <w:rFonts w:ascii="Calibri" w:eastAsia="Times New Roman" w:hAnsi="Calibri" w:cs="Times New Roman"/>
          <w:caps/>
          <w:spacing w:val="15"/>
        </w:rPr>
        <w:t xml:space="preserve"> района</w:t>
      </w:r>
      <w:r w:rsidRPr="0023746A">
        <w:rPr>
          <w:rFonts w:ascii="Calibri" w:eastAsia="Times New Roman" w:hAnsi="Calibri" w:cs="Times New Roman"/>
          <w:caps/>
          <w:spacing w:val="15"/>
        </w:rPr>
        <w:t xml:space="preserve"> объектов федерального значения</w:t>
      </w:r>
      <w:bookmarkEnd w:id="41"/>
      <w:bookmarkEnd w:id="42"/>
      <w:bookmarkEnd w:id="43"/>
    </w:p>
    <w:p w:rsidR="00EF628C" w:rsidRPr="002D0935" w:rsidRDefault="00EF628C" w:rsidP="00736675">
      <w:pPr>
        <w:spacing w:before="120" w:after="120" w:line="240" w:lineRule="auto"/>
        <w:ind w:firstLine="851"/>
        <w:jc w:val="both"/>
        <w:rPr>
          <w:rFonts w:cstheme="minorHAnsi"/>
          <w:sz w:val="26"/>
          <w:szCs w:val="26"/>
        </w:rPr>
      </w:pPr>
      <w:r w:rsidRPr="002D0935">
        <w:rPr>
          <w:rFonts w:cstheme="minorHAnsi"/>
          <w:sz w:val="26"/>
          <w:szCs w:val="26"/>
        </w:rPr>
        <w:t xml:space="preserve">В период подготовки проекта </w:t>
      </w:r>
      <w:r w:rsidR="00866AB9" w:rsidRPr="002D0935">
        <w:rPr>
          <w:rFonts w:cstheme="minorHAnsi"/>
          <w:sz w:val="26"/>
          <w:szCs w:val="26"/>
        </w:rPr>
        <w:t xml:space="preserve">внесения </w:t>
      </w:r>
      <w:r w:rsidRPr="002D0935">
        <w:rPr>
          <w:rFonts w:cstheme="minorHAnsi"/>
          <w:sz w:val="26"/>
          <w:szCs w:val="26"/>
        </w:rPr>
        <w:t xml:space="preserve">изменений </w:t>
      </w:r>
      <w:r w:rsidR="006A32B5" w:rsidRPr="002D0935">
        <w:rPr>
          <w:rFonts w:cstheme="minorHAnsi"/>
          <w:sz w:val="26"/>
          <w:szCs w:val="26"/>
        </w:rPr>
        <w:t>в</w:t>
      </w:r>
      <w:r w:rsidRPr="002D0935">
        <w:rPr>
          <w:rFonts w:cstheme="minorHAnsi"/>
          <w:sz w:val="26"/>
          <w:szCs w:val="26"/>
        </w:rPr>
        <w:t xml:space="preserve"> </w:t>
      </w:r>
      <w:proofErr w:type="spellStart"/>
      <w:r w:rsidRPr="002D0935">
        <w:rPr>
          <w:rFonts w:cstheme="minorHAnsi"/>
          <w:sz w:val="26"/>
          <w:szCs w:val="26"/>
        </w:rPr>
        <w:t>СТП</w:t>
      </w:r>
      <w:proofErr w:type="spellEnd"/>
      <w:r w:rsidR="00751813" w:rsidRPr="002D0935">
        <w:rPr>
          <w:rFonts w:cstheme="minorHAnsi"/>
          <w:sz w:val="26"/>
          <w:szCs w:val="26"/>
        </w:rPr>
        <w:t xml:space="preserve"> </w:t>
      </w:r>
      <w:r w:rsidR="00D81CFB" w:rsidRPr="002D0935">
        <w:rPr>
          <w:rFonts w:cstheme="minorHAnsi"/>
          <w:sz w:val="26"/>
          <w:szCs w:val="26"/>
        </w:rPr>
        <w:t>Усть-Донецкого</w:t>
      </w:r>
      <w:r w:rsidR="00524CBC" w:rsidRPr="002D0935">
        <w:rPr>
          <w:rFonts w:cstheme="minorHAnsi"/>
          <w:sz w:val="26"/>
          <w:szCs w:val="26"/>
        </w:rPr>
        <w:t xml:space="preserve"> района</w:t>
      </w:r>
      <w:r w:rsidRPr="002D0935">
        <w:rPr>
          <w:rFonts w:cstheme="minorHAnsi"/>
          <w:sz w:val="26"/>
          <w:szCs w:val="26"/>
        </w:rPr>
        <w:t xml:space="preserve"> рассмотрены </w:t>
      </w:r>
      <w:r w:rsidR="00866AB9" w:rsidRPr="002D0935">
        <w:rPr>
          <w:rFonts w:cstheme="minorHAnsi"/>
          <w:sz w:val="26"/>
          <w:szCs w:val="26"/>
        </w:rPr>
        <w:t xml:space="preserve">следующие </w:t>
      </w:r>
      <w:r w:rsidRPr="002D0935">
        <w:rPr>
          <w:rFonts w:cstheme="minorHAnsi"/>
          <w:sz w:val="26"/>
          <w:szCs w:val="26"/>
        </w:rPr>
        <w:t>документы территориального планирования федерального уровня:</w:t>
      </w:r>
    </w:p>
    <w:p w:rsidR="004F5480" w:rsidRPr="002D0935" w:rsidRDefault="00945AD0" w:rsidP="00866AB9">
      <w:pPr>
        <w:spacing w:before="120" w:after="120" w:line="240" w:lineRule="auto"/>
        <w:ind w:firstLine="851"/>
        <w:jc w:val="both"/>
        <w:rPr>
          <w:rFonts w:cstheme="minorHAnsi"/>
          <w:sz w:val="26"/>
          <w:szCs w:val="26"/>
        </w:rPr>
      </w:pPr>
      <w:hyperlink w:anchor="P28">
        <w:r w:rsidR="00866AB9" w:rsidRPr="002D0935">
          <w:rPr>
            <w:rFonts w:cstheme="minorHAnsi"/>
            <w:b/>
            <w:sz w:val="26"/>
            <w:szCs w:val="26"/>
          </w:rPr>
          <w:t>Схема</w:t>
        </w:r>
      </w:hyperlink>
      <w:r w:rsidR="00866AB9" w:rsidRPr="002D0935">
        <w:rPr>
          <w:rFonts w:cstheme="minorHAnsi"/>
          <w:b/>
          <w:sz w:val="26"/>
          <w:szCs w:val="26"/>
        </w:rPr>
        <w:t xml:space="preserve"> территориального планирования Российской Федерации в области</w:t>
      </w:r>
      <w:r w:rsidR="007F1372" w:rsidRPr="002D0935">
        <w:rPr>
          <w:rFonts w:cstheme="minorHAnsi"/>
          <w:b/>
          <w:sz w:val="26"/>
          <w:szCs w:val="26"/>
        </w:rPr>
        <w:t xml:space="preserve"> </w:t>
      </w:r>
      <w:r w:rsidR="00866AB9" w:rsidRPr="002D0935">
        <w:rPr>
          <w:rFonts w:cstheme="minorHAnsi"/>
          <w:b/>
          <w:sz w:val="26"/>
          <w:szCs w:val="26"/>
        </w:rPr>
        <w:t>энергетики</w:t>
      </w:r>
      <w:r w:rsidR="004F5480" w:rsidRPr="002D0935">
        <w:rPr>
          <w:rFonts w:cstheme="minorHAnsi"/>
          <w:b/>
          <w:sz w:val="26"/>
          <w:szCs w:val="26"/>
        </w:rPr>
        <w:t xml:space="preserve">. </w:t>
      </w:r>
      <w:r w:rsidR="004F5480" w:rsidRPr="002D0935">
        <w:rPr>
          <w:rFonts w:cstheme="minorHAnsi"/>
          <w:sz w:val="26"/>
          <w:szCs w:val="26"/>
        </w:rPr>
        <w:t xml:space="preserve">Утверждена распоряжением Правительства РФ от 01.08.2016 </w:t>
      </w:r>
      <w:r w:rsidR="00866AB9" w:rsidRPr="002D0935">
        <w:rPr>
          <w:rFonts w:cstheme="minorHAnsi"/>
          <w:sz w:val="26"/>
          <w:szCs w:val="26"/>
        </w:rPr>
        <w:t>г. № 1634-р.</w:t>
      </w:r>
    </w:p>
    <w:p w:rsidR="004F5480" w:rsidRPr="002D0935" w:rsidRDefault="004931CB" w:rsidP="004F5480">
      <w:pPr>
        <w:spacing w:before="40" w:after="40"/>
        <w:ind w:firstLine="851"/>
        <w:jc w:val="both"/>
        <w:rPr>
          <w:rFonts w:ascii="Calibri" w:eastAsia="Calibri" w:hAnsi="Calibri" w:cs="Times New Roman"/>
          <w:sz w:val="26"/>
          <w:szCs w:val="26"/>
        </w:rPr>
      </w:pPr>
      <w:r w:rsidRPr="002D0935">
        <w:rPr>
          <w:rFonts w:cstheme="minorHAnsi"/>
          <w:b/>
          <w:sz w:val="26"/>
          <w:szCs w:val="26"/>
        </w:rPr>
        <w:t>Схема территориального планирования Российской Федерации в области высшего образования</w:t>
      </w:r>
      <w:r w:rsidR="004F5480" w:rsidRPr="002D0935">
        <w:rPr>
          <w:rFonts w:cstheme="minorHAnsi"/>
          <w:b/>
          <w:sz w:val="26"/>
          <w:szCs w:val="26"/>
        </w:rPr>
        <w:t>.</w:t>
      </w:r>
      <w:r w:rsidR="004F5480" w:rsidRPr="002D0935">
        <w:rPr>
          <w:rFonts w:ascii="Calibri" w:eastAsia="Calibri" w:hAnsi="Calibri" w:cs="Times New Roman"/>
          <w:b/>
          <w:sz w:val="26"/>
          <w:szCs w:val="26"/>
        </w:rPr>
        <w:t xml:space="preserve"> </w:t>
      </w:r>
      <w:r w:rsidR="004F5480" w:rsidRPr="002D0935">
        <w:rPr>
          <w:rFonts w:ascii="Calibri" w:eastAsia="Calibri" w:hAnsi="Calibri" w:cs="Times New Roman"/>
          <w:sz w:val="26"/>
          <w:szCs w:val="26"/>
        </w:rPr>
        <w:t xml:space="preserve">Утверждена распоряжением Правительства РФ от 26.02.2013 </w:t>
      </w:r>
      <w:r w:rsidRPr="002D0935">
        <w:rPr>
          <w:rFonts w:ascii="Calibri" w:eastAsia="Calibri" w:hAnsi="Calibri" w:cs="Times New Roman"/>
          <w:sz w:val="26"/>
          <w:szCs w:val="26"/>
        </w:rPr>
        <w:t>г. №</w:t>
      </w:r>
      <w:r w:rsidR="004F5480" w:rsidRPr="002D0935">
        <w:rPr>
          <w:rFonts w:ascii="Calibri" w:eastAsia="Calibri" w:hAnsi="Calibri" w:cs="Times New Roman"/>
          <w:sz w:val="26"/>
          <w:szCs w:val="26"/>
        </w:rPr>
        <w:t xml:space="preserve"> 247-р</w:t>
      </w:r>
      <w:r w:rsidRPr="002D0935">
        <w:rPr>
          <w:rFonts w:ascii="Calibri" w:eastAsia="Calibri" w:hAnsi="Calibri" w:cs="Times New Roman"/>
          <w:sz w:val="26"/>
          <w:szCs w:val="26"/>
        </w:rPr>
        <w:t>.</w:t>
      </w:r>
    </w:p>
    <w:p w:rsidR="004F5480" w:rsidRPr="002D0935" w:rsidRDefault="004F5480" w:rsidP="004F5480">
      <w:pPr>
        <w:spacing w:before="40" w:after="40"/>
        <w:ind w:firstLine="851"/>
        <w:jc w:val="both"/>
        <w:rPr>
          <w:rFonts w:ascii="Calibri" w:eastAsia="Calibri" w:hAnsi="Calibri" w:cs="Times New Roman"/>
          <w:sz w:val="26"/>
          <w:szCs w:val="26"/>
        </w:rPr>
      </w:pPr>
      <w:r w:rsidRPr="002D0935">
        <w:rPr>
          <w:rFonts w:ascii="Calibri" w:eastAsia="Calibri" w:hAnsi="Calibri" w:cs="Times New Roman"/>
          <w:b/>
          <w:sz w:val="26"/>
          <w:szCs w:val="26"/>
        </w:rPr>
        <w:t xml:space="preserve">Схема территориального планирования Российской Федерации в области здравоохранения. </w:t>
      </w:r>
      <w:r w:rsidRPr="002D0935">
        <w:rPr>
          <w:rFonts w:ascii="Calibri" w:eastAsia="Calibri" w:hAnsi="Calibri" w:cs="Times New Roman"/>
          <w:sz w:val="26"/>
          <w:szCs w:val="26"/>
        </w:rPr>
        <w:t>Утверждена распоряжением Правительства РФ от 28.12.2012</w:t>
      </w:r>
      <w:r w:rsidR="004931CB" w:rsidRPr="002D0935">
        <w:rPr>
          <w:rFonts w:ascii="Calibri" w:eastAsia="Calibri" w:hAnsi="Calibri" w:cs="Times New Roman"/>
          <w:sz w:val="26"/>
          <w:szCs w:val="26"/>
        </w:rPr>
        <w:t xml:space="preserve"> г.</w:t>
      </w:r>
      <w:r w:rsidRPr="002D0935">
        <w:rPr>
          <w:rFonts w:ascii="Calibri" w:eastAsia="Calibri" w:hAnsi="Calibri" w:cs="Times New Roman"/>
          <w:sz w:val="26"/>
          <w:szCs w:val="26"/>
        </w:rPr>
        <w:t xml:space="preserve"> </w:t>
      </w:r>
      <w:r w:rsidR="004931CB" w:rsidRPr="002D0935">
        <w:rPr>
          <w:rFonts w:ascii="Calibri" w:eastAsia="Calibri" w:hAnsi="Calibri" w:cs="Times New Roman"/>
          <w:sz w:val="26"/>
          <w:szCs w:val="26"/>
        </w:rPr>
        <w:t>№ 2607-р.</w:t>
      </w:r>
    </w:p>
    <w:p w:rsidR="004F5480" w:rsidRPr="002D0935" w:rsidRDefault="004F5480" w:rsidP="004F5480">
      <w:pPr>
        <w:spacing w:before="40" w:after="40"/>
        <w:ind w:firstLine="851"/>
        <w:jc w:val="both"/>
        <w:rPr>
          <w:rFonts w:ascii="Calibri" w:eastAsia="Calibri" w:hAnsi="Calibri" w:cs="Times New Roman"/>
          <w:sz w:val="26"/>
          <w:szCs w:val="26"/>
        </w:rPr>
      </w:pPr>
      <w:r w:rsidRPr="002D0935">
        <w:rPr>
          <w:rFonts w:ascii="Calibri" w:eastAsia="Calibri" w:hAnsi="Calibri" w:cs="Times New Roman"/>
          <w:b/>
          <w:sz w:val="26"/>
          <w:szCs w:val="26"/>
        </w:rPr>
        <w:t>Схема территориального планирования Российской Федерации в области федерального транспорта (в части трубопроводного транспорта)</w:t>
      </w:r>
      <w:r w:rsidR="004931CB" w:rsidRPr="002D0935">
        <w:rPr>
          <w:rFonts w:ascii="Calibri" w:eastAsia="Calibri" w:hAnsi="Calibri" w:cs="Times New Roman"/>
          <w:b/>
          <w:sz w:val="26"/>
          <w:szCs w:val="26"/>
        </w:rPr>
        <w:t>.</w:t>
      </w:r>
      <w:r w:rsidRPr="002D0935">
        <w:rPr>
          <w:rFonts w:ascii="Calibri" w:eastAsia="Calibri" w:hAnsi="Calibri" w:cs="Times New Roman"/>
          <w:b/>
          <w:sz w:val="26"/>
          <w:szCs w:val="26"/>
        </w:rPr>
        <w:t xml:space="preserve"> </w:t>
      </w:r>
      <w:r w:rsidRPr="002D0935">
        <w:rPr>
          <w:rFonts w:ascii="Calibri" w:eastAsia="Calibri" w:hAnsi="Calibri" w:cs="Times New Roman"/>
          <w:sz w:val="26"/>
          <w:szCs w:val="26"/>
        </w:rPr>
        <w:t>Утверждена распоряжением Правительства РФ от 06.05.2015</w:t>
      </w:r>
      <w:r w:rsidR="004931CB" w:rsidRPr="002D0935">
        <w:rPr>
          <w:rFonts w:ascii="Calibri" w:eastAsia="Calibri" w:hAnsi="Calibri" w:cs="Times New Roman"/>
          <w:sz w:val="26"/>
          <w:szCs w:val="26"/>
        </w:rPr>
        <w:t xml:space="preserve"> г. №</w:t>
      </w:r>
      <w:r w:rsidRPr="002D0935">
        <w:rPr>
          <w:rFonts w:ascii="Calibri" w:eastAsia="Calibri" w:hAnsi="Calibri" w:cs="Times New Roman"/>
          <w:sz w:val="26"/>
          <w:szCs w:val="26"/>
        </w:rPr>
        <w:t xml:space="preserve"> 816-р</w:t>
      </w:r>
      <w:r w:rsidR="002D0935" w:rsidRPr="002D0935">
        <w:rPr>
          <w:rFonts w:ascii="Calibri" w:eastAsia="Calibri" w:hAnsi="Calibri" w:cs="Times New Roman"/>
          <w:sz w:val="26"/>
          <w:szCs w:val="26"/>
        </w:rPr>
        <w:t>.</w:t>
      </w:r>
    </w:p>
    <w:p w:rsidR="004F5480" w:rsidRPr="002D0935" w:rsidRDefault="00945AD0" w:rsidP="004F5480">
      <w:pPr>
        <w:spacing w:before="40" w:after="40"/>
        <w:ind w:firstLine="851"/>
        <w:jc w:val="both"/>
        <w:rPr>
          <w:rFonts w:ascii="Calibri" w:eastAsia="Calibri" w:hAnsi="Calibri" w:cs="Times New Roman"/>
          <w:sz w:val="26"/>
          <w:szCs w:val="26"/>
        </w:rPr>
      </w:pPr>
      <w:hyperlink w:anchor="P47">
        <w:r w:rsidR="004931CB" w:rsidRPr="002D0935">
          <w:rPr>
            <w:rFonts w:ascii="Calibri" w:eastAsia="Calibri" w:hAnsi="Calibri" w:cs="Times New Roman"/>
            <w:b/>
            <w:sz w:val="26"/>
            <w:szCs w:val="26"/>
          </w:rPr>
          <w:t>Схема</w:t>
        </w:r>
      </w:hyperlink>
      <w:r w:rsidR="004931CB" w:rsidRPr="002D0935">
        <w:rPr>
          <w:rFonts w:ascii="Calibri" w:eastAsia="Calibri" w:hAnsi="Calibri" w:cs="Times New Roman"/>
          <w:b/>
          <w:sz w:val="26"/>
          <w:szCs w:val="26"/>
        </w:rPr>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4F5480" w:rsidRPr="002D0935">
        <w:rPr>
          <w:rFonts w:ascii="Calibri" w:eastAsia="Calibri" w:hAnsi="Calibri" w:cs="Times New Roman"/>
          <w:b/>
          <w:sz w:val="26"/>
          <w:szCs w:val="26"/>
        </w:rPr>
        <w:t xml:space="preserve">. </w:t>
      </w:r>
      <w:r w:rsidR="004F5480" w:rsidRPr="002D0935">
        <w:rPr>
          <w:rFonts w:ascii="Calibri" w:eastAsia="Calibri" w:hAnsi="Calibri" w:cs="Times New Roman"/>
          <w:sz w:val="26"/>
          <w:szCs w:val="26"/>
        </w:rPr>
        <w:t>Утверждена распоряжением Правительства РФ от 19.03.2013</w:t>
      </w:r>
      <w:r w:rsidR="004931CB" w:rsidRPr="002D0935">
        <w:rPr>
          <w:rFonts w:ascii="Calibri" w:eastAsia="Calibri" w:hAnsi="Calibri" w:cs="Times New Roman"/>
          <w:sz w:val="26"/>
          <w:szCs w:val="26"/>
        </w:rPr>
        <w:t xml:space="preserve"> г.</w:t>
      </w:r>
      <w:r w:rsidR="004F5480" w:rsidRPr="002D0935">
        <w:rPr>
          <w:rFonts w:ascii="Calibri" w:eastAsia="Calibri" w:hAnsi="Calibri" w:cs="Times New Roman"/>
          <w:sz w:val="26"/>
          <w:szCs w:val="26"/>
        </w:rPr>
        <w:t xml:space="preserve"> </w:t>
      </w:r>
      <w:r w:rsidR="004931CB" w:rsidRPr="002D0935">
        <w:rPr>
          <w:rFonts w:ascii="Calibri" w:eastAsia="Calibri" w:hAnsi="Calibri" w:cs="Times New Roman"/>
          <w:sz w:val="26"/>
          <w:szCs w:val="26"/>
        </w:rPr>
        <w:t>№</w:t>
      </w:r>
      <w:r w:rsidR="004F5480" w:rsidRPr="002D0935">
        <w:rPr>
          <w:rFonts w:ascii="Calibri" w:eastAsia="Calibri" w:hAnsi="Calibri" w:cs="Times New Roman"/>
          <w:sz w:val="26"/>
          <w:szCs w:val="26"/>
        </w:rPr>
        <w:t xml:space="preserve"> 384-р.</w:t>
      </w:r>
    </w:p>
    <w:p w:rsidR="0080245F" w:rsidRPr="006E2123" w:rsidRDefault="00F00AF1" w:rsidP="0080245F">
      <w:pPr>
        <w:spacing w:before="120" w:after="120" w:line="240" w:lineRule="auto"/>
        <w:ind w:firstLine="709"/>
        <w:jc w:val="both"/>
        <w:rPr>
          <w:rFonts w:cstheme="minorHAnsi"/>
          <w:bCs/>
          <w:sz w:val="26"/>
          <w:szCs w:val="26"/>
          <w:highlight w:val="yellow"/>
        </w:rPr>
      </w:pPr>
      <w:r w:rsidRPr="002D0935">
        <w:rPr>
          <w:rFonts w:cstheme="minorHAnsi"/>
          <w:bCs/>
          <w:sz w:val="26"/>
          <w:szCs w:val="26"/>
        </w:rPr>
        <w:t>В соответств</w:t>
      </w:r>
      <w:r w:rsidR="0080245F" w:rsidRPr="002D0935">
        <w:rPr>
          <w:rFonts w:cstheme="minorHAnsi"/>
          <w:bCs/>
          <w:sz w:val="26"/>
          <w:szCs w:val="26"/>
        </w:rPr>
        <w:t>ии с вышеуказанными документами ниже приводятся</w:t>
      </w:r>
      <w:r w:rsidR="00E125AB" w:rsidRPr="002D0935">
        <w:rPr>
          <w:rFonts w:cstheme="minorHAnsi"/>
          <w:bCs/>
          <w:sz w:val="26"/>
          <w:szCs w:val="26"/>
        </w:rPr>
        <w:t xml:space="preserve"> сведения о видах, назначении и</w:t>
      </w:r>
      <w:r w:rsidR="00E65039" w:rsidRPr="002D0935">
        <w:rPr>
          <w:rFonts w:cstheme="minorHAnsi"/>
          <w:bCs/>
          <w:sz w:val="26"/>
          <w:szCs w:val="26"/>
        </w:rPr>
        <w:t xml:space="preserve"> </w:t>
      </w:r>
      <w:r w:rsidR="0080245F" w:rsidRPr="002D0935">
        <w:rPr>
          <w:rFonts w:cstheme="minorHAnsi"/>
          <w:bCs/>
          <w:sz w:val="26"/>
          <w:szCs w:val="26"/>
        </w:rPr>
        <w:t>наименованиях</w:t>
      </w:r>
      <w:r w:rsidR="00E125AB" w:rsidRPr="002D0935">
        <w:rPr>
          <w:rFonts w:cstheme="minorHAnsi"/>
          <w:bCs/>
          <w:sz w:val="26"/>
          <w:szCs w:val="26"/>
        </w:rPr>
        <w:t xml:space="preserve"> </w:t>
      </w:r>
      <w:r w:rsidR="0080245F" w:rsidRPr="002D0935">
        <w:rPr>
          <w:rFonts w:cstheme="minorHAnsi"/>
          <w:bCs/>
          <w:sz w:val="26"/>
          <w:szCs w:val="26"/>
        </w:rPr>
        <w:t xml:space="preserve">планируемых для размещения на территории </w:t>
      </w:r>
      <w:r w:rsidR="00D81CFB" w:rsidRPr="002D0935">
        <w:rPr>
          <w:rFonts w:cstheme="minorHAnsi"/>
          <w:bCs/>
          <w:sz w:val="26"/>
          <w:szCs w:val="26"/>
        </w:rPr>
        <w:t>Усть-Донецкого</w:t>
      </w:r>
      <w:r w:rsidR="0080245F" w:rsidRPr="002D0935">
        <w:rPr>
          <w:rFonts w:cstheme="minorHAnsi"/>
          <w:bCs/>
          <w:sz w:val="26"/>
          <w:szCs w:val="26"/>
        </w:rPr>
        <w:t xml:space="preserve"> района Ростовской области объектов федерального значения (Таблица 4.1</w:t>
      </w:r>
      <w:r w:rsidR="00BB61A3" w:rsidRPr="002D0935">
        <w:rPr>
          <w:rFonts w:cstheme="minorHAnsi"/>
          <w:bCs/>
          <w:sz w:val="26"/>
          <w:szCs w:val="26"/>
        </w:rPr>
        <w:t>.1</w:t>
      </w:r>
      <w:r w:rsidR="0080245F" w:rsidRPr="002D0935">
        <w:rPr>
          <w:rFonts w:cstheme="minorHAnsi"/>
          <w:bCs/>
          <w:sz w:val="26"/>
          <w:szCs w:val="26"/>
        </w:rPr>
        <w:t>)</w:t>
      </w:r>
      <w:r w:rsidR="00E125AB" w:rsidRPr="002D0935">
        <w:rPr>
          <w:rFonts w:cstheme="minorHAnsi"/>
          <w:bCs/>
          <w:sz w:val="26"/>
          <w:szCs w:val="26"/>
        </w:rPr>
        <w:t>, их основные характеристики и местоположение. Все объекты</w:t>
      </w:r>
      <w:r w:rsidR="0080245F" w:rsidRPr="002D0935">
        <w:rPr>
          <w:rFonts w:cstheme="minorHAnsi"/>
          <w:bCs/>
          <w:sz w:val="26"/>
          <w:szCs w:val="26"/>
        </w:rPr>
        <w:t xml:space="preserve"> отображены в графической части проекта на </w:t>
      </w:r>
      <w:r w:rsidR="001B6118" w:rsidRPr="002D0935">
        <w:rPr>
          <w:rFonts w:cstheme="minorHAnsi"/>
          <w:bCs/>
          <w:sz w:val="26"/>
          <w:szCs w:val="26"/>
        </w:rPr>
        <w:t>к</w:t>
      </w:r>
      <w:r w:rsidR="0080245F" w:rsidRPr="002D0935">
        <w:rPr>
          <w:rFonts w:cstheme="minorHAnsi"/>
          <w:bCs/>
          <w:sz w:val="26"/>
          <w:szCs w:val="26"/>
        </w:rPr>
        <w:t>арте</w:t>
      </w:r>
      <w:r w:rsidR="001B6118" w:rsidRPr="002D0935">
        <w:rPr>
          <w:rFonts w:cstheme="minorHAnsi"/>
          <w:bCs/>
          <w:sz w:val="26"/>
          <w:szCs w:val="26"/>
        </w:rPr>
        <w:t>: «</w:t>
      </w:r>
      <w:r w:rsidR="002D0935" w:rsidRPr="002D0935">
        <w:rPr>
          <w:rFonts w:cstheme="minorHAnsi"/>
          <w:bCs/>
          <w:sz w:val="26"/>
          <w:szCs w:val="26"/>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r w:rsidR="001B6118" w:rsidRPr="002D0935">
        <w:rPr>
          <w:rFonts w:cstheme="minorHAnsi"/>
          <w:bCs/>
          <w:sz w:val="26"/>
          <w:szCs w:val="26"/>
        </w:rPr>
        <w:t>»</w:t>
      </w:r>
      <w:r w:rsidR="0080245F" w:rsidRPr="002D0935">
        <w:rPr>
          <w:rFonts w:cstheme="minorHAnsi"/>
          <w:bCs/>
          <w:sz w:val="26"/>
          <w:szCs w:val="26"/>
          <w:vertAlign w:val="superscript"/>
        </w:rPr>
        <w:footnoteReference w:id="18"/>
      </w:r>
      <w:r w:rsidR="0080245F" w:rsidRPr="002D0935">
        <w:rPr>
          <w:rFonts w:cstheme="minorHAnsi"/>
          <w:bCs/>
          <w:sz w:val="26"/>
          <w:szCs w:val="26"/>
        </w:rPr>
        <w:t>.</w:t>
      </w:r>
    </w:p>
    <w:p w:rsidR="0080245F" w:rsidRPr="003C7D60" w:rsidRDefault="0080245F" w:rsidP="0080245F">
      <w:pPr>
        <w:spacing w:before="120" w:after="120" w:line="240" w:lineRule="auto"/>
        <w:ind w:firstLine="709"/>
        <w:jc w:val="both"/>
        <w:rPr>
          <w:rFonts w:cstheme="minorHAnsi"/>
          <w:bCs/>
          <w:sz w:val="26"/>
          <w:szCs w:val="26"/>
        </w:rPr>
      </w:pPr>
      <w:r w:rsidRPr="003C7D60">
        <w:rPr>
          <w:rFonts w:cstheme="minorHAnsi"/>
          <w:bCs/>
          <w:sz w:val="26"/>
          <w:szCs w:val="26"/>
        </w:rPr>
        <w:t xml:space="preserve">Обоснование вариантов размещения объектов федерального значения на основе анализа использования территории, возможных направлений их развития и прогнозируемых ограничений их использования для всех планируемых на территории </w:t>
      </w:r>
      <w:r w:rsidR="00D81CFB" w:rsidRPr="003C7D60">
        <w:rPr>
          <w:rFonts w:cstheme="minorHAnsi"/>
          <w:bCs/>
          <w:sz w:val="26"/>
          <w:szCs w:val="26"/>
        </w:rPr>
        <w:t>Усть-Донецкого</w:t>
      </w:r>
      <w:r w:rsidRPr="003C7D60">
        <w:rPr>
          <w:rFonts w:cstheme="minorHAnsi"/>
          <w:bCs/>
          <w:sz w:val="26"/>
          <w:szCs w:val="26"/>
        </w:rPr>
        <w:t xml:space="preserve"> района объектов федерального значения осуществляется на последующих этапах разработки документов территориального планирования.</w:t>
      </w:r>
    </w:p>
    <w:p w:rsidR="0080245F" w:rsidRPr="003C7D60" w:rsidRDefault="0080245F" w:rsidP="0080245F">
      <w:pPr>
        <w:spacing w:before="120" w:after="120" w:line="240" w:lineRule="auto"/>
        <w:ind w:firstLine="709"/>
        <w:jc w:val="both"/>
        <w:rPr>
          <w:rFonts w:cstheme="minorHAnsi"/>
          <w:bCs/>
          <w:sz w:val="26"/>
          <w:szCs w:val="26"/>
        </w:rPr>
      </w:pPr>
      <w:r w:rsidRPr="003C7D60">
        <w:rPr>
          <w:rFonts w:cstheme="minorHAnsi"/>
          <w:bCs/>
          <w:sz w:val="26"/>
          <w:szCs w:val="26"/>
        </w:rPr>
        <w:t xml:space="preserve">Размещение планируемых объектов местного значения </w:t>
      </w:r>
      <w:r w:rsidR="00D81CFB" w:rsidRPr="003C7D60">
        <w:rPr>
          <w:rFonts w:cstheme="minorHAnsi"/>
          <w:bCs/>
          <w:sz w:val="26"/>
          <w:szCs w:val="26"/>
        </w:rPr>
        <w:t>Усть-Донецкого</w:t>
      </w:r>
      <w:r w:rsidRPr="003C7D60">
        <w:rPr>
          <w:rFonts w:cstheme="minorHAnsi"/>
          <w:bCs/>
          <w:sz w:val="26"/>
          <w:szCs w:val="26"/>
        </w:rPr>
        <w:t xml:space="preserve"> района Ростовской области выполнено с учетом планируемых для размещения на территории Ростовской области объектов федерального значения, а также с учетом возможных зон с особыми условиями использования территорий, которые могут потребоваться при размещении ряда планируемых объектов федерального значения.</w:t>
      </w:r>
    </w:p>
    <w:p w:rsidR="001B6118" w:rsidRPr="006E2123" w:rsidRDefault="001B6118" w:rsidP="00E54814">
      <w:pPr>
        <w:spacing w:before="120" w:after="120" w:line="240" w:lineRule="auto"/>
        <w:ind w:firstLine="709"/>
        <w:jc w:val="both"/>
        <w:rPr>
          <w:rFonts w:cstheme="minorHAnsi"/>
          <w:bCs/>
          <w:sz w:val="26"/>
          <w:szCs w:val="26"/>
          <w:highlight w:val="yellow"/>
        </w:rPr>
      </w:pPr>
    </w:p>
    <w:p w:rsidR="001B6118" w:rsidRPr="006E2123" w:rsidRDefault="001B6118" w:rsidP="00E54814">
      <w:pPr>
        <w:spacing w:before="120" w:after="120" w:line="240" w:lineRule="auto"/>
        <w:ind w:firstLine="709"/>
        <w:jc w:val="both"/>
        <w:rPr>
          <w:rFonts w:cstheme="minorHAnsi"/>
          <w:bCs/>
          <w:sz w:val="26"/>
          <w:szCs w:val="26"/>
          <w:highlight w:val="yellow"/>
        </w:rPr>
        <w:sectPr w:rsidR="001B6118" w:rsidRPr="006E2123" w:rsidSect="004F5480">
          <w:pgSz w:w="11906" w:h="16838"/>
          <w:pgMar w:top="1134" w:right="850" w:bottom="1134" w:left="1701" w:header="708" w:footer="137" w:gutter="0"/>
          <w:cols w:space="708"/>
          <w:docGrid w:linePitch="360"/>
        </w:sectPr>
      </w:pPr>
    </w:p>
    <w:p w:rsidR="0080245F" w:rsidRPr="003C7D60" w:rsidRDefault="0080245F" w:rsidP="0080245F">
      <w:pPr>
        <w:overflowPunct w:val="0"/>
        <w:autoSpaceDE w:val="0"/>
        <w:autoSpaceDN w:val="0"/>
        <w:adjustRightInd w:val="0"/>
        <w:spacing w:after="0" w:line="216" w:lineRule="auto"/>
        <w:jc w:val="right"/>
        <w:textAlignment w:val="baseline"/>
        <w:rPr>
          <w:rFonts w:eastAsia="Calibri" w:cs="Calibri"/>
          <w:b/>
          <w:i/>
          <w:lang w:eastAsia="ru-RU"/>
        </w:rPr>
      </w:pPr>
      <w:r w:rsidRPr="003C7D60">
        <w:rPr>
          <w:rFonts w:eastAsia="Calibri" w:cs="Calibri"/>
          <w:b/>
          <w:i/>
          <w:lang w:eastAsia="ru-RU"/>
        </w:rPr>
        <w:t>Таблица 4</w:t>
      </w:r>
      <w:r w:rsidR="00881D8F" w:rsidRPr="003C7D60">
        <w:rPr>
          <w:rFonts w:eastAsia="Calibri" w:cs="Calibri"/>
          <w:b/>
          <w:i/>
          <w:lang w:eastAsia="ru-RU"/>
        </w:rPr>
        <w:t>.1</w:t>
      </w:r>
      <w:r w:rsidR="00BB61A3" w:rsidRPr="003C7D60">
        <w:rPr>
          <w:rFonts w:eastAsia="Calibri" w:cs="Calibri"/>
          <w:b/>
          <w:i/>
          <w:lang w:eastAsia="ru-RU"/>
        </w:rPr>
        <w:t>.1</w:t>
      </w:r>
    </w:p>
    <w:p w:rsidR="003C7D60" w:rsidRPr="006E2123" w:rsidRDefault="0080245F" w:rsidP="003C7D60">
      <w:pPr>
        <w:overflowPunct w:val="0"/>
        <w:autoSpaceDE w:val="0"/>
        <w:autoSpaceDN w:val="0"/>
        <w:adjustRightInd w:val="0"/>
        <w:spacing w:after="0" w:line="216" w:lineRule="auto"/>
        <w:jc w:val="right"/>
        <w:textAlignment w:val="baseline"/>
        <w:rPr>
          <w:rFonts w:eastAsia="Calibri" w:cs="Calibri"/>
          <w:b/>
          <w:i/>
          <w:highlight w:val="yellow"/>
          <w:lang w:eastAsia="ru-RU"/>
        </w:rPr>
      </w:pPr>
      <w:r w:rsidRPr="003C7D60">
        <w:rPr>
          <w:rFonts w:eastAsia="Calibri" w:cs="Calibri"/>
          <w:b/>
          <w:i/>
          <w:lang w:eastAsia="ru-RU"/>
        </w:rPr>
        <w:t xml:space="preserve">Перечень планируемых для размещения на территории </w:t>
      </w:r>
      <w:r w:rsidR="00D81CFB" w:rsidRPr="003C7D60">
        <w:rPr>
          <w:rFonts w:eastAsia="Calibri" w:cs="Calibri"/>
          <w:b/>
          <w:i/>
          <w:lang w:eastAsia="ru-RU"/>
        </w:rPr>
        <w:t>Усть-Донецкого</w:t>
      </w:r>
      <w:r w:rsidRPr="003C7D60">
        <w:rPr>
          <w:rFonts w:eastAsia="Calibri" w:cs="Calibri"/>
          <w:b/>
          <w:i/>
          <w:lang w:eastAsia="ru-RU"/>
        </w:rPr>
        <w:t xml:space="preserve"> района объектов федерального значения</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
        <w:gridCol w:w="1989"/>
        <w:gridCol w:w="2638"/>
        <w:gridCol w:w="2833"/>
        <w:gridCol w:w="2932"/>
        <w:gridCol w:w="2550"/>
        <w:gridCol w:w="1353"/>
      </w:tblGrid>
      <w:tr w:rsidR="003C7D60" w:rsidRPr="003C7D60" w:rsidTr="001364E9">
        <w:trPr>
          <w:cantSplit/>
          <w:trHeight w:val="685"/>
        </w:trPr>
        <w:tc>
          <w:tcPr>
            <w:tcW w:w="49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 п/п</w:t>
            </w:r>
          </w:p>
        </w:tc>
        <w:tc>
          <w:tcPr>
            <w:tcW w:w="198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Вид объекта</w:t>
            </w:r>
            <w:r w:rsidRPr="003C7D60">
              <w:rPr>
                <w:rFonts w:eastAsia="Times New Roman" w:cstheme="minorHAnsi"/>
                <w:b/>
                <w:sz w:val="18"/>
                <w:szCs w:val="18"/>
                <w:vertAlign w:val="superscript"/>
                <w:lang w:eastAsia="ru-RU"/>
              </w:rPr>
              <w:footnoteReference w:id="19"/>
            </w:r>
          </w:p>
        </w:tc>
        <w:tc>
          <w:tcPr>
            <w:tcW w:w="263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Назначение объекта</w:t>
            </w:r>
          </w:p>
        </w:tc>
        <w:tc>
          <w:tcPr>
            <w:tcW w:w="283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Наименование объекта</w:t>
            </w:r>
          </w:p>
        </w:tc>
        <w:tc>
          <w:tcPr>
            <w:tcW w:w="2932"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Основные характеристики объекта</w:t>
            </w:r>
          </w:p>
        </w:tc>
        <w:tc>
          <w:tcPr>
            <w:tcW w:w="25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240" w:lineRule="auto"/>
              <w:ind w:right="-57"/>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Местоположение объекта</w:t>
            </w:r>
          </w:p>
        </w:tc>
        <w:tc>
          <w:tcPr>
            <w:tcW w:w="135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3C7D60" w:rsidRPr="003C7D60" w:rsidRDefault="003C7D60" w:rsidP="003C7D60">
            <w:pPr>
              <w:spacing w:after="0" w:line="192" w:lineRule="auto"/>
              <w:ind w:right="-57" w:hanging="108"/>
              <w:contextualSpacing/>
              <w:jc w:val="center"/>
              <w:rPr>
                <w:rFonts w:eastAsia="Times New Roman" w:cstheme="minorHAnsi"/>
                <w:b/>
                <w:sz w:val="18"/>
                <w:szCs w:val="18"/>
                <w:lang w:eastAsia="ru-RU"/>
              </w:rPr>
            </w:pPr>
            <w:r w:rsidRPr="003C7D60">
              <w:rPr>
                <w:rFonts w:eastAsia="Times New Roman" w:cstheme="minorHAnsi"/>
                <w:b/>
                <w:sz w:val="18"/>
                <w:szCs w:val="18"/>
                <w:lang w:eastAsia="ru-RU"/>
              </w:rPr>
              <w:t>Очередность строительства</w:t>
            </w:r>
          </w:p>
        </w:tc>
      </w:tr>
      <w:tr w:rsidR="003C7D60" w:rsidRPr="003C7D60" w:rsidTr="001364E9">
        <w:trPr>
          <w:trHeight w:val="384"/>
        </w:trPr>
        <w:tc>
          <w:tcPr>
            <w:tcW w:w="14786" w:type="dxa"/>
            <w:gridSpan w:val="7"/>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jc w:val="center"/>
              <w:rPr>
                <w:rFonts w:eastAsia="Times New Roman" w:cstheme="minorHAnsi"/>
                <w:sz w:val="18"/>
                <w:szCs w:val="18"/>
                <w:lang w:eastAsia="ar-SA"/>
              </w:rPr>
            </w:pPr>
            <w:r w:rsidRPr="003C7D60">
              <w:rPr>
                <w:rFonts w:eastAsia="Times New Roman" w:cstheme="minorHAnsi"/>
                <w:sz w:val="18"/>
                <w:szCs w:val="18"/>
                <w:lang w:eastAsia="ar-SA"/>
              </w:rPr>
              <w:t>Перечень планируемых объектов федерального значения в области федерального транспорта (в части  железнодорожного, воздушного, морского, внутреннего водного транспорта) и автомобильных дорог федерального значения</w:t>
            </w:r>
          </w:p>
        </w:tc>
      </w:tr>
      <w:tr w:rsidR="003C7D60" w:rsidRPr="003C7D60" w:rsidTr="001364E9">
        <w:trPr>
          <w:trHeight w:val="1124"/>
        </w:trPr>
        <w:tc>
          <w:tcPr>
            <w:tcW w:w="491"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widowControl w:val="0"/>
              <w:suppressAutoHyphens/>
              <w:autoSpaceDE w:val="0"/>
              <w:autoSpaceDN w:val="0"/>
              <w:adjustRightInd w:val="0"/>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1</w:t>
            </w:r>
          </w:p>
        </w:tc>
        <w:tc>
          <w:tcPr>
            <w:tcW w:w="1989" w:type="dxa"/>
            <w:tcBorders>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sz w:val="18"/>
                <w:szCs w:val="18"/>
              </w:rPr>
            </w:pPr>
            <w:r w:rsidRPr="003C7D60">
              <w:rPr>
                <w:sz w:val="18"/>
                <w:szCs w:val="18"/>
              </w:rPr>
              <w:t>Внутренний водный транспорт.</w:t>
            </w:r>
          </w:p>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sz w:val="18"/>
                <w:szCs w:val="18"/>
              </w:rPr>
              <w:t>Судоходные гидротехнические сооружения внутренних водных путей (гидроузлы, судоходные шлюзы)</w:t>
            </w:r>
          </w:p>
        </w:tc>
        <w:tc>
          <w:tcPr>
            <w:tcW w:w="2638" w:type="dxa"/>
            <w:tcBorders>
              <w:left w:val="single" w:sz="4" w:space="0" w:color="000000"/>
              <w:right w:val="single" w:sz="4" w:space="0" w:color="000000"/>
            </w:tcBorders>
            <w:shd w:val="clear" w:color="auto" w:fill="auto"/>
            <w:vAlign w:val="center"/>
          </w:tcPr>
          <w:p w:rsidR="003C7D60" w:rsidRPr="003C7D60" w:rsidRDefault="003C7D60" w:rsidP="003C7D60">
            <w:pPr>
              <w:widowControl w:val="0"/>
              <w:autoSpaceDE w:val="0"/>
              <w:autoSpaceDN w:val="0"/>
              <w:spacing w:after="0" w:line="240" w:lineRule="auto"/>
              <w:jc w:val="center"/>
              <w:rPr>
                <w:sz w:val="18"/>
                <w:szCs w:val="18"/>
              </w:rPr>
            </w:pPr>
            <w:r w:rsidRPr="003C7D60">
              <w:rPr>
                <w:sz w:val="18"/>
                <w:szCs w:val="18"/>
              </w:rPr>
              <w:t>Повышение комплексной безопасности и устойчивости транспортной системы в европейской части Российской Федерации, повышение уровня безопасности судоходных гидротехнических сооружений и доведение их технического состояния до уровня, соответствующего требованиям, и создание сбалансированной инфраструктуры водных путей</w:t>
            </w:r>
          </w:p>
          <w:p w:rsidR="003C7D60" w:rsidRPr="003C7D60" w:rsidRDefault="003C7D60" w:rsidP="003C7D60">
            <w:pPr>
              <w:widowControl w:val="0"/>
              <w:autoSpaceDE w:val="0"/>
              <w:autoSpaceDN w:val="0"/>
              <w:spacing w:after="0" w:line="240" w:lineRule="auto"/>
              <w:jc w:val="center"/>
              <w:rPr>
                <w:rFonts w:eastAsia="Times New Roman" w:cstheme="minorHAnsi"/>
                <w:sz w:val="18"/>
                <w:szCs w:val="18"/>
                <w:lang w:eastAsia="ar-SA"/>
              </w:rPr>
            </w:pPr>
          </w:p>
        </w:tc>
        <w:tc>
          <w:tcPr>
            <w:tcW w:w="2833"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widowControl w:val="0"/>
              <w:autoSpaceDE w:val="0"/>
              <w:autoSpaceDN w:val="0"/>
              <w:spacing w:after="0" w:line="240" w:lineRule="auto"/>
              <w:jc w:val="center"/>
              <w:rPr>
                <w:rFonts w:eastAsia="Times New Roman" w:cstheme="minorHAnsi"/>
                <w:sz w:val="18"/>
                <w:szCs w:val="18"/>
                <w:lang w:eastAsia="ar-SA"/>
              </w:rPr>
            </w:pPr>
            <w:r w:rsidRPr="003C7D60">
              <w:rPr>
                <w:sz w:val="18"/>
                <w:szCs w:val="18"/>
              </w:rPr>
              <w:t>комплексная реконструкция глубоководной системы по бассейнам, включающая реконструкцию гидроузлов:</w:t>
            </w:r>
          </w:p>
          <w:p w:rsidR="003C7D60" w:rsidRPr="003C7D60" w:rsidRDefault="003C7D60" w:rsidP="003C7D60">
            <w:pPr>
              <w:widowControl w:val="0"/>
              <w:autoSpaceDE w:val="0"/>
              <w:autoSpaceDN w:val="0"/>
              <w:spacing w:after="0" w:line="240" w:lineRule="auto"/>
              <w:jc w:val="center"/>
              <w:rPr>
                <w:rFonts w:eastAsia="Times New Roman" w:cstheme="minorHAnsi"/>
                <w:sz w:val="18"/>
                <w:szCs w:val="18"/>
                <w:lang w:eastAsia="ar-SA"/>
              </w:rPr>
            </w:pPr>
            <w:r w:rsidRPr="003C7D60">
              <w:rPr>
                <w:rFonts w:eastAsia="Times New Roman" w:cstheme="minorHAnsi"/>
                <w:sz w:val="18"/>
                <w:szCs w:val="18"/>
                <w:lang w:eastAsia="ar-SA"/>
              </w:rPr>
              <w:t xml:space="preserve">гидроузлы Азово-Донского бассейна Ростовской области - на р. Дон </w:t>
            </w:r>
            <w:proofErr w:type="spellStart"/>
            <w:r w:rsidRPr="003C7D60">
              <w:rPr>
                <w:rFonts w:eastAsia="Times New Roman" w:cstheme="minorHAnsi"/>
                <w:sz w:val="18"/>
                <w:szCs w:val="18"/>
                <w:lang w:eastAsia="ar-SA"/>
              </w:rPr>
              <w:t>Кочетовский</w:t>
            </w:r>
            <w:proofErr w:type="spellEnd"/>
            <w:r w:rsidRPr="003C7D60">
              <w:rPr>
                <w:rFonts w:eastAsia="Times New Roman" w:cstheme="minorHAnsi"/>
                <w:sz w:val="18"/>
                <w:szCs w:val="18"/>
                <w:lang w:eastAsia="ar-SA"/>
              </w:rPr>
              <w:t xml:space="preserve"> (Семикаракорский район), </w:t>
            </w:r>
            <w:proofErr w:type="spellStart"/>
            <w:r w:rsidRPr="003C7D60">
              <w:rPr>
                <w:rFonts w:eastAsia="Times New Roman" w:cstheme="minorHAnsi"/>
                <w:sz w:val="18"/>
                <w:szCs w:val="18"/>
                <w:lang w:eastAsia="ar-SA"/>
              </w:rPr>
              <w:t>Северско</w:t>
            </w:r>
            <w:proofErr w:type="spellEnd"/>
            <w:r w:rsidRPr="003C7D60">
              <w:rPr>
                <w:rFonts w:eastAsia="Times New Roman" w:cstheme="minorHAnsi"/>
                <w:sz w:val="18"/>
                <w:szCs w:val="18"/>
                <w:lang w:eastAsia="ar-SA"/>
              </w:rPr>
              <w:t>-Донецкой шлюзованной системы на р. Северский Донец: N 2 (Усть-Донецкий район), N 3 (Константиновский район), N 4 и 5 (</w:t>
            </w:r>
            <w:proofErr w:type="spellStart"/>
            <w:r w:rsidRPr="003C7D60">
              <w:rPr>
                <w:rFonts w:eastAsia="Times New Roman" w:cstheme="minorHAnsi"/>
                <w:sz w:val="18"/>
                <w:szCs w:val="18"/>
                <w:lang w:eastAsia="ar-SA"/>
              </w:rPr>
              <w:t>Белокалитвенский</w:t>
            </w:r>
            <w:proofErr w:type="spellEnd"/>
            <w:r w:rsidRPr="003C7D60">
              <w:rPr>
                <w:rFonts w:eastAsia="Times New Roman" w:cstheme="minorHAnsi"/>
                <w:sz w:val="18"/>
                <w:szCs w:val="18"/>
                <w:lang w:eastAsia="ar-SA"/>
              </w:rPr>
              <w:t xml:space="preserve"> район), N 6 и 7 (Каменский район) и </w:t>
            </w:r>
            <w:proofErr w:type="spellStart"/>
            <w:r w:rsidRPr="003C7D60">
              <w:rPr>
                <w:rFonts w:eastAsia="Times New Roman" w:cstheme="minorHAnsi"/>
                <w:sz w:val="18"/>
                <w:szCs w:val="18"/>
                <w:lang w:eastAsia="ar-SA"/>
              </w:rPr>
              <w:t>Манычской</w:t>
            </w:r>
            <w:proofErr w:type="spellEnd"/>
            <w:r w:rsidRPr="003C7D60">
              <w:rPr>
                <w:rFonts w:eastAsia="Times New Roman" w:cstheme="minorHAnsi"/>
                <w:sz w:val="18"/>
                <w:szCs w:val="18"/>
                <w:lang w:eastAsia="ar-SA"/>
              </w:rPr>
              <w:t xml:space="preserve"> шлюзованной системы на р. </w:t>
            </w:r>
            <w:proofErr w:type="spellStart"/>
            <w:r w:rsidRPr="003C7D60">
              <w:rPr>
                <w:rFonts w:eastAsia="Times New Roman" w:cstheme="minorHAnsi"/>
                <w:sz w:val="18"/>
                <w:szCs w:val="18"/>
                <w:lang w:eastAsia="ar-SA"/>
              </w:rPr>
              <w:t>Маныч</w:t>
            </w:r>
            <w:proofErr w:type="spellEnd"/>
            <w:r w:rsidRPr="003C7D60">
              <w:rPr>
                <w:rFonts w:eastAsia="Times New Roman" w:cstheme="minorHAnsi"/>
                <w:sz w:val="18"/>
                <w:szCs w:val="18"/>
                <w:lang w:eastAsia="ar-SA"/>
              </w:rPr>
              <w:t xml:space="preserve"> - Веселовский (Веселовский район), Пролетарский (</w:t>
            </w:r>
            <w:proofErr w:type="spellStart"/>
            <w:r w:rsidRPr="003C7D60">
              <w:rPr>
                <w:rFonts w:eastAsia="Times New Roman" w:cstheme="minorHAnsi"/>
                <w:sz w:val="18"/>
                <w:szCs w:val="18"/>
                <w:lang w:eastAsia="ar-SA"/>
              </w:rPr>
              <w:t>Сальский</w:t>
            </w:r>
            <w:proofErr w:type="spellEnd"/>
            <w:r w:rsidRPr="003C7D60">
              <w:rPr>
                <w:rFonts w:eastAsia="Times New Roman" w:cstheme="minorHAnsi"/>
                <w:sz w:val="18"/>
                <w:szCs w:val="18"/>
                <w:lang w:eastAsia="ar-SA"/>
              </w:rPr>
              <w:t xml:space="preserve"> район), </w:t>
            </w:r>
            <w:proofErr w:type="spellStart"/>
            <w:r w:rsidRPr="003C7D60">
              <w:rPr>
                <w:rFonts w:eastAsia="Times New Roman" w:cstheme="minorHAnsi"/>
                <w:sz w:val="18"/>
                <w:szCs w:val="18"/>
                <w:lang w:eastAsia="ar-SA"/>
              </w:rPr>
              <w:t>Усть-Манычский</w:t>
            </w:r>
            <w:proofErr w:type="spellEnd"/>
            <w:r w:rsidRPr="003C7D60">
              <w:rPr>
                <w:rFonts w:eastAsia="Times New Roman" w:cstheme="minorHAnsi"/>
                <w:sz w:val="18"/>
                <w:szCs w:val="18"/>
                <w:lang w:eastAsia="ar-SA"/>
              </w:rPr>
              <w:t xml:space="preserve"> (Багаевский район)</w:t>
            </w:r>
          </w:p>
        </w:tc>
        <w:tc>
          <w:tcPr>
            <w:tcW w:w="2932"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widowControl w:val="0"/>
              <w:autoSpaceDE w:val="0"/>
              <w:autoSpaceDN w:val="0"/>
              <w:spacing w:after="0" w:line="240" w:lineRule="auto"/>
              <w:jc w:val="center"/>
              <w:rPr>
                <w:sz w:val="18"/>
                <w:szCs w:val="18"/>
              </w:rPr>
            </w:pPr>
            <w:r w:rsidRPr="003C7D60">
              <w:rPr>
                <w:sz w:val="18"/>
                <w:szCs w:val="18"/>
              </w:rPr>
              <w:t xml:space="preserve">Объекты относятся к </w:t>
            </w:r>
            <w:proofErr w:type="spellStart"/>
            <w:r w:rsidRPr="003C7D60">
              <w:rPr>
                <w:sz w:val="18"/>
                <w:szCs w:val="18"/>
              </w:rPr>
              <w:t>техногенно</w:t>
            </w:r>
            <w:proofErr w:type="spellEnd"/>
            <w:r w:rsidRPr="003C7D60">
              <w:rPr>
                <w:sz w:val="18"/>
                <w:szCs w:val="18"/>
              </w:rPr>
              <w:t xml:space="preserve"> опасным объектам, максимальный напор воды 3,2 - </w:t>
            </w:r>
            <w:smartTag w:uri="urn:schemas-microsoft-com:office:smarttags" w:element="metricconverter">
              <w:smartTagPr>
                <w:attr w:name="ProductID" w:val="8,5 м"/>
              </w:smartTagPr>
              <w:r w:rsidRPr="003C7D60">
                <w:rPr>
                  <w:sz w:val="18"/>
                  <w:szCs w:val="18"/>
                </w:rPr>
                <w:t>8,5 м</w:t>
              </w:r>
            </w:smartTag>
            <w:r w:rsidRPr="003C7D60">
              <w:rPr>
                <w:sz w:val="18"/>
                <w:szCs w:val="18"/>
              </w:rPr>
              <w:t>. Три гидроузла имеют неудовлетворительный уровень безопасности, один - нормальный и остальные - пониженный.</w:t>
            </w:r>
          </w:p>
          <w:p w:rsidR="003C7D60" w:rsidRPr="003C7D60" w:rsidRDefault="003C7D60" w:rsidP="003C7D60">
            <w:pPr>
              <w:widowControl w:val="0"/>
              <w:autoSpaceDE w:val="0"/>
              <w:autoSpaceDN w:val="0"/>
              <w:spacing w:after="0" w:line="240" w:lineRule="auto"/>
              <w:jc w:val="center"/>
              <w:rPr>
                <w:sz w:val="18"/>
                <w:szCs w:val="18"/>
              </w:rPr>
            </w:pPr>
            <w:r w:rsidRPr="003C7D60">
              <w:rPr>
                <w:sz w:val="18"/>
                <w:szCs w:val="18"/>
              </w:rPr>
              <w:t xml:space="preserve">На гидроузлах будут проведены реконструкция шлюзов с заменой рабочих ворот, плотин, рыбопропускного устройства </w:t>
            </w:r>
            <w:proofErr w:type="spellStart"/>
            <w:r w:rsidRPr="003C7D60">
              <w:rPr>
                <w:sz w:val="18"/>
                <w:szCs w:val="18"/>
              </w:rPr>
              <w:t>Кочетовского</w:t>
            </w:r>
            <w:proofErr w:type="spellEnd"/>
            <w:r w:rsidRPr="003C7D60">
              <w:rPr>
                <w:sz w:val="18"/>
                <w:szCs w:val="18"/>
              </w:rPr>
              <w:t xml:space="preserve"> гидроузла, </w:t>
            </w:r>
            <w:proofErr w:type="spellStart"/>
            <w:r w:rsidRPr="003C7D60">
              <w:rPr>
                <w:sz w:val="18"/>
                <w:szCs w:val="18"/>
              </w:rPr>
              <w:t>Северско</w:t>
            </w:r>
            <w:proofErr w:type="spellEnd"/>
            <w:r w:rsidRPr="003C7D60">
              <w:rPr>
                <w:sz w:val="18"/>
                <w:szCs w:val="18"/>
              </w:rPr>
              <w:t xml:space="preserve">-Донецкой (6 гидроузлов) и </w:t>
            </w:r>
            <w:proofErr w:type="spellStart"/>
            <w:r w:rsidRPr="003C7D60">
              <w:rPr>
                <w:sz w:val="18"/>
                <w:szCs w:val="18"/>
              </w:rPr>
              <w:t>Манычской</w:t>
            </w:r>
            <w:proofErr w:type="spellEnd"/>
            <w:r w:rsidRPr="003C7D60">
              <w:rPr>
                <w:sz w:val="18"/>
                <w:szCs w:val="18"/>
              </w:rPr>
              <w:t xml:space="preserve"> (3 гидроузла) шлюзованных систем и устранение лимитирующих участков на р. Дон. Все гидроузлы будут оснащены техническими средствами транспортной безопасности. В результате реконструкции повысится уровень безопасности судоходных гидротехнических сооружений. Надежная работа гидротехнических сооружений обеспечит безопасное и безаварийное судоходство на нижнем Дону.</w:t>
            </w:r>
          </w:p>
          <w:p w:rsidR="003C7D60" w:rsidRPr="003C7D60" w:rsidRDefault="003C7D60" w:rsidP="003C7D60">
            <w:pPr>
              <w:widowControl w:val="0"/>
              <w:autoSpaceDE w:val="0"/>
              <w:autoSpaceDN w:val="0"/>
              <w:spacing w:after="0" w:line="240" w:lineRule="auto"/>
              <w:jc w:val="center"/>
              <w:rPr>
                <w:sz w:val="18"/>
                <w:szCs w:val="18"/>
              </w:rPr>
            </w:pPr>
            <w:r w:rsidRPr="003C7D60">
              <w:rPr>
                <w:sz w:val="18"/>
                <w:szCs w:val="18"/>
              </w:rPr>
              <w:t>Пропускная способность шлюзов Азово-Донского бассейна составляет от 4,7 (</w:t>
            </w:r>
            <w:proofErr w:type="spellStart"/>
            <w:r w:rsidRPr="003C7D60">
              <w:rPr>
                <w:sz w:val="18"/>
                <w:szCs w:val="18"/>
              </w:rPr>
              <w:t>Северско</w:t>
            </w:r>
            <w:proofErr w:type="spellEnd"/>
            <w:r w:rsidRPr="003C7D60">
              <w:rPr>
                <w:sz w:val="18"/>
                <w:szCs w:val="18"/>
              </w:rPr>
              <w:t xml:space="preserve">-Донецкая и </w:t>
            </w:r>
            <w:proofErr w:type="spellStart"/>
            <w:r w:rsidRPr="003C7D60">
              <w:rPr>
                <w:sz w:val="18"/>
                <w:szCs w:val="18"/>
              </w:rPr>
              <w:t>Манычская</w:t>
            </w:r>
            <w:proofErr w:type="spellEnd"/>
            <w:r w:rsidRPr="003C7D60">
              <w:rPr>
                <w:sz w:val="18"/>
                <w:szCs w:val="18"/>
              </w:rPr>
              <w:t xml:space="preserve"> шлюзованные системы) до 17,6 млн. тонн на транзите р. Дон (</w:t>
            </w:r>
            <w:proofErr w:type="spellStart"/>
            <w:r w:rsidRPr="003C7D60">
              <w:rPr>
                <w:sz w:val="18"/>
                <w:szCs w:val="18"/>
              </w:rPr>
              <w:t>Кочетовский</w:t>
            </w:r>
            <w:proofErr w:type="spellEnd"/>
            <w:r w:rsidRPr="003C7D60">
              <w:rPr>
                <w:sz w:val="18"/>
                <w:szCs w:val="18"/>
              </w:rPr>
              <w:t>, Николаевский шлюзы).</w:t>
            </w:r>
          </w:p>
        </w:tc>
        <w:tc>
          <w:tcPr>
            <w:tcW w:w="2550"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 xml:space="preserve">Ростовской области на р. Дон Семикаракорский район, на р. Северский Донец: Усть-Донецкий район, Константиновский район, </w:t>
            </w:r>
            <w:proofErr w:type="spellStart"/>
            <w:r w:rsidRPr="003C7D60">
              <w:rPr>
                <w:rFonts w:eastAsia="Times New Roman" w:cstheme="minorHAnsi"/>
                <w:sz w:val="18"/>
                <w:szCs w:val="18"/>
                <w:lang w:eastAsia="ar-SA"/>
              </w:rPr>
              <w:t>Белокалитвенский</w:t>
            </w:r>
            <w:proofErr w:type="spellEnd"/>
            <w:r w:rsidRPr="003C7D60">
              <w:rPr>
                <w:rFonts w:eastAsia="Times New Roman" w:cstheme="minorHAnsi"/>
                <w:sz w:val="18"/>
                <w:szCs w:val="18"/>
                <w:lang w:eastAsia="ar-SA"/>
              </w:rPr>
              <w:t xml:space="preserve"> район, Каменский район, на р. </w:t>
            </w:r>
            <w:proofErr w:type="spellStart"/>
            <w:r w:rsidRPr="003C7D60">
              <w:rPr>
                <w:rFonts w:eastAsia="Times New Roman" w:cstheme="minorHAnsi"/>
                <w:sz w:val="18"/>
                <w:szCs w:val="18"/>
                <w:lang w:eastAsia="ar-SA"/>
              </w:rPr>
              <w:t>Маныч</w:t>
            </w:r>
            <w:proofErr w:type="spellEnd"/>
            <w:r w:rsidRPr="003C7D60">
              <w:rPr>
                <w:rFonts w:eastAsia="Times New Roman" w:cstheme="minorHAnsi"/>
                <w:sz w:val="18"/>
                <w:szCs w:val="18"/>
                <w:lang w:eastAsia="ar-SA"/>
              </w:rPr>
              <w:t xml:space="preserve">: Веселовский район, </w:t>
            </w:r>
            <w:proofErr w:type="spellStart"/>
            <w:r w:rsidRPr="003C7D60">
              <w:rPr>
                <w:rFonts w:eastAsia="Times New Roman" w:cstheme="minorHAnsi"/>
                <w:sz w:val="18"/>
                <w:szCs w:val="18"/>
                <w:lang w:eastAsia="ar-SA"/>
              </w:rPr>
              <w:t>Сальский</w:t>
            </w:r>
            <w:proofErr w:type="spellEnd"/>
            <w:r w:rsidRPr="003C7D60">
              <w:rPr>
                <w:rFonts w:eastAsia="Times New Roman" w:cstheme="minorHAnsi"/>
                <w:sz w:val="18"/>
                <w:szCs w:val="18"/>
                <w:lang w:eastAsia="ar-SA"/>
              </w:rPr>
              <w:t xml:space="preserve"> район, Багаевский район</w:t>
            </w:r>
          </w:p>
        </w:tc>
        <w:tc>
          <w:tcPr>
            <w:tcW w:w="1353"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2025 г.</w:t>
            </w:r>
          </w:p>
        </w:tc>
      </w:tr>
      <w:tr w:rsidR="003C7D60" w:rsidRPr="003C7D60" w:rsidTr="001364E9">
        <w:trPr>
          <w:trHeight w:val="330"/>
        </w:trPr>
        <w:tc>
          <w:tcPr>
            <w:tcW w:w="14786" w:type="dxa"/>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Перечень планируемых объектов федерального значения в области федерального транспорта (в части трубопроводного транспорта)</w:t>
            </w:r>
          </w:p>
        </w:tc>
      </w:tr>
      <w:tr w:rsidR="003C7D60" w:rsidRPr="003C7D60" w:rsidTr="001364E9">
        <w:trPr>
          <w:trHeight w:val="7294"/>
        </w:trPr>
        <w:tc>
          <w:tcPr>
            <w:tcW w:w="491"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widowControl w:val="0"/>
              <w:suppressAutoHyphens/>
              <w:autoSpaceDE w:val="0"/>
              <w:autoSpaceDN w:val="0"/>
              <w:adjustRightInd w:val="0"/>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2</w:t>
            </w:r>
          </w:p>
        </w:tc>
        <w:tc>
          <w:tcPr>
            <w:tcW w:w="1989" w:type="dxa"/>
            <w:tcBorders>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Трубопроводный транспорт</w:t>
            </w:r>
          </w:p>
        </w:tc>
        <w:tc>
          <w:tcPr>
            <w:tcW w:w="2638" w:type="dxa"/>
            <w:tcBorders>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sz w:val="18"/>
                <w:szCs w:val="18"/>
              </w:rPr>
              <w:t>Обеспечение надежности поставок текущих объемов газа потребителям и создание необходимых газотранспортных мощностей для подачи дополнительных объемов перспективным потребителям Ростовской области</w:t>
            </w:r>
          </w:p>
        </w:tc>
        <w:tc>
          <w:tcPr>
            <w:tcW w:w="2833"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ru-RU"/>
              </w:rPr>
            </w:pPr>
            <w:r w:rsidRPr="003C7D60">
              <w:rPr>
                <w:sz w:val="18"/>
                <w:szCs w:val="18"/>
              </w:rPr>
              <w:t>Расширение газотранспортных мощностей для поставок газа потребителям центральных районов Ростовской области на участке г. Шахты - г. Волгодонск</w:t>
            </w:r>
          </w:p>
        </w:tc>
        <w:tc>
          <w:tcPr>
            <w:tcW w:w="2932"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sz w:val="18"/>
                <w:szCs w:val="18"/>
              </w:rPr>
              <w:t>проектный среднегодовой объем транспортировки газа - 3,32 млрд. куб. метров</w:t>
            </w:r>
          </w:p>
        </w:tc>
        <w:tc>
          <w:tcPr>
            <w:tcW w:w="2550"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sz w:val="18"/>
                <w:szCs w:val="18"/>
              </w:rPr>
            </w:pPr>
            <w:r w:rsidRPr="003C7D60">
              <w:rPr>
                <w:sz w:val="18"/>
                <w:szCs w:val="18"/>
              </w:rPr>
              <w:t xml:space="preserve">Ростовская область, район </w:t>
            </w:r>
            <w:proofErr w:type="spellStart"/>
            <w:r w:rsidRPr="003C7D60">
              <w:rPr>
                <w:sz w:val="18"/>
                <w:szCs w:val="18"/>
              </w:rPr>
              <w:t>Волгодонской</w:t>
            </w:r>
            <w:proofErr w:type="spellEnd"/>
            <w:r w:rsidRPr="003C7D60">
              <w:rPr>
                <w:sz w:val="18"/>
                <w:szCs w:val="18"/>
              </w:rPr>
              <w:t xml:space="preserve">, сельское поселение </w:t>
            </w:r>
            <w:proofErr w:type="spellStart"/>
            <w:r w:rsidRPr="003C7D60">
              <w:rPr>
                <w:sz w:val="18"/>
                <w:szCs w:val="18"/>
              </w:rPr>
              <w:t>Добровольское</w:t>
            </w:r>
            <w:proofErr w:type="spellEnd"/>
            <w:r w:rsidRPr="003C7D60">
              <w:rPr>
                <w:sz w:val="18"/>
                <w:szCs w:val="18"/>
              </w:rPr>
              <w:t xml:space="preserve">, сельское поселение </w:t>
            </w:r>
            <w:proofErr w:type="spellStart"/>
            <w:r w:rsidRPr="003C7D60">
              <w:rPr>
                <w:sz w:val="18"/>
                <w:szCs w:val="18"/>
              </w:rPr>
              <w:t>Рябичевское</w:t>
            </w:r>
            <w:proofErr w:type="spellEnd"/>
            <w:r w:rsidRPr="003C7D60">
              <w:rPr>
                <w:sz w:val="18"/>
                <w:szCs w:val="18"/>
              </w:rPr>
              <w:t xml:space="preserve">, сельское поселение </w:t>
            </w:r>
            <w:proofErr w:type="spellStart"/>
            <w:r w:rsidRPr="003C7D60">
              <w:rPr>
                <w:sz w:val="18"/>
                <w:szCs w:val="18"/>
              </w:rPr>
              <w:t>Потаповское</w:t>
            </w:r>
            <w:proofErr w:type="spellEnd"/>
            <w:r w:rsidRPr="003C7D60">
              <w:rPr>
                <w:sz w:val="18"/>
                <w:szCs w:val="18"/>
              </w:rPr>
              <w:t>, сельское поселение Романовское;</w:t>
            </w:r>
          </w:p>
          <w:p w:rsidR="003C7D60" w:rsidRPr="003C7D60" w:rsidRDefault="003C7D60" w:rsidP="003C7D60">
            <w:pPr>
              <w:suppressAutoHyphens/>
              <w:spacing w:after="0" w:line="216" w:lineRule="auto"/>
              <w:ind w:right="-57"/>
              <w:jc w:val="center"/>
              <w:rPr>
                <w:sz w:val="18"/>
                <w:szCs w:val="18"/>
              </w:rPr>
            </w:pPr>
            <w:r w:rsidRPr="003C7D60">
              <w:rPr>
                <w:sz w:val="18"/>
                <w:szCs w:val="18"/>
              </w:rPr>
              <w:t>городской округ город Волгодонск;</w:t>
            </w:r>
          </w:p>
          <w:p w:rsidR="003C7D60" w:rsidRPr="003C7D60" w:rsidRDefault="003C7D60" w:rsidP="003C7D60">
            <w:pPr>
              <w:suppressAutoHyphens/>
              <w:spacing w:after="0" w:line="216" w:lineRule="auto"/>
              <w:ind w:right="-57"/>
              <w:jc w:val="center"/>
              <w:rPr>
                <w:sz w:val="18"/>
                <w:szCs w:val="18"/>
              </w:rPr>
            </w:pPr>
            <w:r w:rsidRPr="003C7D60">
              <w:rPr>
                <w:sz w:val="18"/>
                <w:szCs w:val="18"/>
              </w:rPr>
              <w:t xml:space="preserve">район </w:t>
            </w:r>
            <w:proofErr w:type="spellStart"/>
            <w:r w:rsidRPr="003C7D60">
              <w:rPr>
                <w:sz w:val="18"/>
                <w:szCs w:val="18"/>
              </w:rPr>
              <w:t>Зимовниковский</w:t>
            </w:r>
            <w:proofErr w:type="spellEnd"/>
            <w:r w:rsidRPr="003C7D60">
              <w:rPr>
                <w:sz w:val="18"/>
                <w:szCs w:val="18"/>
              </w:rPr>
              <w:t xml:space="preserve">, сельское поселение </w:t>
            </w:r>
            <w:proofErr w:type="spellStart"/>
            <w:r w:rsidRPr="003C7D60">
              <w:rPr>
                <w:sz w:val="18"/>
                <w:szCs w:val="18"/>
              </w:rPr>
              <w:t>Верхнесеребряковское</w:t>
            </w:r>
            <w:proofErr w:type="spellEnd"/>
            <w:r w:rsidRPr="003C7D60">
              <w:rPr>
                <w:sz w:val="18"/>
                <w:szCs w:val="18"/>
              </w:rPr>
              <w:t>;</w:t>
            </w:r>
          </w:p>
          <w:p w:rsidR="003C7D60" w:rsidRPr="003C7D60" w:rsidRDefault="003C7D60" w:rsidP="003C7D60">
            <w:pPr>
              <w:suppressAutoHyphens/>
              <w:spacing w:after="0" w:line="216" w:lineRule="auto"/>
              <w:ind w:right="-57"/>
              <w:jc w:val="center"/>
              <w:rPr>
                <w:sz w:val="18"/>
                <w:szCs w:val="18"/>
              </w:rPr>
            </w:pPr>
            <w:r w:rsidRPr="003C7D60">
              <w:rPr>
                <w:sz w:val="18"/>
                <w:szCs w:val="18"/>
              </w:rPr>
              <w:t xml:space="preserve">район </w:t>
            </w:r>
            <w:proofErr w:type="spellStart"/>
            <w:r w:rsidRPr="003C7D60">
              <w:rPr>
                <w:sz w:val="18"/>
                <w:szCs w:val="18"/>
              </w:rPr>
              <w:t>Дубовский</w:t>
            </w:r>
            <w:proofErr w:type="spellEnd"/>
            <w:r w:rsidRPr="003C7D60">
              <w:rPr>
                <w:sz w:val="18"/>
                <w:szCs w:val="18"/>
              </w:rPr>
              <w:t xml:space="preserve">, сельское поселение </w:t>
            </w:r>
            <w:proofErr w:type="spellStart"/>
            <w:r w:rsidRPr="003C7D60">
              <w:rPr>
                <w:sz w:val="18"/>
                <w:szCs w:val="18"/>
              </w:rPr>
              <w:t>Барабанщиковское</w:t>
            </w:r>
            <w:proofErr w:type="spellEnd"/>
            <w:r w:rsidRPr="003C7D60">
              <w:rPr>
                <w:sz w:val="18"/>
                <w:szCs w:val="18"/>
              </w:rPr>
              <w:t>, сельское поселение Дубовское;</w:t>
            </w:r>
          </w:p>
          <w:p w:rsidR="003C7D60" w:rsidRPr="003C7D60" w:rsidRDefault="003C7D60" w:rsidP="003C7D60">
            <w:pPr>
              <w:suppressAutoHyphens/>
              <w:spacing w:after="0" w:line="216" w:lineRule="auto"/>
              <w:ind w:right="-57"/>
              <w:jc w:val="center"/>
              <w:rPr>
                <w:sz w:val="18"/>
                <w:szCs w:val="18"/>
              </w:rPr>
            </w:pPr>
            <w:r w:rsidRPr="003C7D60">
              <w:rPr>
                <w:sz w:val="18"/>
                <w:szCs w:val="18"/>
              </w:rPr>
              <w:t xml:space="preserve">район Октябрьский, сельское поселение Коммунарское, сельское поселение </w:t>
            </w:r>
            <w:proofErr w:type="spellStart"/>
            <w:r w:rsidRPr="003C7D60">
              <w:rPr>
                <w:sz w:val="18"/>
                <w:szCs w:val="18"/>
              </w:rPr>
              <w:t>Краснолучское</w:t>
            </w:r>
            <w:proofErr w:type="spellEnd"/>
            <w:r w:rsidRPr="003C7D60">
              <w:rPr>
                <w:sz w:val="18"/>
                <w:szCs w:val="18"/>
              </w:rPr>
              <w:t xml:space="preserve">, сельское поселение </w:t>
            </w:r>
            <w:proofErr w:type="spellStart"/>
            <w:r w:rsidRPr="003C7D60">
              <w:rPr>
                <w:sz w:val="18"/>
                <w:szCs w:val="18"/>
              </w:rPr>
              <w:t>Мокрологское</w:t>
            </w:r>
            <w:proofErr w:type="spellEnd"/>
            <w:r w:rsidRPr="003C7D60">
              <w:rPr>
                <w:sz w:val="18"/>
                <w:szCs w:val="18"/>
              </w:rPr>
              <w:t>;</w:t>
            </w:r>
          </w:p>
          <w:p w:rsidR="003C7D60" w:rsidRPr="003C7D60" w:rsidRDefault="003C7D60" w:rsidP="003C7D60">
            <w:pPr>
              <w:suppressAutoHyphens/>
              <w:spacing w:after="0" w:line="216" w:lineRule="auto"/>
              <w:ind w:right="-57"/>
              <w:jc w:val="center"/>
              <w:rPr>
                <w:sz w:val="18"/>
                <w:szCs w:val="18"/>
              </w:rPr>
            </w:pPr>
            <w:r w:rsidRPr="003C7D60">
              <w:rPr>
                <w:sz w:val="18"/>
                <w:szCs w:val="18"/>
              </w:rPr>
              <w:t xml:space="preserve">район Усть-Донецкий, сельское поселение Крымское, сельское поселение </w:t>
            </w:r>
            <w:proofErr w:type="spellStart"/>
            <w:r w:rsidRPr="003C7D60">
              <w:rPr>
                <w:sz w:val="18"/>
                <w:szCs w:val="18"/>
              </w:rPr>
              <w:t>Апаринское</w:t>
            </w:r>
            <w:proofErr w:type="spellEnd"/>
            <w:r w:rsidRPr="003C7D60">
              <w:rPr>
                <w:sz w:val="18"/>
                <w:szCs w:val="18"/>
              </w:rPr>
              <w:t xml:space="preserve">; район Константиновский, городское поселение </w:t>
            </w:r>
            <w:proofErr w:type="spellStart"/>
            <w:r w:rsidRPr="003C7D60">
              <w:rPr>
                <w:sz w:val="18"/>
                <w:szCs w:val="18"/>
              </w:rPr>
              <w:t>Константиновское</w:t>
            </w:r>
            <w:proofErr w:type="spellEnd"/>
            <w:r w:rsidRPr="003C7D60">
              <w:rPr>
                <w:sz w:val="18"/>
                <w:szCs w:val="18"/>
              </w:rPr>
              <w:t xml:space="preserve">, сельское поселение </w:t>
            </w:r>
            <w:proofErr w:type="spellStart"/>
            <w:r w:rsidRPr="003C7D60">
              <w:rPr>
                <w:sz w:val="18"/>
                <w:szCs w:val="18"/>
              </w:rPr>
              <w:t>Гапкинское</w:t>
            </w:r>
            <w:proofErr w:type="spellEnd"/>
            <w:r w:rsidRPr="003C7D60">
              <w:rPr>
                <w:sz w:val="18"/>
                <w:szCs w:val="18"/>
              </w:rPr>
              <w:t xml:space="preserve">, сельское поселение Николаевское, сельское поселение </w:t>
            </w:r>
            <w:proofErr w:type="spellStart"/>
            <w:r w:rsidRPr="003C7D60">
              <w:rPr>
                <w:sz w:val="18"/>
                <w:szCs w:val="18"/>
              </w:rPr>
              <w:t>Богоявленское</w:t>
            </w:r>
            <w:proofErr w:type="spellEnd"/>
            <w:r w:rsidRPr="003C7D60">
              <w:rPr>
                <w:sz w:val="18"/>
                <w:szCs w:val="18"/>
              </w:rPr>
              <w:t>;</w:t>
            </w:r>
          </w:p>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sz w:val="18"/>
                <w:szCs w:val="18"/>
              </w:rPr>
              <w:t xml:space="preserve">район </w:t>
            </w:r>
            <w:proofErr w:type="spellStart"/>
            <w:r w:rsidRPr="003C7D60">
              <w:rPr>
                <w:sz w:val="18"/>
                <w:szCs w:val="18"/>
              </w:rPr>
              <w:t>Цимлянский</w:t>
            </w:r>
            <w:proofErr w:type="spellEnd"/>
            <w:r w:rsidRPr="003C7D60">
              <w:rPr>
                <w:sz w:val="18"/>
                <w:szCs w:val="18"/>
              </w:rPr>
              <w:t xml:space="preserve">, сельское поселение </w:t>
            </w:r>
            <w:proofErr w:type="spellStart"/>
            <w:r w:rsidRPr="003C7D60">
              <w:rPr>
                <w:sz w:val="18"/>
                <w:szCs w:val="18"/>
              </w:rPr>
              <w:t>Лозновское</w:t>
            </w:r>
            <w:proofErr w:type="spellEnd"/>
          </w:p>
        </w:tc>
        <w:tc>
          <w:tcPr>
            <w:tcW w:w="1353" w:type="dxa"/>
            <w:tcBorders>
              <w:top w:val="single" w:sz="4" w:space="0" w:color="auto"/>
              <w:left w:val="single" w:sz="4" w:space="0" w:color="000000"/>
              <w:right w:val="single" w:sz="4" w:space="0" w:color="000000"/>
            </w:tcBorders>
            <w:shd w:val="clear" w:color="auto" w:fill="auto"/>
            <w:vAlign w:val="center"/>
          </w:tcPr>
          <w:p w:rsidR="003C7D60" w:rsidRPr="003C7D60" w:rsidRDefault="003C7D60" w:rsidP="003C7D60">
            <w:pPr>
              <w:suppressAutoHyphens/>
              <w:spacing w:after="0" w:line="216" w:lineRule="auto"/>
              <w:ind w:right="-57"/>
              <w:jc w:val="center"/>
              <w:rPr>
                <w:rFonts w:eastAsia="Times New Roman" w:cstheme="minorHAnsi"/>
                <w:sz w:val="18"/>
                <w:szCs w:val="18"/>
                <w:lang w:eastAsia="ar-SA"/>
              </w:rPr>
            </w:pPr>
            <w:r w:rsidRPr="003C7D60">
              <w:rPr>
                <w:rFonts w:eastAsia="Times New Roman" w:cstheme="minorHAnsi"/>
                <w:sz w:val="18"/>
                <w:szCs w:val="18"/>
                <w:lang w:eastAsia="ar-SA"/>
              </w:rPr>
              <w:t>2035 г.</w:t>
            </w:r>
          </w:p>
        </w:tc>
      </w:tr>
    </w:tbl>
    <w:p w:rsidR="00F00AF1" w:rsidRPr="006E2123" w:rsidRDefault="00F00AF1" w:rsidP="008B1AAC">
      <w:pPr>
        <w:rPr>
          <w:rFonts w:eastAsia="Calibri" w:cs="Calibri"/>
          <w:b/>
          <w:i/>
          <w:highlight w:val="yellow"/>
          <w:lang w:eastAsia="ru-RU"/>
        </w:rPr>
      </w:pPr>
    </w:p>
    <w:p w:rsidR="00F00AF1" w:rsidRPr="006E2123" w:rsidRDefault="00F00AF1" w:rsidP="00F00AF1">
      <w:pPr>
        <w:overflowPunct w:val="0"/>
        <w:autoSpaceDE w:val="0"/>
        <w:autoSpaceDN w:val="0"/>
        <w:adjustRightInd w:val="0"/>
        <w:spacing w:after="0" w:line="216" w:lineRule="auto"/>
        <w:jc w:val="right"/>
        <w:textAlignment w:val="baseline"/>
        <w:rPr>
          <w:rFonts w:eastAsia="Calibri" w:cs="Calibri"/>
          <w:b/>
          <w:i/>
          <w:highlight w:val="yellow"/>
          <w:lang w:eastAsia="ru-RU"/>
        </w:rPr>
        <w:sectPr w:rsidR="00F00AF1" w:rsidRPr="006E2123" w:rsidSect="0080245F">
          <w:pgSz w:w="16838" w:h="11906" w:orient="landscape"/>
          <w:pgMar w:top="1701" w:right="1134" w:bottom="850" w:left="1134" w:header="708" w:footer="137" w:gutter="0"/>
          <w:cols w:space="708"/>
          <w:docGrid w:linePitch="360"/>
        </w:sectPr>
      </w:pPr>
    </w:p>
    <w:p w:rsidR="00A57BEB" w:rsidRPr="00A6325C" w:rsidRDefault="00A57BEB" w:rsidP="00EA5D75">
      <w:pPr>
        <w:pStyle w:val="ae"/>
        <w:numPr>
          <w:ilvl w:val="1"/>
          <w:numId w:val="6"/>
        </w:numPr>
        <w:pBdr>
          <w:top w:val="single" w:sz="6" w:space="2" w:color="72A376"/>
          <w:left w:val="single" w:sz="6" w:space="2" w:color="72A376"/>
        </w:pBdr>
        <w:spacing w:before="300" w:after="0"/>
        <w:outlineLvl w:val="1"/>
        <w:rPr>
          <w:rFonts w:ascii="Calibri" w:eastAsia="Times New Roman" w:hAnsi="Calibri" w:cs="Times New Roman"/>
          <w:caps/>
          <w:spacing w:val="15"/>
        </w:rPr>
      </w:pPr>
      <w:bookmarkStart w:id="44" w:name="_Toc380337082"/>
      <w:bookmarkStart w:id="45" w:name="_Toc448757544"/>
      <w:bookmarkStart w:id="46" w:name="_Toc461895275"/>
      <w:bookmarkStart w:id="47" w:name="_Toc175839764"/>
      <w:r w:rsidRPr="00A6325C">
        <w:rPr>
          <w:rFonts w:ascii="Calibri" w:eastAsia="Times New Roman" w:hAnsi="Calibri" w:cs="Times New Roman"/>
          <w:caps/>
          <w:spacing w:val="15"/>
        </w:rPr>
        <w:t>Сведения о видах, назначении и наименованиях планируемых для размещения на территори</w:t>
      </w:r>
      <w:r w:rsidR="00604A53" w:rsidRPr="00A6325C">
        <w:rPr>
          <w:rFonts w:ascii="Calibri" w:eastAsia="Times New Roman" w:hAnsi="Calibri" w:cs="Times New Roman"/>
          <w:caps/>
          <w:spacing w:val="15"/>
        </w:rPr>
        <w:t>и</w:t>
      </w:r>
      <w:r w:rsidRPr="00A6325C">
        <w:rPr>
          <w:rFonts w:ascii="Calibri" w:eastAsia="Times New Roman" w:hAnsi="Calibri" w:cs="Times New Roman"/>
          <w:caps/>
          <w:spacing w:val="15"/>
        </w:rPr>
        <w:t xml:space="preserve"> </w:t>
      </w:r>
      <w:r w:rsidR="00D81CFB" w:rsidRPr="00A6325C">
        <w:rPr>
          <w:rFonts w:ascii="Calibri" w:eastAsia="Times New Roman" w:hAnsi="Calibri" w:cs="Times New Roman"/>
          <w:caps/>
          <w:spacing w:val="15"/>
        </w:rPr>
        <w:t>Усть-Донецкого</w:t>
      </w:r>
      <w:r w:rsidR="00524CBC" w:rsidRPr="00A6325C">
        <w:rPr>
          <w:rFonts w:ascii="Calibri" w:eastAsia="Times New Roman" w:hAnsi="Calibri" w:cs="Times New Roman"/>
          <w:caps/>
          <w:spacing w:val="15"/>
        </w:rPr>
        <w:t xml:space="preserve"> района</w:t>
      </w:r>
      <w:r w:rsidRPr="00A6325C">
        <w:rPr>
          <w:rFonts w:ascii="Calibri" w:eastAsia="Times New Roman" w:hAnsi="Calibri" w:cs="Times New Roman"/>
          <w:caps/>
          <w:spacing w:val="15"/>
        </w:rPr>
        <w:t xml:space="preserve"> объектов регионального значения</w:t>
      </w:r>
      <w:bookmarkEnd w:id="44"/>
      <w:bookmarkEnd w:id="45"/>
      <w:bookmarkEnd w:id="46"/>
      <w:bookmarkEnd w:id="47"/>
    </w:p>
    <w:p w:rsidR="00E82160" w:rsidRPr="001364E9" w:rsidRDefault="001364E9" w:rsidP="00E82160">
      <w:pPr>
        <w:spacing w:before="120" w:after="120" w:line="240" w:lineRule="auto"/>
        <w:ind w:firstLine="709"/>
        <w:jc w:val="both"/>
        <w:rPr>
          <w:rFonts w:cstheme="minorHAnsi"/>
          <w:bCs/>
          <w:sz w:val="26"/>
          <w:szCs w:val="26"/>
        </w:rPr>
      </w:pPr>
      <w:r w:rsidRPr="001364E9">
        <w:rPr>
          <w:sz w:val="26"/>
          <w:szCs w:val="26"/>
        </w:rPr>
        <w:t xml:space="preserve">При подготовке проекта была рассмотрена </w:t>
      </w:r>
      <w:r w:rsidRPr="001364E9">
        <w:rPr>
          <w:b/>
          <w:sz w:val="26"/>
          <w:szCs w:val="26"/>
        </w:rPr>
        <w:t>Схема территориального планирования Ростовской области</w:t>
      </w:r>
      <w:r w:rsidRPr="001364E9">
        <w:rPr>
          <w:sz w:val="26"/>
          <w:szCs w:val="26"/>
        </w:rPr>
        <w:t>, утвержденная постановлением Правительства Ростовской области от 26.02.2024 г. №92</w:t>
      </w:r>
      <w:r w:rsidRPr="001364E9">
        <w:rPr>
          <w:rFonts w:cstheme="minorHAnsi"/>
          <w:bCs/>
          <w:sz w:val="26"/>
          <w:szCs w:val="26"/>
        </w:rPr>
        <w:t xml:space="preserve"> «Постановление об утверждении схемы территориального планирования Ростовской области»</w:t>
      </w:r>
      <w:r w:rsidR="00E82160" w:rsidRPr="001364E9">
        <w:rPr>
          <w:rFonts w:cstheme="minorHAnsi"/>
          <w:bCs/>
          <w:sz w:val="26"/>
          <w:szCs w:val="26"/>
        </w:rPr>
        <w:t>.</w:t>
      </w:r>
    </w:p>
    <w:p w:rsidR="00E82160" w:rsidRPr="001364E9" w:rsidRDefault="00E82160" w:rsidP="00E82160">
      <w:pPr>
        <w:spacing w:before="120" w:after="120" w:line="240" w:lineRule="auto"/>
        <w:ind w:firstLine="709"/>
        <w:jc w:val="both"/>
        <w:rPr>
          <w:rFonts w:cstheme="minorHAnsi"/>
          <w:bCs/>
          <w:sz w:val="26"/>
          <w:szCs w:val="26"/>
        </w:rPr>
      </w:pPr>
      <w:r w:rsidRPr="001364E9">
        <w:rPr>
          <w:rFonts w:cstheme="minorHAnsi"/>
          <w:bCs/>
          <w:sz w:val="26"/>
          <w:szCs w:val="26"/>
        </w:rPr>
        <w:t xml:space="preserve">Схема территориального планирования является стратегическим градостроительным документом, направленным на создание оптимальных условий территориального и социально-экономического развития Ростовской области до </w:t>
      </w:r>
      <w:r w:rsidRPr="001364E9">
        <w:rPr>
          <w:rFonts w:cstheme="minorHAnsi"/>
          <w:b/>
          <w:bCs/>
          <w:sz w:val="26"/>
          <w:szCs w:val="26"/>
        </w:rPr>
        <w:t>2030</w:t>
      </w:r>
      <w:r w:rsidRPr="001364E9">
        <w:rPr>
          <w:rFonts w:cstheme="minorHAnsi"/>
          <w:bCs/>
          <w:sz w:val="26"/>
          <w:szCs w:val="26"/>
        </w:rPr>
        <w:t xml:space="preserve"> года.</w:t>
      </w:r>
    </w:p>
    <w:p w:rsidR="00E82160" w:rsidRPr="001364E9" w:rsidRDefault="00E82160" w:rsidP="00E82160">
      <w:pPr>
        <w:spacing w:before="120" w:after="120" w:line="240" w:lineRule="auto"/>
        <w:ind w:firstLine="709"/>
        <w:jc w:val="both"/>
        <w:rPr>
          <w:rFonts w:cstheme="minorHAnsi"/>
          <w:bCs/>
          <w:sz w:val="26"/>
          <w:szCs w:val="26"/>
        </w:rPr>
      </w:pPr>
      <w:r w:rsidRPr="001364E9">
        <w:rPr>
          <w:rFonts w:cstheme="minorHAnsi"/>
          <w:bCs/>
          <w:sz w:val="26"/>
          <w:szCs w:val="26"/>
        </w:rPr>
        <w:t xml:space="preserve">Приведенный в настоящем проекте перечень планируемых для размещения на территории </w:t>
      </w:r>
      <w:r w:rsidR="00D81CFB" w:rsidRPr="001364E9">
        <w:rPr>
          <w:rFonts w:cstheme="minorHAnsi"/>
          <w:bCs/>
          <w:sz w:val="26"/>
          <w:szCs w:val="26"/>
        </w:rPr>
        <w:t>Усть-Донецкого</w:t>
      </w:r>
      <w:r w:rsidRPr="001364E9">
        <w:rPr>
          <w:rFonts w:cstheme="minorHAnsi"/>
          <w:bCs/>
          <w:sz w:val="26"/>
          <w:szCs w:val="26"/>
        </w:rPr>
        <w:t xml:space="preserve"> района объектов регионального значения (Таблица 4.2</w:t>
      </w:r>
      <w:r w:rsidR="00961A9C" w:rsidRPr="001364E9">
        <w:rPr>
          <w:rFonts w:cstheme="minorHAnsi"/>
          <w:bCs/>
          <w:sz w:val="26"/>
          <w:szCs w:val="26"/>
        </w:rPr>
        <w:t>.1</w:t>
      </w:r>
      <w:r w:rsidRPr="001364E9">
        <w:rPr>
          <w:rFonts w:cstheme="minorHAnsi"/>
          <w:bCs/>
          <w:sz w:val="26"/>
          <w:szCs w:val="26"/>
        </w:rPr>
        <w:t>) подготовлен на основании действующей, на момент разработки проекта, Схемы территориального планирования Ростовской области.</w:t>
      </w:r>
    </w:p>
    <w:p w:rsidR="000C1DD5" w:rsidRPr="001364E9" w:rsidRDefault="000C1DD5" w:rsidP="000C1DD5">
      <w:pPr>
        <w:spacing w:before="120" w:after="120" w:line="240" w:lineRule="auto"/>
        <w:ind w:firstLine="709"/>
        <w:jc w:val="both"/>
        <w:rPr>
          <w:rFonts w:cstheme="minorHAnsi"/>
          <w:bCs/>
          <w:sz w:val="26"/>
          <w:szCs w:val="26"/>
        </w:rPr>
      </w:pPr>
      <w:r w:rsidRPr="001364E9">
        <w:rPr>
          <w:rFonts w:cstheme="minorHAnsi"/>
          <w:bCs/>
          <w:sz w:val="26"/>
          <w:szCs w:val="26"/>
        </w:rPr>
        <w:t>Ниже приводятся сведения о видах, назначении</w:t>
      </w:r>
      <w:r w:rsidR="00417F50" w:rsidRPr="001364E9">
        <w:rPr>
          <w:rFonts w:cstheme="minorHAnsi"/>
          <w:bCs/>
          <w:sz w:val="26"/>
          <w:szCs w:val="26"/>
        </w:rPr>
        <w:t xml:space="preserve"> и</w:t>
      </w:r>
      <w:r w:rsidRPr="001364E9">
        <w:rPr>
          <w:rFonts w:cstheme="minorHAnsi"/>
          <w:bCs/>
          <w:sz w:val="26"/>
          <w:szCs w:val="26"/>
        </w:rPr>
        <w:t xml:space="preserve"> наименованиях планируемых для размещения на территории </w:t>
      </w:r>
      <w:r w:rsidR="00D81CFB" w:rsidRPr="001364E9">
        <w:rPr>
          <w:rFonts w:cstheme="minorHAnsi"/>
          <w:bCs/>
          <w:sz w:val="26"/>
          <w:szCs w:val="26"/>
        </w:rPr>
        <w:t>Усть-Донецкого</w:t>
      </w:r>
      <w:r w:rsidRPr="001364E9">
        <w:rPr>
          <w:rFonts w:cstheme="minorHAnsi"/>
          <w:bCs/>
          <w:sz w:val="26"/>
          <w:szCs w:val="26"/>
        </w:rPr>
        <w:t xml:space="preserve"> района Ростовской области объектов регионального</w:t>
      </w:r>
      <w:r w:rsidR="001566C9" w:rsidRPr="001364E9">
        <w:rPr>
          <w:rFonts w:cstheme="minorHAnsi"/>
          <w:bCs/>
          <w:sz w:val="26"/>
          <w:szCs w:val="26"/>
        </w:rPr>
        <w:t xml:space="preserve"> значения,</w:t>
      </w:r>
      <w:r w:rsidR="00417F50" w:rsidRPr="001364E9">
        <w:rPr>
          <w:rFonts w:cstheme="minorHAnsi"/>
          <w:bCs/>
          <w:sz w:val="26"/>
          <w:szCs w:val="26"/>
        </w:rPr>
        <w:t xml:space="preserve">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1566C9" w:rsidRPr="001364E9">
        <w:rPr>
          <w:rFonts w:cstheme="minorHAnsi"/>
          <w:bCs/>
          <w:sz w:val="26"/>
          <w:szCs w:val="26"/>
        </w:rPr>
        <w:t>.</w:t>
      </w:r>
      <w:r w:rsidR="00417F50" w:rsidRPr="001364E9">
        <w:rPr>
          <w:rFonts w:cstheme="minorHAnsi"/>
          <w:bCs/>
          <w:sz w:val="26"/>
          <w:szCs w:val="26"/>
        </w:rPr>
        <w:t xml:space="preserve"> </w:t>
      </w:r>
      <w:r w:rsidR="001566C9" w:rsidRPr="001364E9">
        <w:rPr>
          <w:rFonts w:cstheme="minorHAnsi"/>
          <w:bCs/>
          <w:sz w:val="26"/>
          <w:szCs w:val="26"/>
        </w:rPr>
        <w:t xml:space="preserve">Все объекты регионального значения, планируемые к размещению на территории </w:t>
      </w:r>
      <w:r w:rsidR="00D81CFB" w:rsidRPr="001364E9">
        <w:rPr>
          <w:rFonts w:cstheme="minorHAnsi"/>
          <w:bCs/>
          <w:sz w:val="26"/>
          <w:szCs w:val="26"/>
        </w:rPr>
        <w:t>Усть-Донецкого</w:t>
      </w:r>
      <w:r w:rsidR="001566C9" w:rsidRPr="001364E9">
        <w:rPr>
          <w:rFonts w:cstheme="minorHAnsi"/>
          <w:bCs/>
          <w:sz w:val="26"/>
          <w:szCs w:val="26"/>
        </w:rPr>
        <w:t xml:space="preserve"> района, о</w:t>
      </w:r>
      <w:r w:rsidRPr="001364E9">
        <w:rPr>
          <w:rFonts w:cstheme="minorHAnsi"/>
          <w:bCs/>
          <w:sz w:val="26"/>
          <w:szCs w:val="26"/>
        </w:rPr>
        <w:t>тображены в графической части проекта на карте: «</w:t>
      </w:r>
      <w:r w:rsidR="001364E9" w:rsidRPr="001364E9">
        <w:rPr>
          <w:rFonts w:cstheme="minorHAnsi"/>
          <w:bCs/>
          <w:sz w:val="26"/>
          <w:szCs w:val="26"/>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r w:rsidRPr="001364E9">
        <w:rPr>
          <w:rFonts w:cstheme="minorHAnsi"/>
          <w:bCs/>
          <w:sz w:val="26"/>
          <w:szCs w:val="26"/>
        </w:rPr>
        <w:t>»</w:t>
      </w:r>
      <w:r w:rsidRPr="001364E9">
        <w:rPr>
          <w:rFonts w:cstheme="minorHAnsi"/>
          <w:bCs/>
          <w:sz w:val="26"/>
          <w:szCs w:val="26"/>
        </w:rPr>
        <w:footnoteReference w:id="20"/>
      </w:r>
      <w:r w:rsidRPr="001364E9">
        <w:rPr>
          <w:rFonts w:cstheme="minorHAnsi"/>
          <w:bCs/>
          <w:sz w:val="26"/>
          <w:szCs w:val="26"/>
        </w:rPr>
        <w:t>.</w:t>
      </w:r>
    </w:p>
    <w:p w:rsidR="000C1DD5" w:rsidRPr="001364E9" w:rsidRDefault="000C1DD5" w:rsidP="000C1DD5">
      <w:pPr>
        <w:spacing w:before="120" w:after="120" w:line="240" w:lineRule="auto"/>
        <w:ind w:firstLine="709"/>
        <w:jc w:val="both"/>
        <w:rPr>
          <w:rFonts w:cstheme="minorHAnsi"/>
          <w:bCs/>
          <w:sz w:val="26"/>
          <w:szCs w:val="26"/>
        </w:rPr>
      </w:pPr>
      <w:r w:rsidRPr="001364E9">
        <w:rPr>
          <w:rFonts w:cstheme="minorHAnsi"/>
          <w:bCs/>
          <w:sz w:val="26"/>
          <w:szCs w:val="26"/>
        </w:rPr>
        <w:t xml:space="preserve">Обоснование вариантов размещения объектов </w:t>
      </w:r>
      <w:r w:rsidR="00881F94" w:rsidRPr="001364E9">
        <w:rPr>
          <w:rFonts w:cstheme="minorHAnsi"/>
          <w:bCs/>
          <w:sz w:val="26"/>
          <w:szCs w:val="26"/>
        </w:rPr>
        <w:t>регионального</w:t>
      </w:r>
      <w:r w:rsidRPr="001364E9">
        <w:rPr>
          <w:rFonts w:cstheme="minorHAnsi"/>
          <w:bCs/>
          <w:sz w:val="26"/>
          <w:szCs w:val="26"/>
        </w:rPr>
        <w:t xml:space="preserve"> значения на основе анализа использования территории, возможных направлений их развития и прогнозируемых ограничений их использования для всех планируемых на территории </w:t>
      </w:r>
      <w:r w:rsidR="00D81CFB" w:rsidRPr="001364E9">
        <w:rPr>
          <w:rFonts w:cstheme="minorHAnsi"/>
          <w:bCs/>
          <w:sz w:val="26"/>
          <w:szCs w:val="26"/>
        </w:rPr>
        <w:t>Усть-Донецкого</w:t>
      </w:r>
      <w:r w:rsidRPr="001364E9">
        <w:rPr>
          <w:rFonts w:cstheme="minorHAnsi"/>
          <w:bCs/>
          <w:sz w:val="26"/>
          <w:szCs w:val="26"/>
        </w:rPr>
        <w:t xml:space="preserve"> района объектов </w:t>
      </w:r>
      <w:r w:rsidR="00881F94" w:rsidRPr="001364E9">
        <w:rPr>
          <w:rFonts w:cstheme="minorHAnsi"/>
          <w:bCs/>
          <w:sz w:val="26"/>
          <w:szCs w:val="26"/>
        </w:rPr>
        <w:t>регионального</w:t>
      </w:r>
      <w:r w:rsidRPr="001364E9">
        <w:rPr>
          <w:rFonts w:cstheme="minorHAnsi"/>
          <w:bCs/>
          <w:sz w:val="26"/>
          <w:szCs w:val="26"/>
        </w:rPr>
        <w:t xml:space="preserve"> значения осуществляется на последующих этапах разработки документов территориального планирования.</w:t>
      </w:r>
    </w:p>
    <w:p w:rsidR="00881F94" w:rsidRPr="001364E9" w:rsidRDefault="000C1DD5" w:rsidP="00881F94">
      <w:pPr>
        <w:spacing w:before="120" w:after="120" w:line="240" w:lineRule="auto"/>
        <w:ind w:firstLine="709"/>
        <w:jc w:val="both"/>
        <w:rPr>
          <w:rFonts w:eastAsia="Calibri" w:cstheme="minorHAnsi"/>
          <w:sz w:val="26"/>
          <w:szCs w:val="26"/>
        </w:rPr>
        <w:sectPr w:rsidR="00881F94" w:rsidRPr="001364E9" w:rsidSect="008140FD">
          <w:pgSz w:w="11906" w:h="16838"/>
          <w:pgMar w:top="1134" w:right="850" w:bottom="1134" w:left="1701" w:header="708" w:footer="708" w:gutter="0"/>
          <w:cols w:space="708"/>
          <w:docGrid w:linePitch="360"/>
        </w:sectPr>
      </w:pPr>
      <w:r w:rsidRPr="001364E9">
        <w:rPr>
          <w:rFonts w:cstheme="minorHAnsi"/>
          <w:bCs/>
          <w:sz w:val="26"/>
          <w:szCs w:val="26"/>
        </w:rPr>
        <w:t xml:space="preserve">Размещение планируемых объектов местного значения </w:t>
      </w:r>
      <w:r w:rsidR="00D81CFB" w:rsidRPr="001364E9">
        <w:rPr>
          <w:rFonts w:cstheme="minorHAnsi"/>
          <w:bCs/>
          <w:sz w:val="26"/>
          <w:szCs w:val="26"/>
        </w:rPr>
        <w:t>Усть-Донецкого</w:t>
      </w:r>
      <w:r w:rsidRPr="001364E9">
        <w:rPr>
          <w:rFonts w:cstheme="minorHAnsi"/>
          <w:bCs/>
          <w:sz w:val="26"/>
          <w:szCs w:val="26"/>
        </w:rPr>
        <w:t xml:space="preserve"> района Ростовской области выполнено с учетом планируемых для размещения на территории Ростовской области объектов </w:t>
      </w:r>
      <w:r w:rsidR="00881F94" w:rsidRPr="001364E9">
        <w:rPr>
          <w:rFonts w:cstheme="minorHAnsi"/>
          <w:bCs/>
          <w:sz w:val="26"/>
          <w:szCs w:val="26"/>
        </w:rPr>
        <w:t>регионального</w:t>
      </w:r>
      <w:r w:rsidRPr="001364E9">
        <w:rPr>
          <w:rFonts w:cstheme="minorHAnsi"/>
          <w:bCs/>
          <w:sz w:val="26"/>
          <w:szCs w:val="26"/>
        </w:rPr>
        <w:t xml:space="preserve"> значения, а также с учетом возможных зон с особыми условиями использования территорий, которые могут потребоваться при размещении ряда планируемых объектов </w:t>
      </w:r>
      <w:r w:rsidR="00881F94" w:rsidRPr="001364E9">
        <w:rPr>
          <w:rFonts w:cstheme="minorHAnsi"/>
          <w:bCs/>
          <w:sz w:val="26"/>
          <w:szCs w:val="26"/>
        </w:rPr>
        <w:t>регионального</w:t>
      </w:r>
      <w:r w:rsidRPr="001364E9">
        <w:rPr>
          <w:rFonts w:cstheme="minorHAnsi"/>
          <w:bCs/>
          <w:sz w:val="26"/>
          <w:szCs w:val="26"/>
        </w:rPr>
        <w:t xml:space="preserve"> значения.</w:t>
      </w:r>
    </w:p>
    <w:p w:rsidR="00881D8F" w:rsidRPr="001364E9" w:rsidRDefault="00881D8F" w:rsidP="00881D8F">
      <w:pPr>
        <w:overflowPunct w:val="0"/>
        <w:autoSpaceDE w:val="0"/>
        <w:autoSpaceDN w:val="0"/>
        <w:adjustRightInd w:val="0"/>
        <w:spacing w:after="0" w:line="216" w:lineRule="auto"/>
        <w:jc w:val="right"/>
        <w:textAlignment w:val="baseline"/>
        <w:rPr>
          <w:rFonts w:eastAsia="Calibri" w:cs="Calibri"/>
          <w:b/>
          <w:i/>
          <w:lang w:eastAsia="ru-RU"/>
        </w:rPr>
      </w:pPr>
      <w:r w:rsidRPr="001364E9">
        <w:rPr>
          <w:rFonts w:eastAsia="Calibri" w:cs="Calibri"/>
          <w:b/>
          <w:i/>
          <w:lang w:eastAsia="ru-RU"/>
        </w:rPr>
        <w:t>Таблица 4.2</w:t>
      </w:r>
      <w:r w:rsidR="00961A9C" w:rsidRPr="001364E9">
        <w:rPr>
          <w:rFonts w:eastAsia="Calibri" w:cs="Calibri"/>
          <w:b/>
          <w:i/>
          <w:lang w:eastAsia="ru-RU"/>
        </w:rPr>
        <w:t>.1</w:t>
      </w:r>
    </w:p>
    <w:p w:rsidR="00881D8F" w:rsidRDefault="00881D8F" w:rsidP="00881D8F">
      <w:pPr>
        <w:overflowPunct w:val="0"/>
        <w:autoSpaceDE w:val="0"/>
        <w:autoSpaceDN w:val="0"/>
        <w:adjustRightInd w:val="0"/>
        <w:spacing w:after="0" w:line="216" w:lineRule="auto"/>
        <w:jc w:val="right"/>
        <w:textAlignment w:val="baseline"/>
        <w:rPr>
          <w:rFonts w:eastAsia="Calibri" w:cs="Calibri"/>
          <w:b/>
          <w:i/>
          <w:lang w:eastAsia="ru-RU"/>
        </w:rPr>
      </w:pPr>
      <w:r w:rsidRPr="001364E9">
        <w:rPr>
          <w:rFonts w:eastAsia="Calibri" w:cs="Calibri"/>
          <w:b/>
          <w:i/>
          <w:lang w:eastAsia="ru-RU"/>
        </w:rPr>
        <w:t xml:space="preserve">Перечень планируемых для размещения на территории </w:t>
      </w:r>
      <w:r w:rsidR="00D81CFB" w:rsidRPr="001364E9">
        <w:rPr>
          <w:rFonts w:eastAsia="Calibri" w:cs="Calibri"/>
          <w:b/>
          <w:i/>
          <w:lang w:eastAsia="ru-RU"/>
        </w:rPr>
        <w:t>Усть-Донецкого</w:t>
      </w:r>
      <w:r w:rsidRPr="001364E9">
        <w:rPr>
          <w:rFonts w:eastAsia="Calibri" w:cs="Calibri"/>
          <w:b/>
          <w:i/>
          <w:lang w:eastAsia="ru-RU"/>
        </w:rPr>
        <w:t xml:space="preserve"> района объектов </w:t>
      </w:r>
      <w:r w:rsidR="00C756F7" w:rsidRPr="001364E9">
        <w:rPr>
          <w:rFonts w:eastAsia="Calibri" w:cs="Calibri"/>
          <w:b/>
          <w:i/>
          <w:lang w:eastAsia="ru-RU"/>
        </w:rPr>
        <w:t>регионального</w:t>
      </w:r>
      <w:r w:rsidRPr="001364E9">
        <w:rPr>
          <w:rFonts w:eastAsia="Calibri" w:cs="Calibri"/>
          <w:b/>
          <w:i/>
          <w:lang w:eastAsia="ru-RU"/>
        </w:rPr>
        <w:t xml:space="preserve"> значения</w:t>
      </w:r>
    </w:p>
    <w:p w:rsidR="00B40E7A" w:rsidRPr="001364E9" w:rsidRDefault="00B40E7A" w:rsidP="00881D8F">
      <w:pPr>
        <w:overflowPunct w:val="0"/>
        <w:autoSpaceDE w:val="0"/>
        <w:autoSpaceDN w:val="0"/>
        <w:adjustRightInd w:val="0"/>
        <w:spacing w:after="0" w:line="216" w:lineRule="auto"/>
        <w:jc w:val="right"/>
        <w:textAlignment w:val="baseline"/>
        <w:rPr>
          <w:rFonts w:eastAsia="Calibri" w:cs="Calibri"/>
          <w:b/>
          <w:i/>
          <w:lang w:eastAsia="ru-RU"/>
        </w:rPr>
      </w:pP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
        <w:gridCol w:w="2596"/>
        <w:gridCol w:w="2265"/>
        <w:gridCol w:w="2697"/>
        <w:gridCol w:w="2268"/>
        <w:gridCol w:w="3259"/>
        <w:gridCol w:w="1068"/>
      </w:tblGrid>
      <w:tr w:rsidR="00033955" w:rsidRPr="006E2123" w:rsidTr="00033955">
        <w:trPr>
          <w:trHeight w:val="685"/>
        </w:trPr>
        <w:tc>
          <w:tcPr>
            <w:tcW w:w="21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C756F7">
            <w:pPr>
              <w:spacing w:after="0" w:line="240" w:lineRule="auto"/>
              <w:ind w:right="-57"/>
              <w:contextualSpacing/>
              <w:jc w:val="center"/>
              <w:rPr>
                <w:rFonts w:cs="Calibri"/>
                <w:b/>
                <w:lang w:eastAsia="ru-RU"/>
              </w:rPr>
            </w:pPr>
            <w:r w:rsidRPr="001364E9">
              <w:rPr>
                <w:rFonts w:cs="Calibri"/>
                <w:b/>
                <w:lang w:eastAsia="ru-RU"/>
              </w:rPr>
              <w:t>№ п/п</w:t>
            </w:r>
          </w:p>
        </w:tc>
        <w:tc>
          <w:tcPr>
            <w:tcW w:w="87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3E69CD">
            <w:pPr>
              <w:spacing w:after="0" w:line="240" w:lineRule="auto"/>
              <w:ind w:right="-57"/>
              <w:contextualSpacing/>
              <w:jc w:val="center"/>
              <w:rPr>
                <w:rFonts w:cs="Calibri"/>
                <w:b/>
                <w:lang w:eastAsia="ru-RU"/>
              </w:rPr>
            </w:pPr>
            <w:r w:rsidRPr="001364E9">
              <w:rPr>
                <w:rFonts w:cs="Calibri"/>
                <w:b/>
                <w:lang w:eastAsia="ru-RU"/>
              </w:rPr>
              <w:t>Вид объекта</w:t>
            </w:r>
          </w:p>
        </w:tc>
        <w:tc>
          <w:tcPr>
            <w:tcW w:w="76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C756F7">
            <w:pPr>
              <w:spacing w:after="0" w:line="240" w:lineRule="auto"/>
              <w:ind w:right="-57"/>
              <w:contextualSpacing/>
              <w:jc w:val="center"/>
              <w:rPr>
                <w:rFonts w:cs="Calibri"/>
                <w:b/>
                <w:lang w:eastAsia="ru-RU"/>
              </w:rPr>
            </w:pPr>
            <w:r w:rsidRPr="001364E9">
              <w:rPr>
                <w:rFonts w:cs="Calibri"/>
                <w:b/>
                <w:lang w:eastAsia="ru-RU"/>
              </w:rPr>
              <w:t>Наименование объекта</w:t>
            </w:r>
          </w:p>
        </w:tc>
        <w:tc>
          <w:tcPr>
            <w:tcW w:w="91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C756F7">
            <w:pPr>
              <w:spacing w:after="0" w:line="240" w:lineRule="auto"/>
              <w:ind w:right="-57"/>
              <w:contextualSpacing/>
              <w:jc w:val="center"/>
              <w:rPr>
                <w:rFonts w:cs="Calibri"/>
                <w:b/>
                <w:lang w:eastAsia="ru-RU"/>
              </w:rPr>
            </w:pPr>
            <w:r w:rsidRPr="001364E9">
              <w:rPr>
                <w:rFonts w:cs="Calibri"/>
                <w:b/>
                <w:lang w:eastAsia="ru-RU"/>
              </w:rPr>
              <w:t>Основные характеристики объекта</w:t>
            </w:r>
          </w:p>
        </w:tc>
        <w:tc>
          <w:tcPr>
            <w:tcW w:w="76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C756F7">
            <w:pPr>
              <w:spacing w:after="0" w:line="240" w:lineRule="auto"/>
              <w:ind w:right="-57"/>
              <w:contextualSpacing/>
              <w:jc w:val="center"/>
              <w:rPr>
                <w:rFonts w:cs="Calibri"/>
                <w:b/>
                <w:lang w:eastAsia="ru-RU"/>
              </w:rPr>
            </w:pPr>
            <w:r w:rsidRPr="001364E9">
              <w:rPr>
                <w:rFonts w:cs="Calibri"/>
                <w:b/>
                <w:lang w:eastAsia="ru-RU"/>
              </w:rPr>
              <w:t>Местоположение объекта</w:t>
            </w:r>
          </w:p>
        </w:tc>
        <w:tc>
          <w:tcPr>
            <w:tcW w:w="110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756F7" w:rsidRPr="001364E9" w:rsidRDefault="00C756F7" w:rsidP="00C756F7">
            <w:pPr>
              <w:spacing w:after="0" w:line="240" w:lineRule="auto"/>
              <w:ind w:right="-57"/>
              <w:contextualSpacing/>
              <w:jc w:val="center"/>
              <w:rPr>
                <w:rFonts w:cs="Calibri"/>
                <w:b/>
                <w:lang w:eastAsia="ru-RU"/>
              </w:rPr>
            </w:pPr>
            <w:r w:rsidRPr="001364E9">
              <w:rPr>
                <w:rFonts w:cs="Calibri"/>
                <w:b/>
                <w:lang w:eastAsia="ru-RU"/>
              </w:rPr>
              <w:t>Характеристика зон с особыми условиями использования</w:t>
            </w:r>
          </w:p>
        </w:tc>
        <w:tc>
          <w:tcPr>
            <w:tcW w:w="3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756F7" w:rsidRPr="001364E9" w:rsidRDefault="00C756F7" w:rsidP="00C756F7">
            <w:pPr>
              <w:spacing w:after="0" w:line="192" w:lineRule="auto"/>
              <w:ind w:right="-57"/>
              <w:contextualSpacing/>
              <w:jc w:val="center"/>
              <w:rPr>
                <w:rFonts w:cs="Calibri"/>
                <w:b/>
                <w:lang w:eastAsia="ru-RU"/>
              </w:rPr>
            </w:pPr>
            <w:proofErr w:type="spellStart"/>
            <w:r w:rsidRPr="001364E9">
              <w:rPr>
                <w:rFonts w:cs="Calibri"/>
                <w:b/>
                <w:lang w:eastAsia="ru-RU"/>
              </w:rPr>
              <w:t>Очеред-ность</w:t>
            </w:r>
            <w:proofErr w:type="spellEnd"/>
            <w:r w:rsidRPr="001364E9">
              <w:rPr>
                <w:rFonts w:cs="Calibri"/>
                <w:b/>
                <w:lang w:eastAsia="ru-RU"/>
              </w:rPr>
              <w:t xml:space="preserve"> строитель-</w:t>
            </w:r>
            <w:proofErr w:type="spellStart"/>
            <w:r w:rsidRPr="001364E9">
              <w:rPr>
                <w:rFonts w:cs="Calibri"/>
                <w:b/>
                <w:lang w:eastAsia="ru-RU"/>
              </w:rPr>
              <w:t>ства</w:t>
            </w:r>
            <w:proofErr w:type="spellEnd"/>
          </w:p>
        </w:tc>
      </w:tr>
      <w:tr w:rsidR="00033955" w:rsidRPr="006E2123" w:rsidTr="00033955">
        <w:trPr>
          <w:trHeight w:val="330"/>
        </w:trPr>
        <w:tc>
          <w:tcPr>
            <w:tcW w:w="214" w:type="pct"/>
            <w:tcBorders>
              <w:top w:val="single" w:sz="4" w:space="0" w:color="auto"/>
              <w:left w:val="single" w:sz="4" w:space="0" w:color="000000"/>
              <w:bottom w:val="single" w:sz="4" w:space="0" w:color="auto"/>
              <w:right w:val="single" w:sz="4" w:space="0" w:color="000000"/>
            </w:tcBorders>
            <w:shd w:val="clear" w:color="auto" w:fill="auto"/>
            <w:vAlign w:val="center"/>
          </w:tcPr>
          <w:p w:rsidR="00881D8F" w:rsidRPr="006A509E" w:rsidRDefault="00881D8F" w:rsidP="00FE2670">
            <w:pPr>
              <w:widowControl w:val="0"/>
              <w:numPr>
                <w:ilvl w:val="0"/>
                <w:numId w:val="27"/>
              </w:numPr>
              <w:suppressAutoHyphens/>
              <w:autoSpaceDE w:val="0"/>
              <w:autoSpaceDN w:val="0"/>
              <w:adjustRightInd w:val="0"/>
              <w:spacing w:after="0" w:line="216" w:lineRule="auto"/>
              <w:ind w:right="-57"/>
              <w:jc w:val="center"/>
              <w:rPr>
                <w:rFonts w:cs="Calibri"/>
                <w:lang w:eastAsia="ar-SA"/>
              </w:rPr>
            </w:pPr>
          </w:p>
        </w:tc>
        <w:tc>
          <w:tcPr>
            <w:tcW w:w="878" w:type="pct"/>
            <w:tcBorders>
              <w:left w:val="single" w:sz="4" w:space="0" w:color="000000"/>
              <w:right w:val="single" w:sz="4" w:space="0" w:color="000000"/>
            </w:tcBorders>
            <w:shd w:val="clear" w:color="auto" w:fill="auto"/>
            <w:vAlign w:val="center"/>
          </w:tcPr>
          <w:p w:rsidR="00881D8F" w:rsidRPr="006A509E" w:rsidRDefault="00E125AB" w:rsidP="00C756F7">
            <w:pPr>
              <w:suppressAutoHyphens/>
              <w:spacing w:before="120" w:after="120" w:line="216" w:lineRule="auto"/>
              <w:ind w:right="-57"/>
              <w:jc w:val="center"/>
              <w:rPr>
                <w:rFonts w:cs="Calibri"/>
                <w:lang w:eastAsia="ar-SA"/>
              </w:rPr>
            </w:pPr>
            <w:r w:rsidRPr="006A509E">
              <w:t>Жилищно-коммунальное хозяйство</w:t>
            </w:r>
          </w:p>
        </w:tc>
        <w:tc>
          <w:tcPr>
            <w:tcW w:w="766" w:type="pct"/>
            <w:tcBorders>
              <w:left w:val="single" w:sz="4" w:space="0" w:color="000000"/>
              <w:right w:val="single" w:sz="4" w:space="0" w:color="000000"/>
            </w:tcBorders>
            <w:shd w:val="clear" w:color="auto" w:fill="auto"/>
            <w:vAlign w:val="center"/>
          </w:tcPr>
          <w:p w:rsidR="00881D8F" w:rsidRPr="006A509E" w:rsidRDefault="006A509E" w:rsidP="00C756F7">
            <w:pPr>
              <w:suppressAutoHyphens/>
              <w:spacing w:before="120" w:after="120" w:line="216" w:lineRule="auto"/>
              <w:ind w:right="-57"/>
              <w:jc w:val="center"/>
            </w:pPr>
            <w:r w:rsidRPr="006A509E">
              <w:t xml:space="preserve">Реконструкция объектов системы </w:t>
            </w:r>
            <w:proofErr w:type="spellStart"/>
            <w:r w:rsidRPr="006A509E">
              <w:t>Шахтинско</w:t>
            </w:r>
            <w:proofErr w:type="spellEnd"/>
            <w:r w:rsidRPr="006A509E">
              <w:t>-Донского водопровода</w:t>
            </w:r>
          </w:p>
        </w:tc>
        <w:tc>
          <w:tcPr>
            <w:tcW w:w="912" w:type="pct"/>
            <w:tcBorders>
              <w:top w:val="single" w:sz="4" w:space="0" w:color="auto"/>
              <w:left w:val="single" w:sz="4" w:space="0" w:color="000000"/>
              <w:bottom w:val="single" w:sz="4" w:space="0" w:color="auto"/>
              <w:right w:val="single" w:sz="4" w:space="0" w:color="000000"/>
            </w:tcBorders>
            <w:shd w:val="clear" w:color="auto" w:fill="auto"/>
            <w:vAlign w:val="center"/>
          </w:tcPr>
          <w:p w:rsidR="006A509E" w:rsidRPr="006A509E" w:rsidRDefault="006A509E" w:rsidP="006A509E">
            <w:pPr>
              <w:spacing w:after="0" w:line="240" w:lineRule="auto"/>
              <w:jc w:val="center"/>
            </w:pPr>
            <w:r w:rsidRPr="006A509E">
              <w:t>Реконструкция водозабора на территории Усть-Донецкого района, производительностью</w:t>
            </w:r>
          </w:p>
          <w:p w:rsidR="006A509E" w:rsidRPr="006A509E" w:rsidRDefault="006A509E" w:rsidP="006A509E">
            <w:pPr>
              <w:spacing w:after="0" w:line="240" w:lineRule="auto"/>
              <w:jc w:val="center"/>
            </w:pPr>
            <w:r w:rsidRPr="006A509E">
              <w:t xml:space="preserve">420,0 тыс. </w:t>
            </w:r>
            <w:proofErr w:type="spellStart"/>
            <w:r w:rsidRPr="006A509E">
              <w:t>м3</w:t>
            </w:r>
            <w:proofErr w:type="spellEnd"/>
            <w:r w:rsidRPr="006A509E">
              <w:t>/</w:t>
            </w:r>
            <w:proofErr w:type="spellStart"/>
            <w:r w:rsidRPr="006A509E">
              <w:t>сут</w:t>
            </w:r>
            <w:proofErr w:type="spellEnd"/>
            <w:r w:rsidRPr="006A509E">
              <w:t>.</w:t>
            </w:r>
            <w:r w:rsidRPr="006A509E">
              <w:br/>
              <w:t>Строительство водоводов технической воды в четыре линии протяженностью</w:t>
            </w:r>
          </w:p>
          <w:p w:rsidR="006A509E" w:rsidRPr="006A509E" w:rsidRDefault="006A509E" w:rsidP="006A509E">
            <w:pPr>
              <w:spacing w:after="0" w:line="240" w:lineRule="auto"/>
              <w:jc w:val="center"/>
            </w:pPr>
            <w:r w:rsidRPr="006A509E">
              <w:t>31 км от водозабора до площадки водопроводных очистных сооружений.</w:t>
            </w:r>
            <w:r w:rsidRPr="006A509E">
              <w:br/>
              <w:t>Строительство водопроводных очистных сооружений на территории Октябрьского района, производительностью</w:t>
            </w:r>
          </w:p>
          <w:p w:rsidR="00881D8F" w:rsidRPr="006E2123" w:rsidRDefault="006A509E" w:rsidP="006A509E">
            <w:pPr>
              <w:suppressAutoHyphens/>
              <w:spacing w:before="120" w:after="120" w:line="216" w:lineRule="auto"/>
              <w:ind w:right="-57"/>
              <w:jc w:val="center"/>
              <w:rPr>
                <w:highlight w:val="yellow"/>
              </w:rPr>
            </w:pPr>
            <w:r w:rsidRPr="006A509E">
              <w:t xml:space="preserve">250 тыс. </w:t>
            </w:r>
            <w:proofErr w:type="spellStart"/>
            <w:r w:rsidRPr="006A509E">
              <w:t>м3</w:t>
            </w:r>
            <w:proofErr w:type="spellEnd"/>
            <w:r w:rsidRPr="006A509E">
              <w:t>/</w:t>
            </w:r>
            <w:proofErr w:type="spellStart"/>
            <w:r w:rsidRPr="006A509E">
              <w:t>сут</w:t>
            </w:r>
            <w:proofErr w:type="spellEnd"/>
            <w:r w:rsidRPr="006A509E">
              <w:t>.</w:t>
            </w:r>
          </w:p>
        </w:tc>
        <w:tc>
          <w:tcPr>
            <w:tcW w:w="767" w:type="pct"/>
            <w:tcBorders>
              <w:top w:val="single" w:sz="4" w:space="0" w:color="auto"/>
              <w:left w:val="single" w:sz="4" w:space="0" w:color="000000"/>
              <w:bottom w:val="single" w:sz="4" w:space="0" w:color="auto"/>
              <w:right w:val="single" w:sz="4" w:space="0" w:color="000000"/>
            </w:tcBorders>
            <w:shd w:val="clear" w:color="auto" w:fill="auto"/>
            <w:vAlign w:val="center"/>
          </w:tcPr>
          <w:p w:rsidR="006A509E" w:rsidRPr="006A509E" w:rsidRDefault="006A509E" w:rsidP="006A509E">
            <w:pPr>
              <w:spacing w:after="0" w:line="240" w:lineRule="auto"/>
              <w:jc w:val="center"/>
            </w:pPr>
            <w:r w:rsidRPr="006A509E">
              <w:t>г. Шахты,</w:t>
            </w:r>
          </w:p>
          <w:p w:rsidR="006A509E" w:rsidRPr="006A509E" w:rsidRDefault="006A509E" w:rsidP="006A509E">
            <w:pPr>
              <w:spacing w:after="0" w:line="240" w:lineRule="auto"/>
              <w:jc w:val="center"/>
            </w:pPr>
            <w:r w:rsidRPr="006A509E">
              <w:t xml:space="preserve">Октябрьский район Коммунарское, </w:t>
            </w:r>
            <w:proofErr w:type="spellStart"/>
            <w:r w:rsidRPr="006A509E">
              <w:t>Краснолучское</w:t>
            </w:r>
            <w:proofErr w:type="spellEnd"/>
          </w:p>
          <w:p w:rsidR="006A509E" w:rsidRPr="006A509E" w:rsidRDefault="006A509E" w:rsidP="006A509E">
            <w:pPr>
              <w:spacing w:after="0" w:line="240" w:lineRule="auto"/>
              <w:jc w:val="center"/>
            </w:pPr>
            <w:r w:rsidRPr="006A509E">
              <w:t xml:space="preserve">сельские поселения, Усть-Донецкий район </w:t>
            </w:r>
            <w:proofErr w:type="spellStart"/>
            <w:r w:rsidRPr="006A509E">
              <w:t>Мелиховское</w:t>
            </w:r>
            <w:proofErr w:type="spellEnd"/>
          </w:p>
          <w:p w:rsidR="00881D8F" w:rsidRPr="006A509E" w:rsidRDefault="006A509E" w:rsidP="006A509E">
            <w:pPr>
              <w:suppressAutoHyphens/>
              <w:spacing w:before="120" w:after="120" w:line="216" w:lineRule="auto"/>
              <w:ind w:right="-57"/>
              <w:jc w:val="center"/>
            </w:pPr>
            <w:r w:rsidRPr="006A509E">
              <w:t>сельское поселение</w:t>
            </w:r>
          </w:p>
        </w:tc>
        <w:tc>
          <w:tcPr>
            <w:tcW w:w="1102" w:type="pct"/>
            <w:tcBorders>
              <w:top w:val="single" w:sz="4" w:space="0" w:color="auto"/>
              <w:left w:val="single" w:sz="4" w:space="0" w:color="000000"/>
              <w:bottom w:val="single" w:sz="4" w:space="0" w:color="auto"/>
              <w:right w:val="single" w:sz="4" w:space="0" w:color="000000"/>
            </w:tcBorders>
            <w:shd w:val="clear" w:color="auto" w:fill="auto"/>
            <w:vAlign w:val="center"/>
          </w:tcPr>
          <w:p w:rsidR="00881D8F" w:rsidRPr="006A509E" w:rsidRDefault="006A509E" w:rsidP="007D0F50">
            <w:pPr>
              <w:suppressAutoHyphens/>
              <w:spacing w:before="120" w:after="120" w:line="216" w:lineRule="auto"/>
              <w:ind w:right="-57"/>
              <w:jc w:val="center"/>
            </w:pPr>
            <w:r w:rsidRPr="006A509E">
              <w:t xml:space="preserve">Граница первого пояса </w:t>
            </w:r>
            <w:proofErr w:type="spellStart"/>
            <w:r w:rsidRPr="006A509E">
              <w:t>ЗСО</w:t>
            </w:r>
            <w:proofErr w:type="spellEnd"/>
            <w:r w:rsidRPr="006A509E">
              <w:t xml:space="preserve"> водопровода с поверхностным источником (поверхностный водозабор) устанавливается для водотоков, с учетом конкретных условий, в следующих пределах:</w:t>
            </w:r>
            <w:r w:rsidRPr="006A509E">
              <w:br/>
              <w:t>- вверх по течению - не менее 200 м от водозабора;</w:t>
            </w:r>
            <w:r w:rsidRPr="006A509E">
              <w:br/>
              <w:t>- вниз по течению - не менее 100 м от водозабора;</w:t>
            </w:r>
            <w:r w:rsidRPr="006A509E">
              <w:br/>
              <w:t xml:space="preserve">- по прилегающему к водозабору берегу - не менее 100 м от линии уреза воды </w:t>
            </w:r>
            <w:proofErr w:type="spellStart"/>
            <w:r w:rsidRPr="006A509E">
              <w:t>летне</w:t>
            </w:r>
            <w:proofErr w:type="spellEnd"/>
            <w:r w:rsidRPr="006A509E">
              <w:t xml:space="preserve"> - осенней межени;</w:t>
            </w:r>
            <w:r w:rsidRPr="006A509E">
              <w:br/>
              <w:t xml:space="preserve">- в направлении к противоположному от водозабора берегу при ширине реки или канала менее 100 м - вся акватория и противоположный берег шириной 50 м от линии уреза воды при </w:t>
            </w:r>
            <w:proofErr w:type="spellStart"/>
            <w:r w:rsidRPr="006A509E">
              <w:t>летне</w:t>
            </w:r>
            <w:proofErr w:type="spellEnd"/>
            <w:r w:rsidRPr="006A509E">
              <w:t xml:space="preserve"> - осенней межени, при ширине реки или канала более 100 м - полоса акватории шириной не менее 100 м.</w:t>
            </w:r>
            <w:r w:rsidRPr="006A509E">
              <w:br/>
              <w:t xml:space="preserve">Граница первого пояса </w:t>
            </w:r>
            <w:proofErr w:type="spellStart"/>
            <w:r w:rsidRPr="006A509E">
              <w:t>ЗСО</w:t>
            </w:r>
            <w:proofErr w:type="spellEnd"/>
            <w:r w:rsidRPr="006A509E">
              <w:t xml:space="preserve"> водопроводных сооружений принимается на расстоянии:</w:t>
            </w:r>
            <w:r w:rsidRPr="006A509E">
              <w:br/>
              <w:t>а) от стен запасных и регулирующих емкостей, фильтров и контактных осветлителей - не менее 30 м;</w:t>
            </w:r>
            <w:r w:rsidRPr="006A509E">
              <w:br/>
              <w:t>б) от водонапорных башен - не менее 10 м;</w:t>
            </w:r>
            <w:r w:rsidRPr="006A509E">
              <w:br/>
              <w:t xml:space="preserve">в) от остальных помещений (отстойники, </w:t>
            </w:r>
            <w:proofErr w:type="spellStart"/>
            <w:r w:rsidRPr="006A509E">
              <w:t>реагентное</w:t>
            </w:r>
            <w:proofErr w:type="spellEnd"/>
            <w:r w:rsidRPr="006A509E">
              <w:t xml:space="preserve"> хозяйство, склад хлора, насосные станции и др.) - не менее 15 м.</w:t>
            </w:r>
            <w:r w:rsidRPr="006A509E">
              <w:br/>
              <w:t xml:space="preserve">Ширину </w:t>
            </w:r>
            <w:proofErr w:type="spellStart"/>
            <w:r w:rsidRPr="006A509E">
              <w:t>санитарно</w:t>
            </w:r>
            <w:proofErr w:type="spellEnd"/>
            <w:r w:rsidRPr="006A509E">
              <w:t xml:space="preserve"> - защитной полосы следует принимать по обе стороны от крайних линий водопровода:</w:t>
            </w:r>
            <w:r w:rsidRPr="006A509E">
              <w:br/>
              <w:t>а) при отсутствии грунтовых вод - не менее 10 м при диаметре водоводов до 1000 мм и не менее 20 м при диаметре водоводов более 1000 мм;</w:t>
            </w:r>
            <w:r w:rsidRPr="006A509E">
              <w:br/>
              <w:t>б) при наличии грунтовых вод - не менее 50 м вне зависимости от диаметра водоводов.**</w:t>
            </w:r>
          </w:p>
        </w:tc>
        <w:tc>
          <w:tcPr>
            <w:tcW w:w="361" w:type="pct"/>
            <w:tcBorders>
              <w:top w:val="single" w:sz="4" w:space="0" w:color="auto"/>
              <w:left w:val="single" w:sz="4" w:space="0" w:color="000000"/>
              <w:bottom w:val="single" w:sz="4" w:space="0" w:color="auto"/>
              <w:right w:val="single" w:sz="4" w:space="0" w:color="000000"/>
            </w:tcBorders>
            <w:shd w:val="clear" w:color="auto" w:fill="auto"/>
            <w:vAlign w:val="center"/>
          </w:tcPr>
          <w:p w:rsidR="00881D8F" w:rsidRPr="006A509E" w:rsidRDefault="00444E4E" w:rsidP="00C756F7">
            <w:pPr>
              <w:suppressAutoHyphens/>
              <w:spacing w:before="120" w:after="120" w:line="216" w:lineRule="auto"/>
              <w:ind w:right="-57"/>
              <w:jc w:val="center"/>
            </w:pPr>
            <w:r w:rsidRPr="006A509E">
              <w:t>2030</w:t>
            </w:r>
          </w:p>
        </w:tc>
      </w:tr>
      <w:tr w:rsidR="00B40E7A" w:rsidRPr="006E2123" w:rsidTr="00033955">
        <w:trPr>
          <w:trHeight w:val="330"/>
        </w:trPr>
        <w:tc>
          <w:tcPr>
            <w:tcW w:w="214" w:type="pct"/>
            <w:tcBorders>
              <w:top w:val="single" w:sz="4" w:space="0" w:color="auto"/>
              <w:left w:val="single" w:sz="4" w:space="0" w:color="000000"/>
              <w:bottom w:val="single" w:sz="4" w:space="0" w:color="auto"/>
              <w:right w:val="single" w:sz="4" w:space="0" w:color="000000"/>
            </w:tcBorders>
            <w:shd w:val="clear" w:color="auto" w:fill="auto"/>
            <w:vAlign w:val="center"/>
          </w:tcPr>
          <w:p w:rsidR="00B40E7A" w:rsidRPr="00B40E7A" w:rsidRDefault="00B40E7A" w:rsidP="00B40E7A">
            <w:pPr>
              <w:suppressAutoHyphens/>
              <w:spacing w:before="120" w:after="120" w:line="216" w:lineRule="auto"/>
              <w:ind w:right="-57"/>
              <w:jc w:val="center"/>
            </w:pPr>
            <w:r>
              <w:t>2</w:t>
            </w:r>
          </w:p>
        </w:tc>
        <w:tc>
          <w:tcPr>
            <w:tcW w:w="878" w:type="pct"/>
            <w:tcBorders>
              <w:left w:val="single" w:sz="4" w:space="0" w:color="000000"/>
              <w:right w:val="single" w:sz="4" w:space="0" w:color="000000"/>
            </w:tcBorders>
            <w:shd w:val="clear" w:color="auto" w:fill="auto"/>
            <w:vAlign w:val="center"/>
          </w:tcPr>
          <w:p w:rsidR="00B40E7A" w:rsidRPr="006A509E" w:rsidRDefault="00B40E7A" w:rsidP="00B40E7A">
            <w:pPr>
              <w:suppressAutoHyphens/>
              <w:spacing w:before="120" w:after="120" w:line="216" w:lineRule="auto"/>
              <w:ind w:right="-57"/>
              <w:jc w:val="center"/>
            </w:pPr>
            <w:r w:rsidRPr="00B40E7A">
              <w:t>Культура и туризм</w:t>
            </w:r>
          </w:p>
        </w:tc>
        <w:tc>
          <w:tcPr>
            <w:tcW w:w="766" w:type="pct"/>
            <w:tcBorders>
              <w:left w:val="single" w:sz="4" w:space="0" w:color="000000"/>
              <w:right w:val="single" w:sz="4" w:space="0" w:color="000000"/>
            </w:tcBorders>
            <w:shd w:val="clear" w:color="auto" w:fill="auto"/>
            <w:vAlign w:val="center"/>
          </w:tcPr>
          <w:p w:rsidR="00B40E7A" w:rsidRPr="006A509E" w:rsidRDefault="00B40E7A" w:rsidP="00B40E7A">
            <w:pPr>
              <w:suppressAutoHyphens/>
              <w:spacing w:before="120" w:after="120" w:line="216" w:lineRule="auto"/>
              <w:ind w:right="-57"/>
              <w:jc w:val="center"/>
            </w:pPr>
            <w:r w:rsidRPr="00B40E7A">
              <w:t xml:space="preserve">Реконструкция </w:t>
            </w:r>
            <w:proofErr w:type="spellStart"/>
            <w:r w:rsidRPr="00B40E7A">
              <w:t>ГБУК</w:t>
            </w:r>
            <w:proofErr w:type="spellEnd"/>
            <w:r w:rsidRPr="00B40E7A">
              <w:t xml:space="preserve"> </w:t>
            </w:r>
            <w:proofErr w:type="spellStart"/>
            <w:r w:rsidRPr="00B40E7A">
              <w:t>РО</w:t>
            </w:r>
            <w:proofErr w:type="spellEnd"/>
            <w:r w:rsidRPr="00B40E7A">
              <w:t xml:space="preserve"> «</w:t>
            </w:r>
            <w:proofErr w:type="spellStart"/>
            <w:r w:rsidRPr="00B40E7A">
              <w:t>Раздорский</w:t>
            </w:r>
            <w:proofErr w:type="spellEnd"/>
            <w:r w:rsidRPr="00B40E7A">
              <w:t xml:space="preserve"> этнографический музей-заповедник». Строительство административного здания</w:t>
            </w:r>
          </w:p>
        </w:tc>
        <w:tc>
          <w:tcPr>
            <w:tcW w:w="912" w:type="pct"/>
            <w:tcBorders>
              <w:top w:val="single" w:sz="4" w:space="0" w:color="auto"/>
              <w:left w:val="single" w:sz="4" w:space="0" w:color="000000"/>
              <w:bottom w:val="single" w:sz="4" w:space="0" w:color="auto"/>
              <w:right w:val="single" w:sz="4" w:space="0" w:color="000000"/>
            </w:tcBorders>
            <w:shd w:val="clear" w:color="auto" w:fill="auto"/>
            <w:vAlign w:val="center"/>
          </w:tcPr>
          <w:p w:rsidR="00B40E7A" w:rsidRPr="006A509E" w:rsidRDefault="00B40E7A" w:rsidP="00B40E7A">
            <w:pPr>
              <w:spacing w:before="120" w:after="120" w:line="240" w:lineRule="auto"/>
              <w:jc w:val="center"/>
            </w:pPr>
            <w:r w:rsidRPr="00B40E7A">
              <w:t xml:space="preserve">Площадь земельного участка –1850,0 </w:t>
            </w:r>
            <w:proofErr w:type="spellStart"/>
            <w:r w:rsidRPr="00B40E7A">
              <w:t>м2</w:t>
            </w:r>
            <w:proofErr w:type="spellEnd"/>
            <w:r w:rsidRPr="00B40E7A">
              <w:t>.</w:t>
            </w:r>
            <w:r w:rsidRPr="00B40E7A">
              <w:br/>
              <w:t>Строительство административного здания:</w:t>
            </w:r>
            <w:r w:rsidRPr="00B40E7A">
              <w:br/>
              <w:t>Количество этажей – 4, этажность – 3 (подземный этаж и 3 этажа);</w:t>
            </w:r>
            <w:r w:rsidRPr="00B40E7A">
              <w:br/>
              <w:t xml:space="preserve">Площадь здания – 1150,33 </w:t>
            </w:r>
            <w:proofErr w:type="spellStart"/>
            <w:r w:rsidRPr="00B40E7A">
              <w:t>м2</w:t>
            </w:r>
            <w:proofErr w:type="spellEnd"/>
            <w:r w:rsidRPr="00B40E7A">
              <w:t>;</w:t>
            </w:r>
            <w:r w:rsidRPr="00B40E7A">
              <w:br/>
              <w:t xml:space="preserve">Строительный объем – 4478,56 </w:t>
            </w:r>
            <w:proofErr w:type="spellStart"/>
            <w:r w:rsidRPr="00B40E7A">
              <w:t>м3</w:t>
            </w:r>
            <w:proofErr w:type="spellEnd"/>
            <w:r w:rsidRPr="00B40E7A">
              <w:t xml:space="preserve">, в том числе 948,6 </w:t>
            </w:r>
            <w:proofErr w:type="spellStart"/>
            <w:r w:rsidRPr="00B40E7A">
              <w:t>м3</w:t>
            </w:r>
            <w:proofErr w:type="spellEnd"/>
            <w:r w:rsidRPr="00B40E7A">
              <w:t xml:space="preserve"> подземной части</w:t>
            </w:r>
          </w:p>
        </w:tc>
        <w:tc>
          <w:tcPr>
            <w:tcW w:w="767" w:type="pct"/>
            <w:tcBorders>
              <w:top w:val="single" w:sz="4" w:space="0" w:color="auto"/>
              <w:left w:val="single" w:sz="4" w:space="0" w:color="000000"/>
              <w:bottom w:val="single" w:sz="4" w:space="0" w:color="auto"/>
              <w:right w:val="single" w:sz="4" w:space="0" w:color="000000"/>
            </w:tcBorders>
            <w:shd w:val="clear" w:color="auto" w:fill="auto"/>
            <w:vAlign w:val="center"/>
          </w:tcPr>
          <w:p w:rsidR="00B40E7A" w:rsidRPr="006A509E" w:rsidRDefault="00B40E7A" w:rsidP="00B40E7A">
            <w:pPr>
              <w:spacing w:before="120" w:after="120" w:line="240" w:lineRule="auto"/>
              <w:jc w:val="center"/>
            </w:pPr>
            <w:r w:rsidRPr="00B40E7A">
              <w:t xml:space="preserve">Усть-Донецкий район </w:t>
            </w:r>
            <w:r w:rsidRPr="00B40E7A">
              <w:br/>
              <w:t xml:space="preserve">х. </w:t>
            </w:r>
            <w:proofErr w:type="spellStart"/>
            <w:r w:rsidRPr="00B40E7A">
              <w:t>Пухляковский</w:t>
            </w:r>
            <w:proofErr w:type="spellEnd"/>
          </w:p>
        </w:tc>
        <w:tc>
          <w:tcPr>
            <w:tcW w:w="1102" w:type="pct"/>
            <w:tcBorders>
              <w:top w:val="single" w:sz="4" w:space="0" w:color="auto"/>
              <w:left w:val="single" w:sz="4" w:space="0" w:color="000000"/>
              <w:bottom w:val="single" w:sz="4" w:space="0" w:color="auto"/>
              <w:right w:val="single" w:sz="4" w:space="0" w:color="000000"/>
            </w:tcBorders>
            <w:shd w:val="clear" w:color="auto" w:fill="auto"/>
            <w:vAlign w:val="center"/>
          </w:tcPr>
          <w:p w:rsidR="00B40E7A" w:rsidRPr="006A509E" w:rsidRDefault="00B40E7A" w:rsidP="00B40E7A">
            <w:pPr>
              <w:spacing w:before="120" w:after="120" w:line="240" w:lineRule="auto"/>
              <w:jc w:val="center"/>
            </w:pPr>
            <w:r w:rsidRPr="00B40E7A">
              <w:t xml:space="preserve">Установление </w:t>
            </w:r>
            <w:proofErr w:type="spellStart"/>
            <w:r w:rsidRPr="00B40E7A">
              <w:t>ЗОУИТ</w:t>
            </w:r>
            <w:proofErr w:type="spellEnd"/>
            <w:r w:rsidRPr="00B40E7A">
              <w:t xml:space="preserve"> не требуется</w:t>
            </w:r>
          </w:p>
        </w:tc>
        <w:tc>
          <w:tcPr>
            <w:tcW w:w="361" w:type="pct"/>
            <w:tcBorders>
              <w:top w:val="single" w:sz="4" w:space="0" w:color="auto"/>
              <w:left w:val="single" w:sz="4" w:space="0" w:color="000000"/>
              <w:bottom w:val="single" w:sz="4" w:space="0" w:color="auto"/>
              <w:right w:val="single" w:sz="4" w:space="0" w:color="000000"/>
            </w:tcBorders>
            <w:shd w:val="clear" w:color="auto" w:fill="auto"/>
            <w:vAlign w:val="center"/>
          </w:tcPr>
          <w:p w:rsidR="00B40E7A" w:rsidRPr="006A509E" w:rsidRDefault="00B40E7A" w:rsidP="00C756F7">
            <w:pPr>
              <w:suppressAutoHyphens/>
              <w:spacing w:before="120" w:after="120" w:line="216" w:lineRule="auto"/>
              <w:ind w:right="-57"/>
              <w:jc w:val="center"/>
            </w:pPr>
            <w:r w:rsidRPr="006A509E">
              <w:t>2030</w:t>
            </w:r>
          </w:p>
        </w:tc>
      </w:tr>
    </w:tbl>
    <w:p w:rsidR="00881F94" w:rsidRDefault="00881F94" w:rsidP="00881F94">
      <w:pPr>
        <w:spacing w:before="120" w:after="120" w:line="240" w:lineRule="auto"/>
        <w:ind w:firstLine="709"/>
        <w:jc w:val="both"/>
        <w:rPr>
          <w:rFonts w:eastAsia="Calibri" w:cstheme="minorHAnsi"/>
          <w:sz w:val="26"/>
          <w:szCs w:val="26"/>
          <w:highlight w:val="yellow"/>
        </w:rPr>
      </w:pPr>
    </w:p>
    <w:p w:rsidR="002C3869" w:rsidRDefault="002C3869" w:rsidP="002C3869">
      <w:pPr>
        <w:overflowPunct w:val="0"/>
        <w:autoSpaceDE w:val="0"/>
        <w:autoSpaceDN w:val="0"/>
        <w:adjustRightInd w:val="0"/>
        <w:spacing w:after="0" w:line="216" w:lineRule="auto"/>
        <w:jc w:val="right"/>
        <w:textAlignment w:val="baseline"/>
        <w:rPr>
          <w:rFonts w:eastAsia="Calibri" w:cs="Calibri"/>
          <w:b/>
          <w:i/>
          <w:lang w:eastAsia="ru-RU"/>
        </w:rPr>
      </w:pPr>
      <w:r w:rsidRPr="001364E9">
        <w:rPr>
          <w:rFonts w:eastAsia="Calibri" w:cs="Calibri"/>
          <w:b/>
          <w:i/>
          <w:lang w:eastAsia="ru-RU"/>
        </w:rPr>
        <w:t>Таблица 4.2.</w:t>
      </w:r>
      <w:r>
        <w:rPr>
          <w:rFonts w:eastAsia="Calibri" w:cs="Calibri"/>
          <w:b/>
          <w:i/>
          <w:lang w:eastAsia="ru-RU"/>
        </w:rPr>
        <w:t>2.</w:t>
      </w:r>
    </w:p>
    <w:p w:rsidR="002C3869" w:rsidRPr="002C3869" w:rsidRDefault="002C3869" w:rsidP="002C3869">
      <w:pPr>
        <w:overflowPunct w:val="0"/>
        <w:autoSpaceDE w:val="0"/>
        <w:autoSpaceDN w:val="0"/>
        <w:adjustRightInd w:val="0"/>
        <w:spacing w:after="0" w:line="216" w:lineRule="auto"/>
        <w:jc w:val="right"/>
        <w:textAlignment w:val="baseline"/>
        <w:rPr>
          <w:rFonts w:eastAsia="Calibri" w:cs="Calibri"/>
          <w:b/>
          <w:i/>
          <w:lang w:eastAsia="ru-RU"/>
        </w:rPr>
      </w:pPr>
      <w:r>
        <w:rPr>
          <w:rFonts w:eastAsia="Calibri" w:cs="Calibri"/>
          <w:b/>
          <w:i/>
          <w:lang w:eastAsia="ru-RU"/>
        </w:rPr>
        <w:t>П</w:t>
      </w:r>
      <w:r w:rsidRPr="001364E9">
        <w:rPr>
          <w:rFonts w:eastAsia="Calibri" w:cs="Calibri"/>
          <w:b/>
          <w:i/>
          <w:lang w:eastAsia="ru-RU"/>
        </w:rPr>
        <w:t>ланируемы</w:t>
      </w:r>
      <w:r>
        <w:rPr>
          <w:rFonts w:eastAsia="Calibri" w:cs="Calibri"/>
          <w:b/>
          <w:i/>
          <w:lang w:eastAsia="ru-RU"/>
        </w:rPr>
        <w:t>е</w:t>
      </w:r>
      <w:r w:rsidRPr="001364E9">
        <w:rPr>
          <w:rFonts w:eastAsia="Calibri" w:cs="Calibri"/>
          <w:b/>
          <w:i/>
          <w:lang w:eastAsia="ru-RU"/>
        </w:rPr>
        <w:t xml:space="preserve"> </w:t>
      </w:r>
      <w:r>
        <w:rPr>
          <w:rFonts w:eastAsia="Calibri" w:cs="Calibri"/>
          <w:b/>
          <w:i/>
          <w:lang w:eastAsia="ru-RU"/>
        </w:rPr>
        <w:t xml:space="preserve">объекты </w:t>
      </w:r>
      <w:r w:rsidRPr="001364E9">
        <w:rPr>
          <w:rFonts w:eastAsia="Calibri" w:cs="Calibri"/>
          <w:b/>
          <w:i/>
          <w:lang w:eastAsia="ru-RU"/>
        </w:rPr>
        <w:t>для размещения на территории Усть-Донецкого района</w:t>
      </w:r>
      <w:r w:rsidRPr="002C3869">
        <w:rPr>
          <w:rFonts w:eastAsia="Calibri" w:cs="Calibri"/>
          <w:b/>
          <w:i/>
          <w:lang w:eastAsia="ru-RU"/>
        </w:rPr>
        <w:t xml:space="preserve"> </w:t>
      </w:r>
      <w:r>
        <w:rPr>
          <w:rFonts w:eastAsia="Calibri" w:cs="Calibri"/>
          <w:b/>
          <w:i/>
          <w:lang w:eastAsia="ru-RU"/>
        </w:rPr>
        <w:t>в соответствии с п</w:t>
      </w:r>
      <w:r w:rsidRPr="002C3869">
        <w:rPr>
          <w:rFonts w:eastAsia="Calibri" w:cs="Calibri"/>
          <w:b/>
          <w:i/>
          <w:lang w:eastAsia="ru-RU"/>
        </w:rPr>
        <w:t>ереч</w:t>
      </w:r>
      <w:r>
        <w:rPr>
          <w:rFonts w:eastAsia="Calibri" w:cs="Calibri"/>
          <w:b/>
          <w:i/>
          <w:lang w:eastAsia="ru-RU"/>
        </w:rPr>
        <w:t xml:space="preserve">нем </w:t>
      </w:r>
      <w:r w:rsidRPr="002C3869">
        <w:rPr>
          <w:rFonts w:eastAsia="Calibri" w:cs="Calibri"/>
          <w:b/>
          <w:i/>
          <w:lang w:eastAsia="ru-RU"/>
        </w:rPr>
        <w:t>приоритетных планируемых инвестиционных проектов</w:t>
      </w:r>
      <w:r>
        <w:rPr>
          <w:rFonts w:eastAsia="Calibri" w:cs="Calibri"/>
          <w:b/>
          <w:i/>
          <w:lang w:eastAsia="ru-RU"/>
        </w:rPr>
        <w:t xml:space="preserve"> </w:t>
      </w:r>
      <w:r w:rsidRPr="002C3869">
        <w:rPr>
          <w:rFonts w:eastAsia="Calibri" w:cs="Calibri"/>
          <w:b/>
          <w:i/>
          <w:lang w:eastAsia="ru-RU"/>
        </w:rPr>
        <w:t xml:space="preserve">«100 </w:t>
      </w:r>
      <w:r>
        <w:rPr>
          <w:rFonts w:eastAsia="Calibri" w:cs="Calibri"/>
          <w:b/>
          <w:i/>
          <w:lang w:eastAsia="ru-RU"/>
        </w:rPr>
        <w:t>Г</w:t>
      </w:r>
      <w:r w:rsidRPr="002C3869">
        <w:rPr>
          <w:rFonts w:eastAsia="Calibri" w:cs="Calibri"/>
          <w:b/>
          <w:i/>
          <w:lang w:eastAsia="ru-RU"/>
        </w:rPr>
        <w:t>убернаторских инвестиционных проектов»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5628"/>
        <w:gridCol w:w="4184"/>
        <w:gridCol w:w="2836"/>
      </w:tblGrid>
      <w:tr w:rsidR="002C3869" w:rsidRPr="002C3869" w:rsidTr="002C3869">
        <w:trPr>
          <w:tblHeader/>
        </w:trPr>
        <w:tc>
          <w:tcPr>
            <w:tcW w:w="723" w:type="pct"/>
          </w:tcPr>
          <w:p w:rsidR="002C3869" w:rsidRPr="002C3869" w:rsidRDefault="002C3869" w:rsidP="002C3869">
            <w:pPr>
              <w:spacing w:after="0" w:line="240" w:lineRule="auto"/>
              <w:jc w:val="center"/>
              <w:rPr>
                <w:rFonts w:eastAsia="Calibri" w:cs="Times New Roman"/>
                <w:b/>
              </w:rPr>
            </w:pPr>
            <w:r w:rsidRPr="002C3869">
              <w:rPr>
                <w:rFonts w:eastAsia="Calibri" w:cs="Times New Roman"/>
                <w:b/>
              </w:rPr>
              <w:t>№</w:t>
            </w:r>
          </w:p>
          <w:p w:rsidR="002C3869" w:rsidRPr="002C3869" w:rsidRDefault="002C3869" w:rsidP="002C3869">
            <w:pPr>
              <w:spacing w:after="0" w:line="240" w:lineRule="auto"/>
              <w:jc w:val="center"/>
              <w:rPr>
                <w:rFonts w:eastAsia="Calibri" w:cs="Times New Roman"/>
                <w:b/>
              </w:rPr>
            </w:pPr>
            <w:r w:rsidRPr="002C3869">
              <w:rPr>
                <w:rFonts w:eastAsia="Calibri" w:cs="Times New Roman"/>
                <w:b/>
              </w:rPr>
              <w:t>на карте</w:t>
            </w:r>
          </w:p>
        </w:tc>
        <w:tc>
          <w:tcPr>
            <w:tcW w:w="1903" w:type="pct"/>
          </w:tcPr>
          <w:p w:rsidR="002C3869" w:rsidRPr="002C3869" w:rsidRDefault="002C3869" w:rsidP="002C3869">
            <w:pPr>
              <w:spacing w:after="0" w:line="240" w:lineRule="auto"/>
              <w:jc w:val="center"/>
              <w:rPr>
                <w:rFonts w:eastAsia="Calibri" w:cs="Times New Roman"/>
                <w:b/>
              </w:rPr>
            </w:pPr>
          </w:p>
          <w:p w:rsidR="002C3869" w:rsidRPr="002C3869" w:rsidRDefault="002C3869" w:rsidP="002C3869">
            <w:pPr>
              <w:spacing w:after="0" w:line="240" w:lineRule="auto"/>
              <w:jc w:val="center"/>
              <w:rPr>
                <w:rFonts w:eastAsia="Calibri" w:cs="Times New Roman"/>
                <w:b/>
              </w:rPr>
            </w:pPr>
            <w:r w:rsidRPr="002C3869">
              <w:rPr>
                <w:rFonts w:eastAsia="Calibri" w:cs="Times New Roman"/>
                <w:b/>
              </w:rPr>
              <w:t xml:space="preserve">Наименование </w:t>
            </w:r>
          </w:p>
        </w:tc>
        <w:tc>
          <w:tcPr>
            <w:tcW w:w="1415" w:type="pct"/>
            <w:vAlign w:val="center"/>
          </w:tcPr>
          <w:p w:rsidR="002C3869" w:rsidRPr="002C3869" w:rsidRDefault="002C3869" w:rsidP="002C3869">
            <w:pPr>
              <w:spacing w:after="0" w:line="240" w:lineRule="auto"/>
              <w:rPr>
                <w:rFonts w:eastAsia="Calibri" w:cs="Times New Roman"/>
                <w:b/>
              </w:rPr>
            </w:pPr>
            <w:r w:rsidRPr="002C3869">
              <w:rPr>
                <w:rFonts w:eastAsia="Calibri" w:cs="Times New Roman"/>
                <w:b/>
              </w:rPr>
              <w:t>Местоположение</w:t>
            </w:r>
          </w:p>
        </w:tc>
        <w:tc>
          <w:tcPr>
            <w:tcW w:w="959" w:type="pct"/>
          </w:tcPr>
          <w:p w:rsidR="002C3869" w:rsidRPr="002C3869" w:rsidRDefault="002C3869" w:rsidP="002C3869">
            <w:pPr>
              <w:spacing w:after="0" w:line="240" w:lineRule="auto"/>
              <w:jc w:val="center"/>
              <w:rPr>
                <w:rFonts w:eastAsia="Calibri" w:cs="Times New Roman"/>
                <w:b/>
              </w:rPr>
            </w:pPr>
            <w:r w:rsidRPr="002C3869">
              <w:rPr>
                <w:rFonts w:eastAsia="Calibri" w:cs="Times New Roman"/>
                <w:b/>
              </w:rPr>
              <w:t>Планируемый срок ввода в эксплуатацию</w:t>
            </w:r>
          </w:p>
        </w:tc>
      </w:tr>
      <w:tr w:rsidR="002C3869" w:rsidRPr="002C3869" w:rsidTr="002C3869">
        <w:trPr>
          <w:trHeight w:val="184"/>
        </w:trPr>
        <w:tc>
          <w:tcPr>
            <w:tcW w:w="5000" w:type="pct"/>
            <w:gridSpan w:val="4"/>
            <w:shd w:val="clear" w:color="auto" w:fill="D9D9D9" w:themeFill="background1" w:themeFillShade="D9"/>
          </w:tcPr>
          <w:p w:rsidR="002C3869" w:rsidRPr="002C3869" w:rsidRDefault="002C3869" w:rsidP="002C3869">
            <w:pPr>
              <w:spacing w:after="0"/>
              <w:jc w:val="center"/>
              <w:rPr>
                <w:rFonts w:eastAsia="Calibri" w:cs="Arial"/>
              </w:rPr>
            </w:pPr>
            <w:r w:rsidRPr="002C3869">
              <w:rPr>
                <w:rFonts w:eastAsia="Calibri" w:cs="Times New Roman"/>
                <w:b/>
              </w:rPr>
              <w:t>Усть-Донецкий район</w:t>
            </w:r>
          </w:p>
        </w:tc>
      </w:tr>
      <w:tr w:rsidR="002C3869" w:rsidRPr="002C3869" w:rsidTr="002C3869">
        <w:trPr>
          <w:trHeight w:val="184"/>
        </w:trPr>
        <w:tc>
          <w:tcPr>
            <w:tcW w:w="723" w:type="pct"/>
          </w:tcPr>
          <w:p w:rsidR="002C3869" w:rsidRPr="002C3869" w:rsidRDefault="002C3869" w:rsidP="002C3869">
            <w:pPr>
              <w:spacing w:after="0" w:line="240" w:lineRule="auto"/>
              <w:jc w:val="center"/>
              <w:rPr>
                <w:rFonts w:eastAsia="Calibri" w:cs="Times New Roman"/>
              </w:rPr>
            </w:pPr>
            <w:r>
              <w:rPr>
                <w:rFonts w:eastAsia="Calibri" w:cs="Times New Roman"/>
              </w:rPr>
              <w:t>1</w:t>
            </w:r>
          </w:p>
          <w:p w:rsidR="002C3869" w:rsidRPr="002C3869" w:rsidRDefault="002C3869" w:rsidP="002C3869">
            <w:pPr>
              <w:spacing w:after="0" w:line="240" w:lineRule="auto"/>
              <w:jc w:val="center"/>
              <w:rPr>
                <w:rFonts w:eastAsia="Calibri" w:cs="Times New Roman"/>
              </w:rPr>
            </w:pPr>
          </w:p>
        </w:tc>
        <w:tc>
          <w:tcPr>
            <w:tcW w:w="1903" w:type="pct"/>
          </w:tcPr>
          <w:p w:rsidR="002C3869" w:rsidRPr="002C3869" w:rsidRDefault="002C3869" w:rsidP="002C3869">
            <w:pPr>
              <w:autoSpaceDE w:val="0"/>
              <w:autoSpaceDN w:val="0"/>
              <w:adjustRightInd w:val="0"/>
              <w:spacing w:after="0" w:line="240" w:lineRule="auto"/>
              <w:rPr>
                <w:rFonts w:eastAsia="Calibri" w:cs="Times New Roman"/>
              </w:rPr>
            </w:pPr>
            <w:r w:rsidRPr="002C3869">
              <w:rPr>
                <w:rFonts w:eastAsia="Calibri" w:cs="Times New Roman"/>
              </w:rPr>
              <w:t>Строительство шахты «</w:t>
            </w:r>
            <w:proofErr w:type="spellStart"/>
            <w:r w:rsidRPr="002C3869">
              <w:rPr>
                <w:rFonts w:eastAsia="Calibri" w:cs="Times New Roman"/>
              </w:rPr>
              <w:t>Садкинская</w:t>
            </w:r>
            <w:proofErr w:type="spellEnd"/>
            <w:r w:rsidRPr="002C3869">
              <w:rPr>
                <w:rFonts w:eastAsia="Calibri" w:cs="Times New Roman"/>
              </w:rPr>
              <w:t xml:space="preserve"> - Восточная»</w:t>
            </w:r>
          </w:p>
          <w:p w:rsidR="002C3869" w:rsidRPr="002C3869" w:rsidRDefault="002C3869" w:rsidP="002C3869">
            <w:pPr>
              <w:autoSpaceDE w:val="0"/>
              <w:autoSpaceDN w:val="0"/>
              <w:adjustRightInd w:val="0"/>
              <w:spacing w:after="0" w:line="240" w:lineRule="auto"/>
              <w:rPr>
                <w:rFonts w:eastAsia="Calibri" w:cs="Times New Roman"/>
              </w:rPr>
            </w:pPr>
            <w:r w:rsidRPr="002C3869">
              <w:rPr>
                <w:rFonts w:eastAsia="Calibri" w:cs="Times New Roman"/>
              </w:rPr>
              <w:t>ООО «Южная угольная компания»</w:t>
            </w:r>
          </w:p>
        </w:tc>
        <w:tc>
          <w:tcPr>
            <w:tcW w:w="1415" w:type="pct"/>
          </w:tcPr>
          <w:p w:rsidR="002C3869" w:rsidRPr="002C3869" w:rsidRDefault="002C3869" w:rsidP="002C3869">
            <w:pPr>
              <w:spacing w:after="0" w:line="240" w:lineRule="auto"/>
              <w:jc w:val="center"/>
              <w:rPr>
                <w:rFonts w:eastAsia="Calibri" w:cs="Times New Roman"/>
              </w:rPr>
            </w:pPr>
            <w:r w:rsidRPr="002C3869">
              <w:rPr>
                <w:rFonts w:eastAsia="Calibri" w:cs="Times New Roman"/>
              </w:rPr>
              <w:t xml:space="preserve">Усть-Донецкий район, 4 км на северо-запад от х. </w:t>
            </w:r>
            <w:proofErr w:type="spellStart"/>
            <w:r w:rsidRPr="002C3869">
              <w:rPr>
                <w:rFonts w:eastAsia="Calibri" w:cs="Times New Roman"/>
              </w:rPr>
              <w:t>Топилин</w:t>
            </w:r>
            <w:proofErr w:type="spellEnd"/>
          </w:p>
        </w:tc>
        <w:tc>
          <w:tcPr>
            <w:tcW w:w="959" w:type="pct"/>
            <w:shd w:val="clear" w:color="auto" w:fill="auto"/>
          </w:tcPr>
          <w:p w:rsidR="002C3869" w:rsidRPr="002C3869" w:rsidRDefault="002C3869" w:rsidP="002C3869">
            <w:pPr>
              <w:spacing w:after="0" w:line="240" w:lineRule="auto"/>
              <w:jc w:val="center"/>
              <w:rPr>
                <w:rFonts w:eastAsia="Calibri" w:cs="Times New Roman"/>
              </w:rPr>
            </w:pPr>
            <w:r w:rsidRPr="002C3869">
              <w:rPr>
                <w:rFonts w:eastAsia="Calibri" w:cs="Times New Roman"/>
              </w:rPr>
              <w:t>2026</w:t>
            </w:r>
          </w:p>
          <w:p w:rsidR="002C3869" w:rsidRPr="002C3869" w:rsidRDefault="002C3869" w:rsidP="002C3869">
            <w:pPr>
              <w:spacing w:after="0" w:line="240" w:lineRule="auto"/>
              <w:jc w:val="center"/>
              <w:rPr>
                <w:rFonts w:eastAsia="Calibri" w:cs="Times New Roman"/>
                <w:strike/>
              </w:rPr>
            </w:pPr>
          </w:p>
          <w:p w:rsidR="002C3869" w:rsidRPr="002C3869" w:rsidRDefault="002C3869" w:rsidP="002C3869">
            <w:pPr>
              <w:spacing w:after="0" w:line="240" w:lineRule="auto"/>
              <w:jc w:val="center"/>
              <w:rPr>
                <w:rFonts w:eastAsia="Calibri" w:cs="Times New Roman"/>
                <w:strike/>
              </w:rPr>
            </w:pPr>
          </w:p>
        </w:tc>
      </w:tr>
    </w:tbl>
    <w:p w:rsidR="002C3869" w:rsidRPr="006E2123" w:rsidRDefault="002C3869" w:rsidP="00881F94">
      <w:pPr>
        <w:spacing w:before="120" w:after="120" w:line="240" w:lineRule="auto"/>
        <w:ind w:firstLine="709"/>
        <w:jc w:val="both"/>
        <w:rPr>
          <w:rFonts w:eastAsia="Calibri" w:cstheme="minorHAnsi"/>
          <w:sz w:val="26"/>
          <w:szCs w:val="26"/>
          <w:highlight w:val="yellow"/>
        </w:rPr>
        <w:sectPr w:rsidR="002C3869" w:rsidRPr="006E2123" w:rsidSect="00881F94">
          <w:pgSz w:w="16838" w:h="11906" w:orient="landscape"/>
          <w:pgMar w:top="1701" w:right="1134" w:bottom="850" w:left="1134" w:header="708" w:footer="708" w:gutter="0"/>
          <w:cols w:space="708"/>
          <w:docGrid w:linePitch="360"/>
        </w:sectPr>
      </w:pPr>
    </w:p>
    <w:p w:rsidR="009119C8" w:rsidRPr="00BB510C" w:rsidRDefault="001222CA" w:rsidP="009119C8">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48" w:name="_Toc175839765"/>
      <w:r w:rsidRPr="00BB510C">
        <w:rPr>
          <w:rFonts w:ascii="Calibri" w:eastAsia="Times New Roman" w:hAnsi="Calibri" w:cs="Times New Roman"/>
          <w:b/>
          <w:bCs/>
          <w:caps/>
          <w:spacing w:val="15"/>
        </w:rPr>
        <w:t>г</w:t>
      </w:r>
      <w:r w:rsidR="009119C8" w:rsidRPr="00BB510C">
        <w:rPr>
          <w:rFonts w:ascii="Calibri" w:eastAsia="Times New Roman" w:hAnsi="Calibri" w:cs="Times New Roman"/>
          <w:b/>
          <w:bCs/>
          <w:caps/>
          <w:spacing w:val="15"/>
        </w:rPr>
        <w:t>раниц</w:t>
      </w:r>
      <w:r w:rsidR="001C5BA9">
        <w:rPr>
          <w:rFonts w:ascii="Calibri" w:eastAsia="Times New Roman" w:hAnsi="Calibri" w:cs="Times New Roman"/>
          <w:b/>
          <w:bCs/>
          <w:caps/>
          <w:spacing w:val="15"/>
        </w:rPr>
        <w:t>ы</w:t>
      </w:r>
      <w:r w:rsidR="009119C8" w:rsidRPr="00BB510C">
        <w:rPr>
          <w:rFonts w:ascii="Calibri" w:eastAsia="Times New Roman" w:hAnsi="Calibri" w:cs="Times New Roman"/>
          <w:b/>
          <w:bCs/>
          <w:caps/>
          <w:spacing w:val="15"/>
        </w:rPr>
        <w:t xml:space="preserve"> муниципальных образований, входящих в состав </w:t>
      </w:r>
      <w:r w:rsidR="00D81CFB" w:rsidRPr="00BB510C">
        <w:rPr>
          <w:rFonts w:ascii="Calibri" w:eastAsia="Times New Roman" w:hAnsi="Calibri" w:cs="Times New Roman"/>
          <w:b/>
          <w:bCs/>
          <w:caps/>
          <w:spacing w:val="15"/>
        </w:rPr>
        <w:t>Усть-Донецкого</w:t>
      </w:r>
      <w:r w:rsidR="009119C8" w:rsidRPr="00BB510C">
        <w:rPr>
          <w:rFonts w:ascii="Calibri" w:eastAsia="Times New Roman" w:hAnsi="Calibri" w:cs="Times New Roman"/>
          <w:b/>
          <w:bCs/>
          <w:caps/>
          <w:spacing w:val="15"/>
        </w:rPr>
        <w:t xml:space="preserve"> района</w:t>
      </w:r>
      <w:bookmarkEnd w:id="48"/>
    </w:p>
    <w:p w:rsidR="009119C8" w:rsidRPr="006E2123" w:rsidRDefault="00DB3D53" w:rsidP="009119C8">
      <w:pPr>
        <w:spacing w:before="120" w:after="120" w:line="240" w:lineRule="auto"/>
        <w:ind w:firstLine="709"/>
        <w:jc w:val="both"/>
        <w:rPr>
          <w:rFonts w:cstheme="minorHAnsi"/>
          <w:bCs/>
          <w:sz w:val="26"/>
          <w:szCs w:val="26"/>
          <w:highlight w:val="yellow"/>
        </w:rPr>
      </w:pPr>
      <w:r w:rsidRPr="00BB510C">
        <w:rPr>
          <w:rFonts w:cstheme="minorHAnsi"/>
          <w:bCs/>
          <w:sz w:val="26"/>
          <w:szCs w:val="26"/>
        </w:rPr>
        <w:t xml:space="preserve">Границы муниципальных образований, входящих в состав </w:t>
      </w:r>
      <w:r w:rsidR="00D81CFB" w:rsidRPr="00BB510C">
        <w:rPr>
          <w:rFonts w:cstheme="minorHAnsi"/>
          <w:bCs/>
          <w:sz w:val="26"/>
          <w:szCs w:val="26"/>
        </w:rPr>
        <w:t>Усть-Донецкого</w:t>
      </w:r>
      <w:r w:rsidRPr="00BB510C">
        <w:rPr>
          <w:rFonts w:cstheme="minorHAnsi"/>
          <w:bCs/>
          <w:sz w:val="26"/>
          <w:szCs w:val="26"/>
        </w:rPr>
        <w:t xml:space="preserve"> района, установлены Областным законом Ростовской области от </w:t>
      </w:r>
      <w:r w:rsidR="00BB510C" w:rsidRPr="00BB510C">
        <w:rPr>
          <w:rFonts w:cstheme="minorHAnsi"/>
          <w:bCs/>
          <w:sz w:val="26"/>
          <w:szCs w:val="26"/>
        </w:rPr>
        <w:t>27</w:t>
      </w:r>
      <w:r w:rsidRPr="00BB510C">
        <w:rPr>
          <w:rFonts w:cstheme="minorHAnsi"/>
          <w:bCs/>
          <w:sz w:val="26"/>
          <w:szCs w:val="26"/>
        </w:rPr>
        <w:t>.12.2004 года № 2</w:t>
      </w:r>
      <w:r w:rsidR="00BB510C" w:rsidRPr="00BB510C">
        <w:rPr>
          <w:rFonts w:cstheme="minorHAnsi"/>
          <w:bCs/>
          <w:sz w:val="26"/>
          <w:szCs w:val="26"/>
        </w:rPr>
        <w:t>52</w:t>
      </w:r>
      <w:r w:rsidRPr="00BB510C">
        <w:rPr>
          <w:rFonts w:cstheme="minorHAnsi"/>
          <w:bCs/>
          <w:sz w:val="26"/>
          <w:szCs w:val="26"/>
        </w:rPr>
        <w:t>-</w:t>
      </w:r>
      <w:proofErr w:type="spellStart"/>
      <w:r w:rsidRPr="00BB510C">
        <w:rPr>
          <w:rFonts w:cstheme="minorHAnsi"/>
          <w:bCs/>
          <w:sz w:val="26"/>
          <w:szCs w:val="26"/>
        </w:rPr>
        <w:t>ЗС</w:t>
      </w:r>
      <w:proofErr w:type="spellEnd"/>
      <w:r w:rsidRPr="00BB510C">
        <w:rPr>
          <w:rFonts w:cstheme="minorHAnsi"/>
          <w:bCs/>
          <w:sz w:val="26"/>
          <w:szCs w:val="26"/>
        </w:rPr>
        <w:t xml:space="preserve"> «Об установлении границ и наделении соответствующим статусом муниципального образования «</w:t>
      </w:r>
      <w:r w:rsidR="00BB510C" w:rsidRPr="00BB510C">
        <w:rPr>
          <w:rFonts w:cstheme="minorHAnsi"/>
          <w:bCs/>
          <w:sz w:val="26"/>
          <w:szCs w:val="26"/>
        </w:rPr>
        <w:t>Усть-Донецкий</w:t>
      </w:r>
      <w:r w:rsidRPr="00BB510C">
        <w:rPr>
          <w:rFonts w:cstheme="minorHAnsi"/>
          <w:bCs/>
          <w:sz w:val="26"/>
          <w:szCs w:val="26"/>
        </w:rPr>
        <w:t xml:space="preserve"> район» и муниципальных образований в его составе» (в ред. Областного закона </w:t>
      </w:r>
      <w:proofErr w:type="spellStart"/>
      <w:r w:rsidRPr="00BB510C">
        <w:rPr>
          <w:rFonts w:cstheme="minorHAnsi"/>
          <w:bCs/>
          <w:sz w:val="26"/>
          <w:szCs w:val="26"/>
        </w:rPr>
        <w:t>РО</w:t>
      </w:r>
      <w:proofErr w:type="spellEnd"/>
      <w:r w:rsidRPr="00BB510C">
        <w:rPr>
          <w:rFonts w:cstheme="minorHAnsi"/>
          <w:bCs/>
          <w:sz w:val="26"/>
          <w:szCs w:val="26"/>
        </w:rPr>
        <w:t xml:space="preserve"> от </w:t>
      </w:r>
      <w:r w:rsidR="00BB510C" w:rsidRPr="00BB510C">
        <w:rPr>
          <w:rFonts w:cstheme="minorHAnsi"/>
          <w:bCs/>
          <w:sz w:val="26"/>
          <w:szCs w:val="26"/>
        </w:rPr>
        <w:t>25</w:t>
      </w:r>
      <w:r w:rsidRPr="00BB510C">
        <w:rPr>
          <w:rFonts w:cstheme="minorHAnsi"/>
          <w:bCs/>
          <w:sz w:val="26"/>
          <w:szCs w:val="26"/>
        </w:rPr>
        <w:t>.0</w:t>
      </w:r>
      <w:r w:rsidR="00BB510C" w:rsidRPr="00BB510C">
        <w:rPr>
          <w:rFonts w:cstheme="minorHAnsi"/>
          <w:bCs/>
          <w:sz w:val="26"/>
          <w:szCs w:val="26"/>
        </w:rPr>
        <w:t>4</w:t>
      </w:r>
      <w:r w:rsidRPr="00BB510C">
        <w:rPr>
          <w:rFonts w:cstheme="minorHAnsi"/>
          <w:bCs/>
          <w:sz w:val="26"/>
          <w:szCs w:val="26"/>
        </w:rPr>
        <w:t>.202</w:t>
      </w:r>
      <w:r w:rsidR="00BB510C" w:rsidRPr="00BB510C">
        <w:rPr>
          <w:rFonts w:cstheme="minorHAnsi"/>
          <w:bCs/>
          <w:sz w:val="26"/>
          <w:szCs w:val="26"/>
        </w:rPr>
        <w:t>4</w:t>
      </w:r>
      <w:r w:rsidRPr="00BB510C">
        <w:rPr>
          <w:rFonts w:cstheme="minorHAnsi"/>
          <w:bCs/>
          <w:sz w:val="26"/>
          <w:szCs w:val="26"/>
        </w:rPr>
        <w:t xml:space="preserve"> № </w:t>
      </w:r>
      <w:r w:rsidR="00BB510C" w:rsidRPr="00BB510C">
        <w:rPr>
          <w:rFonts w:cstheme="minorHAnsi"/>
          <w:bCs/>
          <w:sz w:val="26"/>
          <w:szCs w:val="26"/>
        </w:rPr>
        <w:t>130</w:t>
      </w:r>
      <w:r w:rsidRPr="00BB510C">
        <w:rPr>
          <w:rFonts w:cstheme="minorHAnsi"/>
          <w:bCs/>
          <w:sz w:val="26"/>
          <w:szCs w:val="26"/>
        </w:rPr>
        <w:t>-</w:t>
      </w:r>
      <w:proofErr w:type="spellStart"/>
      <w:r w:rsidRPr="00BB510C">
        <w:rPr>
          <w:rFonts w:cstheme="minorHAnsi"/>
          <w:bCs/>
          <w:sz w:val="26"/>
          <w:szCs w:val="26"/>
        </w:rPr>
        <w:t>ЗС</w:t>
      </w:r>
      <w:proofErr w:type="spellEnd"/>
      <w:r w:rsidRPr="00BB510C">
        <w:rPr>
          <w:rFonts w:cstheme="minorHAnsi"/>
          <w:bCs/>
          <w:sz w:val="26"/>
          <w:szCs w:val="26"/>
        </w:rPr>
        <w:t>)</w:t>
      </w:r>
      <w:r w:rsidR="0060263D" w:rsidRPr="00BB510C">
        <w:rPr>
          <w:rFonts w:cstheme="minorHAnsi"/>
          <w:bCs/>
          <w:sz w:val="26"/>
          <w:szCs w:val="26"/>
        </w:rPr>
        <w:t xml:space="preserve"> и отображены на картах графической части проекта</w:t>
      </w:r>
      <w:r w:rsidRPr="00BB510C">
        <w:rPr>
          <w:rFonts w:cstheme="minorHAnsi"/>
          <w:bCs/>
          <w:sz w:val="26"/>
          <w:szCs w:val="26"/>
        </w:rPr>
        <w:t>.</w:t>
      </w:r>
    </w:p>
    <w:p w:rsidR="009119C8" w:rsidRPr="006E2123" w:rsidRDefault="009119C8" w:rsidP="009119C8">
      <w:p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highlight w:val="yellow"/>
        </w:rPr>
        <w:sectPr w:rsidR="009119C8" w:rsidRPr="006E2123" w:rsidSect="008140FD">
          <w:pgSz w:w="11906" w:h="16838"/>
          <w:pgMar w:top="1134" w:right="850" w:bottom="1134" w:left="1701" w:header="708" w:footer="708" w:gutter="0"/>
          <w:cols w:space="708"/>
          <w:docGrid w:linePitch="360"/>
        </w:sectPr>
      </w:pPr>
    </w:p>
    <w:p w:rsidR="008140FD" w:rsidRPr="00DA4ACA" w:rsidRDefault="008140FD" w:rsidP="00A11E5F">
      <w:pPr>
        <w:pStyle w:val="ae"/>
        <w:numPr>
          <w:ilvl w:val="0"/>
          <w:numId w:val="1"/>
        </w:numPr>
        <w:pBdr>
          <w:top w:val="single" w:sz="24" w:space="0" w:color="72A376"/>
          <w:left w:val="single" w:sz="24" w:space="14" w:color="72A376"/>
          <w:bottom w:val="single" w:sz="24" w:space="0" w:color="72A376"/>
          <w:right w:val="single" w:sz="24" w:space="0" w:color="72A376"/>
        </w:pBdr>
        <w:shd w:val="clear" w:color="auto" w:fill="72A376"/>
        <w:spacing w:before="360" w:after="360"/>
        <w:outlineLvl w:val="0"/>
        <w:rPr>
          <w:rFonts w:ascii="Calibri" w:eastAsia="Times New Roman" w:hAnsi="Calibri" w:cs="Times New Roman"/>
          <w:b/>
          <w:bCs/>
          <w:caps/>
          <w:spacing w:val="15"/>
        </w:rPr>
      </w:pPr>
      <w:bookmarkStart w:id="49" w:name="_Toc175839766"/>
      <w:r w:rsidRPr="00DA4ACA">
        <w:rPr>
          <w:rFonts w:ascii="Calibri" w:eastAsia="Times New Roman" w:hAnsi="Calibri" w:cs="Times New Roman"/>
          <w:b/>
          <w:bCs/>
          <w:caps/>
          <w:spacing w:val="15"/>
        </w:rPr>
        <w:t>Приложения</w:t>
      </w:r>
      <w:bookmarkEnd w:id="49"/>
    </w:p>
    <w:p w:rsidR="00556433" w:rsidRPr="00FB06F1" w:rsidRDefault="00556433" w:rsidP="00556433">
      <w:pPr>
        <w:pStyle w:val="ae"/>
        <w:spacing w:before="120" w:after="120" w:line="240" w:lineRule="auto"/>
        <w:ind w:left="851"/>
        <w:contextualSpacing w:val="0"/>
        <w:jc w:val="both"/>
        <w:rPr>
          <w:rFonts w:eastAsia="Times New Roman" w:cstheme="minorHAnsi"/>
          <w:sz w:val="26"/>
          <w:szCs w:val="26"/>
        </w:rPr>
      </w:pPr>
    </w:p>
    <w:p w:rsidR="00334CE5" w:rsidRPr="00FB06F1" w:rsidRDefault="00A83C1D" w:rsidP="00605919">
      <w:pPr>
        <w:pStyle w:val="ae"/>
        <w:numPr>
          <w:ilvl w:val="0"/>
          <w:numId w:val="8"/>
        </w:numPr>
        <w:spacing w:before="120" w:after="120" w:line="240" w:lineRule="auto"/>
        <w:ind w:left="851" w:hanging="567"/>
        <w:contextualSpacing w:val="0"/>
        <w:jc w:val="both"/>
        <w:rPr>
          <w:rFonts w:eastAsia="Times New Roman" w:cstheme="minorHAnsi"/>
          <w:sz w:val="26"/>
          <w:szCs w:val="26"/>
        </w:rPr>
      </w:pPr>
      <w:r w:rsidRPr="00FB06F1">
        <w:rPr>
          <w:rFonts w:eastAsia="Times New Roman" w:cstheme="minorHAnsi"/>
          <w:sz w:val="26"/>
          <w:szCs w:val="26"/>
        </w:rPr>
        <w:t xml:space="preserve">Приложение </w:t>
      </w:r>
      <w:r w:rsidR="0008552D" w:rsidRPr="00FB06F1">
        <w:rPr>
          <w:rFonts w:eastAsia="Times New Roman" w:cstheme="minorHAnsi"/>
          <w:sz w:val="26"/>
          <w:szCs w:val="26"/>
        </w:rPr>
        <w:t>№</w:t>
      </w:r>
      <w:r w:rsidRPr="00FB06F1">
        <w:rPr>
          <w:rFonts w:eastAsia="Times New Roman" w:cstheme="minorHAnsi"/>
          <w:sz w:val="26"/>
          <w:szCs w:val="26"/>
        </w:rPr>
        <w:t xml:space="preserve">1. </w:t>
      </w:r>
      <w:r w:rsidR="00850523" w:rsidRPr="00FB06F1">
        <w:rPr>
          <w:rFonts w:ascii="Calibri" w:eastAsia="Times New Roman" w:hAnsi="Calibri" w:cs="Times New Roman"/>
          <w:sz w:val="26"/>
          <w:szCs w:val="26"/>
        </w:rPr>
        <w:t>Постановление</w:t>
      </w:r>
      <w:r w:rsidR="00995E61" w:rsidRPr="00FB06F1">
        <w:rPr>
          <w:rFonts w:ascii="Calibri" w:eastAsia="Times New Roman" w:hAnsi="Calibri" w:cs="Times New Roman"/>
          <w:sz w:val="26"/>
          <w:szCs w:val="26"/>
        </w:rPr>
        <w:t xml:space="preserve"> </w:t>
      </w:r>
      <w:r w:rsidR="00947F5A" w:rsidRPr="00FB06F1">
        <w:rPr>
          <w:rFonts w:ascii="Calibri" w:eastAsia="Times New Roman" w:hAnsi="Calibri" w:cs="Times New Roman"/>
          <w:sz w:val="26"/>
          <w:szCs w:val="26"/>
        </w:rPr>
        <w:t>А</w:t>
      </w:r>
      <w:r w:rsidR="00995E61" w:rsidRPr="00FB06F1">
        <w:rPr>
          <w:rFonts w:ascii="Calibri" w:eastAsia="Times New Roman" w:hAnsi="Calibri" w:cs="Times New Roman"/>
          <w:sz w:val="26"/>
          <w:szCs w:val="26"/>
        </w:rPr>
        <w:t xml:space="preserve">дминистрации </w:t>
      </w:r>
      <w:r w:rsidR="00D81CFB" w:rsidRPr="00FB06F1">
        <w:rPr>
          <w:rFonts w:ascii="Calibri" w:eastAsia="Times New Roman" w:hAnsi="Calibri" w:cs="Times New Roman"/>
          <w:sz w:val="26"/>
          <w:szCs w:val="26"/>
        </w:rPr>
        <w:t>Усть-Донецкого</w:t>
      </w:r>
      <w:r w:rsidR="00995E61" w:rsidRPr="00FB06F1">
        <w:rPr>
          <w:rFonts w:ascii="Calibri" w:eastAsia="Times New Roman" w:hAnsi="Calibri" w:cs="Times New Roman"/>
          <w:sz w:val="26"/>
          <w:szCs w:val="26"/>
        </w:rPr>
        <w:t xml:space="preserve"> района от </w:t>
      </w:r>
      <w:r w:rsidR="00FB06F1" w:rsidRPr="00FB06F1">
        <w:rPr>
          <w:rFonts w:ascii="Calibri" w:eastAsia="Times New Roman" w:hAnsi="Calibri" w:cs="Times New Roman"/>
          <w:sz w:val="26"/>
          <w:szCs w:val="26"/>
        </w:rPr>
        <w:t>27</w:t>
      </w:r>
      <w:r w:rsidR="00995E61" w:rsidRPr="00FB06F1">
        <w:rPr>
          <w:rFonts w:ascii="Calibri" w:eastAsia="Times New Roman" w:hAnsi="Calibri" w:cs="Times New Roman"/>
          <w:sz w:val="26"/>
          <w:szCs w:val="26"/>
        </w:rPr>
        <w:t>.0</w:t>
      </w:r>
      <w:r w:rsidR="00947F5A" w:rsidRPr="00FB06F1">
        <w:rPr>
          <w:rFonts w:ascii="Calibri" w:eastAsia="Times New Roman" w:hAnsi="Calibri" w:cs="Times New Roman"/>
          <w:sz w:val="26"/>
          <w:szCs w:val="26"/>
        </w:rPr>
        <w:t>3</w:t>
      </w:r>
      <w:r w:rsidR="00995E61" w:rsidRPr="00FB06F1">
        <w:rPr>
          <w:rFonts w:ascii="Calibri" w:eastAsia="Times New Roman" w:hAnsi="Calibri" w:cs="Times New Roman"/>
          <w:sz w:val="26"/>
          <w:szCs w:val="26"/>
        </w:rPr>
        <w:t>.202</w:t>
      </w:r>
      <w:r w:rsidR="00FB06F1" w:rsidRPr="00FB06F1">
        <w:rPr>
          <w:rFonts w:ascii="Calibri" w:eastAsia="Times New Roman" w:hAnsi="Calibri" w:cs="Times New Roman"/>
          <w:sz w:val="26"/>
          <w:szCs w:val="26"/>
        </w:rPr>
        <w:t>4</w:t>
      </w:r>
      <w:r w:rsidR="00850523" w:rsidRPr="00FB06F1">
        <w:rPr>
          <w:rFonts w:ascii="Calibri" w:eastAsia="Times New Roman" w:hAnsi="Calibri" w:cs="Times New Roman"/>
          <w:sz w:val="26"/>
          <w:szCs w:val="26"/>
        </w:rPr>
        <w:t xml:space="preserve"> </w:t>
      </w:r>
      <w:r w:rsidR="00995E61" w:rsidRPr="00FB06F1">
        <w:rPr>
          <w:rFonts w:ascii="Calibri" w:eastAsia="Times New Roman" w:hAnsi="Calibri" w:cs="Times New Roman"/>
          <w:sz w:val="26"/>
          <w:szCs w:val="26"/>
        </w:rPr>
        <w:t>г. №</w:t>
      </w:r>
      <w:r w:rsidR="00FB06F1" w:rsidRPr="00FB06F1">
        <w:rPr>
          <w:rFonts w:ascii="Calibri" w:eastAsia="Times New Roman" w:hAnsi="Calibri" w:cs="Times New Roman"/>
          <w:sz w:val="26"/>
          <w:szCs w:val="26"/>
        </w:rPr>
        <w:t>225-п-24</w:t>
      </w:r>
      <w:r w:rsidR="00995E61" w:rsidRPr="00FB06F1">
        <w:rPr>
          <w:rFonts w:ascii="Calibri" w:eastAsia="Times New Roman" w:hAnsi="Calibri" w:cs="Times New Roman"/>
          <w:sz w:val="26"/>
          <w:szCs w:val="26"/>
        </w:rPr>
        <w:t xml:space="preserve"> «О подготовке проекта внесения изменений в </w:t>
      </w:r>
      <w:r w:rsidR="00850523" w:rsidRPr="00FB06F1">
        <w:rPr>
          <w:rFonts w:ascii="Calibri" w:eastAsia="Times New Roman" w:hAnsi="Calibri" w:cs="Times New Roman"/>
          <w:sz w:val="26"/>
          <w:szCs w:val="26"/>
        </w:rPr>
        <w:t>С</w:t>
      </w:r>
      <w:r w:rsidR="00995E61" w:rsidRPr="00FB06F1">
        <w:rPr>
          <w:rFonts w:ascii="Calibri" w:eastAsia="Times New Roman" w:hAnsi="Calibri" w:cs="Times New Roman"/>
          <w:sz w:val="26"/>
          <w:szCs w:val="26"/>
        </w:rPr>
        <w:t xml:space="preserve">хему территориального планирования </w:t>
      </w:r>
      <w:r w:rsidR="00947F5A" w:rsidRPr="00FB06F1">
        <w:rPr>
          <w:rFonts w:ascii="Calibri" w:eastAsia="Times New Roman" w:hAnsi="Calibri" w:cs="Times New Roman"/>
          <w:sz w:val="26"/>
          <w:szCs w:val="26"/>
        </w:rPr>
        <w:t>Западного внутриобластного района Ростовской области (Восточно-Донбасск</w:t>
      </w:r>
      <w:r w:rsidR="00FB06F1" w:rsidRPr="00FB06F1">
        <w:rPr>
          <w:rFonts w:ascii="Calibri" w:eastAsia="Times New Roman" w:hAnsi="Calibri" w:cs="Times New Roman"/>
          <w:sz w:val="26"/>
          <w:szCs w:val="26"/>
        </w:rPr>
        <w:t>ая</w:t>
      </w:r>
      <w:r w:rsidR="00947F5A" w:rsidRPr="00FB06F1">
        <w:rPr>
          <w:rFonts w:ascii="Calibri" w:eastAsia="Times New Roman" w:hAnsi="Calibri" w:cs="Times New Roman"/>
          <w:sz w:val="26"/>
          <w:szCs w:val="26"/>
        </w:rPr>
        <w:t xml:space="preserve"> агломераци</w:t>
      </w:r>
      <w:r w:rsidR="00FB06F1" w:rsidRPr="00FB06F1">
        <w:rPr>
          <w:rFonts w:ascii="Calibri" w:eastAsia="Times New Roman" w:hAnsi="Calibri" w:cs="Times New Roman"/>
          <w:sz w:val="26"/>
          <w:szCs w:val="26"/>
        </w:rPr>
        <w:t>я</w:t>
      </w:r>
      <w:r w:rsidR="00947F5A" w:rsidRPr="00FB06F1">
        <w:rPr>
          <w:rFonts w:ascii="Calibri" w:eastAsia="Times New Roman" w:hAnsi="Calibri" w:cs="Times New Roman"/>
          <w:sz w:val="26"/>
          <w:szCs w:val="26"/>
        </w:rPr>
        <w:t>)</w:t>
      </w:r>
      <w:r w:rsidR="00FB06F1" w:rsidRPr="00FB06F1">
        <w:rPr>
          <w:rFonts w:ascii="Calibri" w:eastAsia="Times New Roman" w:hAnsi="Calibri" w:cs="Times New Roman"/>
          <w:sz w:val="26"/>
          <w:szCs w:val="26"/>
        </w:rPr>
        <w:t>-Схему территориального планирования Усть-Донецкого района</w:t>
      </w:r>
      <w:r w:rsidR="00995E61" w:rsidRPr="00FB06F1">
        <w:rPr>
          <w:rFonts w:ascii="Calibri" w:eastAsia="Times New Roman" w:hAnsi="Calibri" w:cs="Times New Roman"/>
          <w:sz w:val="26"/>
          <w:szCs w:val="26"/>
        </w:rPr>
        <w:t>»</w:t>
      </w:r>
      <w:r w:rsidR="009271FE" w:rsidRPr="00FB06F1">
        <w:rPr>
          <w:rFonts w:ascii="Calibri" w:eastAsia="Times New Roman" w:hAnsi="Calibri" w:cs="Times New Roman"/>
          <w:sz w:val="26"/>
          <w:szCs w:val="26"/>
        </w:rPr>
        <w:t>.</w:t>
      </w:r>
    </w:p>
    <w:p w:rsidR="00A83C1D" w:rsidRPr="00FB06F1" w:rsidRDefault="00A83C1D" w:rsidP="00605919">
      <w:pPr>
        <w:pStyle w:val="ae"/>
        <w:numPr>
          <w:ilvl w:val="0"/>
          <w:numId w:val="8"/>
        </w:numPr>
        <w:spacing w:before="120" w:after="120" w:line="240" w:lineRule="auto"/>
        <w:ind w:left="851" w:hanging="567"/>
        <w:contextualSpacing w:val="0"/>
        <w:jc w:val="both"/>
        <w:rPr>
          <w:rFonts w:eastAsia="Times New Roman" w:cstheme="minorHAnsi"/>
          <w:sz w:val="26"/>
          <w:szCs w:val="26"/>
        </w:rPr>
      </w:pPr>
      <w:r w:rsidRPr="00FB06F1">
        <w:rPr>
          <w:rFonts w:eastAsia="Times New Roman" w:cstheme="minorHAnsi"/>
          <w:sz w:val="26"/>
          <w:szCs w:val="26"/>
        </w:rPr>
        <w:t xml:space="preserve">Приложение </w:t>
      </w:r>
      <w:r w:rsidR="0008552D" w:rsidRPr="00FB06F1">
        <w:rPr>
          <w:rFonts w:eastAsia="Times New Roman" w:cstheme="minorHAnsi"/>
          <w:sz w:val="26"/>
          <w:szCs w:val="26"/>
        </w:rPr>
        <w:t>№</w:t>
      </w:r>
      <w:r w:rsidR="00E72006" w:rsidRPr="00FB06F1">
        <w:rPr>
          <w:rFonts w:eastAsia="Times New Roman" w:cstheme="minorHAnsi"/>
          <w:sz w:val="26"/>
          <w:szCs w:val="26"/>
        </w:rPr>
        <w:t>2</w:t>
      </w:r>
      <w:r w:rsidRPr="00FB06F1">
        <w:rPr>
          <w:rFonts w:eastAsia="Times New Roman" w:cstheme="minorHAnsi"/>
          <w:sz w:val="26"/>
          <w:szCs w:val="26"/>
        </w:rPr>
        <w:t>. Копия технического задания.</w:t>
      </w:r>
    </w:p>
    <w:p w:rsidR="00061D8C" w:rsidRPr="00EF56A3" w:rsidRDefault="00061D8C" w:rsidP="00605919">
      <w:pPr>
        <w:pStyle w:val="ae"/>
        <w:numPr>
          <w:ilvl w:val="0"/>
          <w:numId w:val="8"/>
        </w:numPr>
        <w:spacing w:before="120" w:after="120" w:line="240" w:lineRule="auto"/>
        <w:ind w:left="851" w:hanging="567"/>
        <w:contextualSpacing w:val="0"/>
        <w:jc w:val="both"/>
        <w:rPr>
          <w:rFonts w:eastAsia="Times New Roman" w:cstheme="minorHAnsi"/>
          <w:sz w:val="26"/>
          <w:szCs w:val="26"/>
        </w:rPr>
      </w:pPr>
      <w:r w:rsidRPr="00EF56A3">
        <w:rPr>
          <w:rFonts w:eastAsia="Times New Roman" w:cstheme="minorHAnsi"/>
          <w:sz w:val="26"/>
          <w:szCs w:val="26"/>
        </w:rPr>
        <w:t xml:space="preserve">Приложение </w:t>
      </w:r>
      <w:r w:rsidR="0008552D" w:rsidRPr="00EF56A3">
        <w:rPr>
          <w:rFonts w:eastAsia="Times New Roman" w:cstheme="minorHAnsi"/>
          <w:sz w:val="26"/>
          <w:szCs w:val="26"/>
        </w:rPr>
        <w:t>№</w:t>
      </w:r>
      <w:r w:rsidRPr="00EF56A3">
        <w:rPr>
          <w:rFonts w:eastAsia="Times New Roman" w:cstheme="minorHAnsi"/>
          <w:sz w:val="26"/>
          <w:szCs w:val="26"/>
        </w:rPr>
        <w:t>3.</w:t>
      </w:r>
      <w:r w:rsidR="00B77CBD" w:rsidRPr="00EF56A3">
        <w:rPr>
          <w:rFonts w:eastAsia="Times New Roman" w:cstheme="minorHAnsi"/>
          <w:sz w:val="26"/>
          <w:szCs w:val="26"/>
        </w:rPr>
        <w:t xml:space="preserve"> </w:t>
      </w:r>
      <w:r w:rsidR="00E31E68" w:rsidRPr="00EF56A3">
        <w:rPr>
          <w:rFonts w:eastAsia="Times New Roman" w:cstheme="minorHAnsi"/>
          <w:sz w:val="26"/>
          <w:szCs w:val="26"/>
        </w:rPr>
        <w:t>Перечень</w:t>
      </w:r>
      <w:r w:rsidRPr="00EF56A3">
        <w:rPr>
          <w:rFonts w:eastAsia="Times New Roman" w:cstheme="minorHAnsi"/>
          <w:sz w:val="26"/>
          <w:szCs w:val="26"/>
        </w:rPr>
        <w:t xml:space="preserve"> муниципаль</w:t>
      </w:r>
      <w:r w:rsidR="0008552D" w:rsidRPr="00EF56A3">
        <w:rPr>
          <w:rFonts w:eastAsia="Times New Roman" w:cstheme="minorHAnsi"/>
          <w:sz w:val="26"/>
          <w:szCs w:val="26"/>
        </w:rPr>
        <w:t xml:space="preserve">ных программ </w:t>
      </w:r>
      <w:r w:rsidR="00EF56A3" w:rsidRPr="00EF56A3">
        <w:rPr>
          <w:rFonts w:eastAsia="Times New Roman" w:cstheme="minorHAnsi"/>
          <w:sz w:val="26"/>
          <w:szCs w:val="26"/>
        </w:rPr>
        <w:t>Усть-Донецкого</w:t>
      </w:r>
      <w:r w:rsidR="00551232" w:rsidRPr="00EF56A3">
        <w:rPr>
          <w:rFonts w:eastAsia="Times New Roman" w:cstheme="minorHAnsi"/>
          <w:sz w:val="26"/>
          <w:szCs w:val="26"/>
        </w:rPr>
        <w:t xml:space="preserve"> </w:t>
      </w:r>
      <w:r w:rsidR="00524CBC" w:rsidRPr="00EF56A3">
        <w:rPr>
          <w:rFonts w:eastAsia="Times New Roman" w:cstheme="minorHAnsi"/>
          <w:sz w:val="26"/>
          <w:szCs w:val="26"/>
        </w:rPr>
        <w:t>района</w:t>
      </w:r>
      <w:r w:rsidR="00B55018" w:rsidRPr="00EF56A3">
        <w:rPr>
          <w:rFonts w:eastAsia="Times New Roman" w:cstheme="minorHAnsi"/>
          <w:sz w:val="26"/>
          <w:szCs w:val="26"/>
        </w:rPr>
        <w:t>.</w:t>
      </w:r>
    </w:p>
    <w:p w:rsidR="00A11E5F" w:rsidRPr="00FB06F1" w:rsidRDefault="0008552D" w:rsidP="00605919">
      <w:pPr>
        <w:pStyle w:val="ae"/>
        <w:numPr>
          <w:ilvl w:val="0"/>
          <w:numId w:val="8"/>
        </w:numPr>
        <w:spacing w:before="120" w:after="120" w:line="240" w:lineRule="auto"/>
        <w:ind w:left="851" w:hanging="567"/>
        <w:contextualSpacing w:val="0"/>
        <w:jc w:val="both"/>
        <w:rPr>
          <w:rFonts w:eastAsia="Times New Roman" w:cstheme="minorHAnsi"/>
          <w:sz w:val="26"/>
          <w:szCs w:val="26"/>
        </w:rPr>
      </w:pPr>
      <w:r w:rsidRPr="00FB06F1">
        <w:rPr>
          <w:rFonts w:eastAsia="Times New Roman" w:cstheme="minorHAnsi"/>
          <w:sz w:val="26"/>
          <w:szCs w:val="26"/>
        </w:rPr>
        <w:t>Приложение №</w:t>
      </w:r>
      <w:r w:rsidR="00FB06F1">
        <w:rPr>
          <w:rFonts w:eastAsia="Times New Roman" w:cstheme="minorHAnsi"/>
          <w:sz w:val="26"/>
          <w:szCs w:val="26"/>
        </w:rPr>
        <w:t>4</w:t>
      </w:r>
      <w:r w:rsidRPr="00FB06F1">
        <w:rPr>
          <w:rFonts w:eastAsia="Times New Roman" w:cstheme="minorHAnsi"/>
          <w:sz w:val="26"/>
          <w:szCs w:val="26"/>
        </w:rPr>
        <w:t xml:space="preserve">. </w:t>
      </w:r>
      <w:r w:rsidR="00910ABB" w:rsidRPr="00FB06F1">
        <w:rPr>
          <w:rFonts w:eastAsia="Times New Roman" w:cstheme="minorHAnsi"/>
          <w:bCs/>
          <w:sz w:val="26"/>
          <w:szCs w:val="26"/>
          <w:lang w:eastAsia="ru-RU"/>
        </w:rPr>
        <w:t xml:space="preserve">Обоснование планируемых для размещения на территории </w:t>
      </w:r>
      <w:r w:rsidR="00D81CFB" w:rsidRPr="00FB06F1">
        <w:rPr>
          <w:rFonts w:eastAsia="Times New Roman" w:cstheme="minorHAnsi"/>
          <w:bCs/>
          <w:sz w:val="26"/>
          <w:szCs w:val="26"/>
          <w:lang w:eastAsia="ru-RU"/>
        </w:rPr>
        <w:t>Усть-Донецкого</w:t>
      </w:r>
      <w:r w:rsidR="00910ABB" w:rsidRPr="00FB06F1">
        <w:rPr>
          <w:rFonts w:eastAsia="Times New Roman" w:cstheme="minorHAnsi"/>
          <w:bCs/>
          <w:sz w:val="26"/>
          <w:szCs w:val="26"/>
          <w:lang w:eastAsia="ru-RU"/>
        </w:rPr>
        <w:t xml:space="preserve"> района объектов местного значения муниципального района</w:t>
      </w:r>
      <w:r w:rsidR="00A11E5F" w:rsidRPr="00FB06F1">
        <w:rPr>
          <w:rFonts w:eastAsia="Times New Roman" w:cstheme="minorHAnsi"/>
          <w:bCs/>
          <w:sz w:val="26"/>
          <w:szCs w:val="26"/>
          <w:lang w:eastAsia="ru-RU"/>
        </w:rPr>
        <w:t>.</w:t>
      </w:r>
    </w:p>
    <w:p w:rsidR="00D73D7E" w:rsidRPr="00FB06F1" w:rsidRDefault="004F1CF4" w:rsidP="00605919">
      <w:pPr>
        <w:pStyle w:val="ae"/>
        <w:numPr>
          <w:ilvl w:val="0"/>
          <w:numId w:val="8"/>
        </w:numPr>
        <w:spacing w:before="120" w:after="120" w:line="240" w:lineRule="auto"/>
        <w:ind w:left="851" w:right="-143" w:hanging="567"/>
        <w:contextualSpacing w:val="0"/>
        <w:jc w:val="both"/>
        <w:rPr>
          <w:rFonts w:eastAsia="Times New Roman" w:cstheme="minorHAnsi"/>
          <w:sz w:val="26"/>
          <w:szCs w:val="26"/>
        </w:rPr>
      </w:pPr>
      <w:r w:rsidRPr="00FB06F1">
        <w:rPr>
          <w:rFonts w:eastAsia="Times New Roman" w:cstheme="minorHAnsi"/>
          <w:sz w:val="26"/>
          <w:szCs w:val="26"/>
        </w:rPr>
        <w:t xml:space="preserve">Приложение </w:t>
      </w:r>
      <w:r w:rsidR="0008552D" w:rsidRPr="00FB06F1">
        <w:rPr>
          <w:rFonts w:eastAsia="Times New Roman" w:cstheme="minorHAnsi"/>
          <w:sz w:val="26"/>
          <w:szCs w:val="26"/>
        </w:rPr>
        <w:t>№</w:t>
      </w:r>
      <w:r w:rsidR="00FB06F1" w:rsidRPr="00FB06F1">
        <w:rPr>
          <w:rFonts w:eastAsia="Times New Roman" w:cstheme="minorHAnsi"/>
          <w:sz w:val="26"/>
          <w:szCs w:val="26"/>
        </w:rPr>
        <w:t>5</w:t>
      </w:r>
      <w:r w:rsidR="00E72006" w:rsidRPr="00FB06F1">
        <w:rPr>
          <w:rFonts w:eastAsia="Times New Roman" w:cstheme="minorHAnsi"/>
          <w:sz w:val="26"/>
          <w:szCs w:val="26"/>
        </w:rPr>
        <w:t>.</w:t>
      </w:r>
      <w:r w:rsidR="00B77CBD" w:rsidRPr="00FB06F1">
        <w:rPr>
          <w:rFonts w:eastAsia="Times New Roman" w:cstheme="minorHAnsi"/>
          <w:sz w:val="26"/>
          <w:szCs w:val="26"/>
        </w:rPr>
        <w:t xml:space="preserve"> </w:t>
      </w:r>
      <w:r w:rsidR="00D73D7E" w:rsidRPr="00FB06F1">
        <w:rPr>
          <w:rFonts w:eastAsia="Times New Roman" w:cstheme="minorHAnsi"/>
          <w:bCs/>
          <w:sz w:val="26"/>
          <w:szCs w:val="26"/>
          <w:lang w:eastAsia="ru-RU"/>
        </w:rPr>
        <w:t>Перечень объектов культурного наследия (в том числе выявленных)</w:t>
      </w:r>
      <w:r w:rsidR="00A11E5F" w:rsidRPr="00FB06F1">
        <w:rPr>
          <w:rFonts w:eastAsia="Times New Roman" w:cstheme="minorHAnsi"/>
          <w:bCs/>
          <w:sz w:val="26"/>
          <w:szCs w:val="26"/>
          <w:lang w:eastAsia="ru-RU"/>
        </w:rPr>
        <w:t>.</w:t>
      </w:r>
    </w:p>
    <w:p w:rsidR="00556433" w:rsidRPr="00FB06F1" w:rsidRDefault="00FB06F1" w:rsidP="00605919">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Материалы по обоснованию схемы территориального планирования в виде карт. Карта границ поселений, входящих в состав Усть-Донецкого муниципального района</w:t>
      </w:r>
      <w:r w:rsidR="00556433" w:rsidRPr="00FB06F1">
        <w:rPr>
          <w:rFonts w:eastAsia="Times New Roman" w:cstheme="minorHAnsi"/>
          <w:bCs/>
          <w:sz w:val="26"/>
          <w:szCs w:val="26"/>
          <w:lang w:eastAsia="ru-RU"/>
        </w:rPr>
        <w:t xml:space="preserve"> (на отдельном листе).</w:t>
      </w:r>
    </w:p>
    <w:p w:rsidR="00605DBA" w:rsidRPr="00FB06F1" w:rsidRDefault="00FB06F1" w:rsidP="00605DBA">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Материалы по обоснованию схемы территориального планирования в виде карт. Карта планируемого  размещения объектов федерального  значения, объектов регионального значения</w:t>
      </w:r>
      <w:r w:rsidR="00605DBA" w:rsidRPr="00FB06F1">
        <w:rPr>
          <w:rFonts w:eastAsia="Times New Roman" w:cstheme="minorHAnsi"/>
          <w:bCs/>
          <w:sz w:val="26"/>
          <w:szCs w:val="26"/>
          <w:lang w:eastAsia="ru-RU"/>
        </w:rPr>
        <w:t xml:space="preserve"> (на отдельном листе).</w:t>
      </w:r>
    </w:p>
    <w:p w:rsidR="00605919" w:rsidRPr="00FB06F1" w:rsidRDefault="00FB06F1" w:rsidP="00605DBA">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Материалы по обоснованию схемы территориального планирования в виде карт. Карта особо охраняемых природных территорий и территорий объектов культурного наследия  (федерального, регионального, местного значения)</w:t>
      </w:r>
      <w:r w:rsidR="00605919" w:rsidRPr="00FB06F1">
        <w:rPr>
          <w:rFonts w:eastAsia="Times New Roman" w:cstheme="minorHAnsi"/>
          <w:bCs/>
          <w:sz w:val="26"/>
          <w:szCs w:val="26"/>
          <w:lang w:eastAsia="ru-RU"/>
        </w:rPr>
        <w:t xml:space="preserve"> (на отдельном листе).</w:t>
      </w:r>
    </w:p>
    <w:p w:rsidR="00556433" w:rsidRPr="00FB06F1" w:rsidRDefault="00FB06F1" w:rsidP="00605919">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Материалы по обоснованию схемы территориального планирования в виде карт. Карта зон с особыми условиями использования территорий (в том числе границ лесничеств)</w:t>
      </w:r>
      <w:r w:rsidR="00551232" w:rsidRPr="00FB06F1">
        <w:rPr>
          <w:rFonts w:eastAsia="Times New Roman" w:cstheme="minorHAnsi"/>
          <w:bCs/>
          <w:sz w:val="26"/>
          <w:szCs w:val="26"/>
          <w:lang w:eastAsia="ru-RU"/>
        </w:rPr>
        <w:t xml:space="preserve"> (в том числе границ лесничеств)</w:t>
      </w:r>
      <w:r w:rsidR="00556433" w:rsidRPr="00FB06F1">
        <w:rPr>
          <w:rFonts w:eastAsia="Times New Roman" w:cstheme="minorHAnsi"/>
          <w:bCs/>
          <w:sz w:val="26"/>
          <w:szCs w:val="26"/>
          <w:lang w:eastAsia="ru-RU"/>
        </w:rPr>
        <w:t xml:space="preserve"> (на отдельном листе)</w:t>
      </w:r>
      <w:r w:rsidR="004D6B64" w:rsidRPr="00FB06F1">
        <w:rPr>
          <w:rFonts w:eastAsia="Times New Roman" w:cstheme="minorHAnsi"/>
          <w:bCs/>
          <w:sz w:val="26"/>
          <w:szCs w:val="26"/>
          <w:lang w:eastAsia="ru-RU"/>
        </w:rPr>
        <w:t>.</w:t>
      </w:r>
    </w:p>
    <w:p w:rsidR="00FB06F1" w:rsidRPr="00FB06F1" w:rsidRDefault="00FB06F1" w:rsidP="00605919">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Материалы по обоснованию схемы территориального планирования в виде карт. Карта границ территорий, подверженных риску возникновения чрезвычайных ситуаций природного и техногенного характера (на отдельном листе).</w:t>
      </w:r>
    </w:p>
    <w:p w:rsidR="00FB06F1" w:rsidRPr="00FB06F1" w:rsidRDefault="00FB06F1" w:rsidP="00605919">
      <w:pPr>
        <w:pStyle w:val="ae"/>
        <w:numPr>
          <w:ilvl w:val="0"/>
          <w:numId w:val="8"/>
        </w:numPr>
        <w:spacing w:before="120" w:after="120" w:line="240" w:lineRule="auto"/>
        <w:ind w:left="851" w:hanging="567"/>
        <w:contextualSpacing w:val="0"/>
        <w:jc w:val="both"/>
        <w:rPr>
          <w:rFonts w:eastAsia="Times New Roman" w:cstheme="minorHAnsi"/>
          <w:bCs/>
          <w:sz w:val="26"/>
          <w:szCs w:val="26"/>
          <w:lang w:eastAsia="ru-RU"/>
        </w:rPr>
      </w:pPr>
      <w:r w:rsidRPr="00FB06F1">
        <w:rPr>
          <w:rFonts w:eastAsia="Times New Roman" w:cstheme="minorHAnsi"/>
          <w:bCs/>
          <w:sz w:val="26"/>
          <w:szCs w:val="26"/>
          <w:lang w:eastAsia="ru-RU"/>
        </w:rPr>
        <w:t xml:space="preserve">Материалы по обоснованию схемы территориального планирования в виде карт. Схема транспортной инфраструктуры (на отдельном листе).  </w:t>
      </w:r>
    </w:p>
    <w:p w:rsidR="00551232" w:rsidRPr="006E2123" w:rsidRDefault="00551232" w:rsidP="00551232">
      <w:pPr>
        <w:spacing w:before="120" w:after="120" w:line="240" w:lineRule="auto"/>
        <w:jc w:val="both"/>
        <w:rPr>
          <w:rFonts w:eastAsia="Times New Roman" w:cstheme="minorHAnsi"/>
          <w:sz w:val="26"/>
          <w:szCs w:val="26"/>
          <w:highlight w:val="yellow"/>
        </w:rPr>
      </w:pPr>
    </w:p>
    <w:p w:rsidR="00A83C1D" w:rsidRPr="006E2123" w:rsidRDefault="00A83C1D" w:rsidP="00551232">
      <w:pPr>
        <w:spacing w:before="120" w:after="120" w:line="240" w:lineRule="auto"/>
        <w:jc w:val="both"/>
        <w:rPr>
          <w:rFonts w:eastAsia="Times New Roman" w:cstheme="minorHAnsi"/>
          <w:sz w:val="26"/>
          <w:szCs w:val="26"/>
          <w:highlight w:val="yellow"/>
        </w:rPr>
      </w:pPr>
      <w:r w:rsidRPr="006E2123">
        <w:rPr>
          <w:rFonts w:eastAsia="Times New Roman" w:cstheme="minorHAnsi"/>
          <w:sz w:val="26"/>
          <w:szCs w:val="26"/>
          <w:highlight w:val="yellow"/>
        </w:rPr>
        <w:br w:type="page"/>
      </w:r>
    </w:p>
    <w:p w:rsidR="00334CE5" w:rsidRDefault="00334CE5" w:rsidP="00591AE8">
      <w:pPr>
        <w:keepNext/>
        <w:spacing w:before="240" w:after="60"/>
        <w:outlineLvl w:val="2"/>
        <w:rPr>
          <w:rFonts w:eastAsia="Times New Roman" w:cstheme="minorHAnsi"/>
          <w:bCs/>
          <w:sz w:val="26"/>
          <w:szCs w:val="26"/>
          <w:lang w:eastAsia="ru-RU"/>
        </w:rPr>
      </w:pPr>
      <w:bookmarkStart w:id="50" w:name="_Toc715087"/>
      <w:bookmarkStart w:id="51" w:name="_Toc175839767"/>
      <w:r w:rsidRPr="007A3306">
        <w:rPr>
          <w:rFonts w:eastAsia="Times New Roman" w:cstheme="minorHAnsi"/>
          <w:bCs/>
          <w:sz w:val="26"/>
          <w:szCs w:val="26"/>
          <w:lang w:eastAsia="ru-RU"/>
        </w:rPr>
        <w:t xml:space="preserve">Приложение </w:t>
      </w:r>
      <w:r w:rsidR="0008552D" w:rsidRPr="007A3306">
        <w:rPr>
          <w:rFonts w:eastAsia="Times New Roman" w:cstheme="minorHAnsi"/>
          <w:bCs/>
          <w:sz w:val="26"/>
          <w:szCs w:val="26"/>
          <w:lang w:eastAsia="ru-RU"/>
        </w:rPr>
        <w:t>№</w:t>
      </w:r>
      <w:r w:rsidRPr="007A3306">
        <w:rPr>
          <w:rFonts w:eastAsia="Times New Roman" w:cstheme="minorHAnsi"/>
          <w:bCs/>
          <w:sz w:val="26"/>
          <w:szCs w:val="26"/>
          <w:lang w:eastAsia="ru-RU"/>
        </w:rPr>
        <w:t xml:space="preserve">1. Копия </w:t>
      </w:r>
      <w:r w:rsidR="00D73D7E" w:rsidRPr="007A3306">
        <w:rPr>
          <w:rFonts w:eastAsia="Times New Roman" w:cstheme="minorHAnsi"/>
          <w:bCs/>
          <w:sz w:val="26"/>
          <w:szCs w:val="26"/>
          <w:lang w:eastAsia="ru-RU"/>
        </w:rPr>
        <w:t>постановл</w:t>
      </w:r>
      <w:r w:rsidRPr="007A3306">
        <w:rPr>
          <w:rFonts w:eastAsia="Times New Roman" w:cstheme="minorHAnsi"/>
          <w:bCs/>
          <w:sz w:val="26"/>
          <w:szCs w:val="26"/>
          <w:lang w:eastAsia="ru-RU"/>
        </w:rPr>
        <w:t>ения.</w:t>
      </w:r>
      <w:bookmarkEnd w:id="50"/>
      <w:bookmarkEnd w:id="51"/>
    </w:p>
    <w:p w:rsidR="007A3306" w:rsidRPr="007A3306" w:rsidRDefault="007A3306" w:rsidP="00591AE8">
      <w:pPr>
        <w:keepNext/>
        <w:spacing w:before="240" w:after="60"/>
        <w:outlineLvl w:val="2"/>
        <w:rPr>
          <w:rFonts w:eastAsia="Times New Roman" w:cstheme="minorHAnsi"/>
          <w:bCs/>
          <w:sz w:val="26"/>
          <w:szCs w:val="26"/>
          <w:lang w:eastAsia="ru-RU"/>
        </w:rPr>
      </w:pPr>
      <w:bookmarkStart w:id="52" w:name="_Toc169288537"/>
      <w:bookmarkStart w:id="53" w:name="_Toc169288841"/>
      <w:bookmarkStart w:id="54" w:name="_Toc175838459"/>
      <w:bookmarkStart w:id="55" w:name="_Toc175839375"/>
      <w:bookmarkStart w:id="56" w:name="_Toc175839768"/>
      <w:r>
        <w:rPr>
          <w:rFonts w:ascii="Calibri" w:eastAsia="Times New Roman" w:hAnsi="Calibri" w:cs="Times New Roman"/>
          <w:caps/>
          <w:noProof/>
          <w:spacing w:val="15"/>
          <w:lang w:eastAsia="ru-RU"/>
        </w:rPr>
        <w:drawing>
          <wp:inline distT="0" distB="0" distL="0" distR="0" wp14:anchorId="7D6CEA56" wp14:editId="5666ED89">
            <wp:extent cx="5760554" cy="8145761"/>
            <wp:effectExtent l="0" t="0" r="0" b="8255"/>
            <wp:docPr id="6" name="Рисунок 6" descr="\\alp\urban\РОСТОВСКАЯ ОБЛАСТЬ\Усть-Донецкий район\СТП района\Исходные данные от Администр\Постановл о внес изм в СТ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urban\РОСТОВСКАЯ ОБЛАСТЬ\Усть-Донецкий район\СТП района\Исходные данные от Администр\Постановл о внес изм в СТП\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6760" cy="8154537"/>
                    </a:xfrm>
                    <a:prstGeom prst="rect">
                      <a:avLst/>
                    </a:prstGeom>
                    <a:noFill/>
                    <a:ln>
                      <a:noFill/>
                    </a:ln>
                  </pic:spPr>
                </pic:pic>
              </a:graphicData>
            </a:graphic>
          </wp:inline>
        </w:drawing>
      </w:r>
      <w:bookmarkEnd w:id="52"/>
      <w:bookmarkEnd w:id="53"/>
      <w:bookmarkEnd w:id="54"/>
      <w:bookmarkEnd w:id="55"/>
      <w:bookmarkEnd w:id="56"/>
    </w:p>
    <w:p w:rsidR="007A3306" w:rsidRDefault="007A3306" w:rsidP="0030656A">
      <w:pPr>
        <w:jc w:val="center"/>
        <w:rPr>
          <w:rFonts w:ascii="Times New Roman" w:hAnsi="Times New Roman" w:cs="Times New Roman"/>
          <w:b/>
          <w:bCs/>
          <w:highlight w:val="yellow"/>
          <w:lang w:eastAsia="ru-RU"/>
        </w:rPr>
      </w:pPr>
      <w:bookmarkStart w:id="57" w:name="_Toc169288538"/>
      <w:bookmarkStart w:id="58" w:name="_Toc169288842"/>
      <w:r>
        <w:rPr>
          <w:rFonts w:ascii="Calibri" w:eastAsia="Times New Roman" w:hAnsi="Calibri" w:cs="Times New Roman"/>
          <w:caps/>
          <w:noProof/>
          <w:spacing w:val="15"/>
          <w:lang w:eastAsia="ru-RU"/>
        </w:rPr>
        <w:drawing>
          <wp:inline distT="0" distB="0" distL="0" distR="0" wp14:anchorId="45B38A32" wp14:editId="13C96972">
            <wp:extent cx="5940425" cy="8400108"/>
            <wp:effectExtent l="0" t="0" r="3175" b="1270"/>
            <wp:docPr id="8" name="Рисунок 8" descr="\\alp\urban\РОСТОВСКАЯ ОБЛАСТЬ\Усть-Донецкий район\СТП района\Исходные данные от Администр\Постановл о внес изм в СТ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p\urban\РОСТОВСКАЯ ОБЛАСТЬ\Усть-Донецкий район\СТП района\Исходные данные от Администр\Постановл о внес изм в СТП\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57"/>
      <w:bookmarkEnd w:id="58"/>
    </w:p>
    <w:p w:rsidR="007A3306" w:rsidRDefault="007A3306" w:rsidP="0030656A">
      <w:pPr>
        <w:jc w:val="center"/>
        <w:rPr>
          <w:rFonts w:ascii="Times New Roman" w:hAnsi="Times New Roman" w:cs="Times New Roman"/>
          <w:b/>
          <w:bCs/>
          <w:highlight w:val="yellow"/>
          <w:lang w:eastAsia="ru-RU"/>
        </w:rPr>
      </w:pPr>
      <w:bookmarkStart w:id="59" w:name="_Toc169288539"/>
      <w:bookmarkStart w:id="60" w:name="_Toc169288843"/>
      <w:r>
        <w:rPr>
          <w:rFonts w:ascii="Calibri" w:eastAsia="Times New Roman" w:hAnsi="Calibri" w:cs="Times New Roman"/>
          <w:caps/>
          <w:noProof/>
          <w:spacing w:val="15"/>
          <w:lang w:eastAsia="ru-RU"/>
        </w:rPr>
        <w:drawing>
          <wp:inline distT="0" distB="0" distL="0" distR="0" wp14:anchorId="30DF069E" wp14:editId="770DAAD2">
            <wp:extent cx="5940425" cy="8400108"/>
            <wp:effectExtent l="0" t="0" r="3175" b="1270"/>
            <wp:docPr id="37" name="Рисунок 37" descr="\\alp\urban\РОСТОВСКАЯ ОБЛАСТЬ\Усть-Донецкий район\СТП района\Исходные данные от Администр\Постановл о внес изм в СТП\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p\urban\РОСТОВСКАЯ ОБЛАСТЬ\Усть-Донецкий район\СТП района\Исходные данные от Администр\Постановл о внес изм в СТП\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59"/>
      <w:bookmarkEnd w:id="60"/>
    </w:p>
    <w:p w:rsidR="007A3306" w:rsidRDefault="007A3306" w:rsidP="0030656A">
      <w:pPr>
        <w:jc w:val="center"/>
        <w:rPr>
          <w:rFonts w:ascii="Times New Roman" w:hAnsi="Times New Roman" w:cs="Times New Roman"/>
          <w:b/>
          <w:bCs/>
          <w:highlight w:val="yellow"/>
          <w:lang w:eastAsia="ru-RU"/>
        </w:rPr>
      </w:pPr>
      <w:bookmarkStart w:id="61" w:name="_Toc169288540"/>
      <w:bookmarkStart w:id="62" w:name="_Toc169288844"/>
      <w:r>
        <w:rPr>
          <w:rFonts w:ascii="Calibri" w:eastAsia="Times New Roman" w:hAnsi="Calibri" w:cs="Times New Roman"/>
          <w:caps/>
          <w:noProof/>
          <w:spacing w:val="15"/>
          <w:lang w:eastAsia="ru-RU"/>
        </w:rPr>
        <w:drawing>
          <wp:inline distT="0" distB="0" distL="0" distR="0" wp14:anchorId="625F28CE" wp14:editId="77AD640A">
            <wp:extent cx="5940425" cy="8400108"/>
            <wp:effectExtent l="0" t="0" r="3175" b="1270"/>
            <wp:docPr id="38" name="Рисунок 38" descr="\\alp\urban\РОСТОВСКАЯ ОБЛАСТЬ\Усть-Донецкий район\СТП района\Исходные данные от Администр\Постановл о внес изм в СТП\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p\urban\РОСТОВСКАЯ ОБЛАСТЬ\Усть-Донецкий район\СТП района\Исходные данные от Администр\Постановл о внес изм в СТП\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61"/>
      <w:bookmarkEnd w:id="62"/>
    </w:p>
    <w:p w:rsidR="007A3306" w:rsidRDefault="007A3306" w:rsidP="0030656A">
      <w:pPr>
        <w:jc w:val="center"/>
        <w:rPr>
          <w:rFonts w:ascii="Times New Roman" w:hAnsi="Times New Roman" w:cs="Times New Roman"/>
          <w:b/>
          <w:bCs/>
          <w:highlight w:val="yellow"/>
          <w:lang w:eastAsia="ru-RU"/>
        </w:rPr>
      </w:pPr>
      <w:bookmarkStart w:id="63" w:name="_Toc169288541"/>
      <w:bookmarkStart w:id="64" w:name="_Toc169288845"/>
      <w:r>
        <w:rPr>
          <w:rFonts w:ascii="Calibri" w:eastAsia="Times New Roman" w:hAnsi="Calibri" w:cs="Times New Roman"/>
          <w:caps/>
          <w:noProof/>
          <w:spacing w:val="15"/>
          <w:lang w:eastAsia="ru-RU"/>
        </w:rPr>
        <w:drawing>
          <wp:inline distT="0" distB="0" distL="0" distR="0" wp14:anchorId="51E3C17A" wp14:editId="29824A1A">
            <wp:extent cx="5940425" cy="8400108"/>
            <wp:effectExtent l="0" t="0" r="3175" b="1270"/>
            <wp:docPr id="39" name="Рисунок 39" descr="\\alp\urban\РОСТОВСКАЯ ОБЛАСТЬ\Усть-Донецкий район\СТП района\Исходные данные от Администр\Постановл о внес изм в СТП\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p\urban\РОСТОВСКАЯ ОБЛАСТЬ\Усть-Донецкий район\СТП района\Исходные данные от Администр\Постановл о внес изм в СТП\5.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63"/>
      <w:bookmarkEnd w:id="64"/>
    </w:p>
    <w:p w:rsidR="007A3306" w:rsidRDefault="007A3306" w:rsidP="0030656A">
      <w:pPr>
        <w:jc w:val="center"/>
        <w:rPr>
          <w:rFonts w:ascii="Times New Roman" w:hAnsi="Times New Roman" w:cs="Times New Roman"/>
          <w:b/>
          <w:bCs/>
          <w:highlight w:val="yellow"/>
          <w:lang w:eastAsia="ru-RU"/>
        </w:rPr>
      </w:pPr>
      <w:bookmarkStart w:id="65" w:name="_Toc169288542"/>
      <w:bookmarkStart w:id="66" w:name="_Toc169288846"/>
      <w:r>
        <w:rPr>
          <w:rFonts w:ascii="Calibri" w:eastAsia="Times New Roman" w:hAnsi="Calibri" w:cs="Times New Roman"/>
          <w:caps/>
          <w:noProof/>
          <w:spacing w:val="15"/>
          <w:lang w:eastAsia="ru-RU"/>
        </w:rPr>
        <w:drawing>
          <wp:inline distT="0" distB="0" distL="0" distR="0" wp14:anchorId="066186B0" wp14:editId="6678CD1A">
            <wp:extent cx="5940425" cy="8400108"/>
            <wp:effectExtent l="0" t="0" r="3175" b="1270"/>
            <wp:docPr id="40" name="Рисунок 40" descr="\\alp\urban\РОСТОВСКАЯ ОБЛАСТЬ\Усть-Донецкий район\СТП района\Исходные данные от Администр\Постановл о внес изм в СТП\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p\urban\РОСТОВСКАЯ ОБЛАСТЬ\Усть-Донецкий район\СТП района\Исходные данные от Администр\Постановл о внес изм в СТП\6.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65"/>
      <w:bookmarkEnd w:id="66"/>
    </w:p>
    <w:p w:rsidR="007A3306" w:rsidRDefault="007A3306" w:rsidP="0030656A">
      <w:pPr>
        <w:jc w:val="center"/>
        <w:rPr>
          <w:rFonts w:ascii="Times New Roman" w:hAnsi="Times New Roman" w:cs="Times New Roman"/>
          <w:b/>
          <w:bCs/>
          <w:highlight w:val="yellow"/>
          <w:lang w:eastAsia="ru-RU"/>
        </w:rPr>
      </w:pPr>
      <w:bookmarkStart w:id="67" w:name="_Toc169288543"/>
      <w:bookmarkStart w:id="68" w:name="_Toc169288847"/>
      <w:r>
        <w:rPr>
          <w:rFonts w:ascii="Calibri" w:eastAsia="Times New Roman" w:hAnsi="Calibri" w:cs="Times New Roman"/>
          <w:caps/>
          <w:noProof/>
          <w:spacing w:val="15"/>
          <w:lang w:eastAsia="ru-RU"/>
        </w:rPr>
        <w:drawing>
          <wp:inline distT="0" distB="0" distL="0" distR="0" wp14:anchorId="43613D01" wp14:editId="046E320C">
            <wp:extent cx="5940425" cy="8400108"/>
            <wp:effectExtent l="0" t="0" r="3175" b="1270"/>
            <wp:docPr id="41" name="Рисунок 41" descr="\\alp\urban\РОСТОВСКАЯ ОБЛАСТЬ\Усть-Донецкий район\СТП района\Исходные данные от Администр\Постановл о внес изм в СТП\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p\urban\РОСТОВСКАЯ ОБЛАСТЬ\Усть-Донецкий район\СТП района\Исходные данные от Администр\Постановл о внес изм в СТП\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8400108"/>
                    </a:xfrm>
                    <a:prstGeom prst="rect">
                      <a:avLst/>
                    </a:prstGeom>
                    <a:noFill/>
                    <a:ln>
                      <a:noFill/>
                    </a:ln>
                  </pic:spPr>
                </pic:pic>
              </a:graphicData>
            </a:graphic>
          </wp:inline>
        </w:drawing>
      </w:r>
      <w:bookmarkEnd w:id="67"/>
      <w:bookmarkEnd w:id="68"/>
    </w:p>
    <w:p w:rsidR="00757741" w:rsidRPr="009B3293" w:rsidRDefault="00A83C1D" w:rsidP="0030656A">
      <w:pPr>
        <w:keepNext/>
        <w:spacing w:before="240" w:after="60"/>
        <w:outlineLvl w:val="2"/>
        <w:rPr>
          <w:rFonts w:eastAsia="Times New Roman" w:cstheme="minorHAnsi"/>
          <w:bCs/>
          <w:sz w:val="26"/>
          <w:szCs w:val="26"/>
          <w:lang w:eastAsia="ru-RU"/>
        </w:rPr>
      </w:pPr>
      <w:bookmarkStart w:id="69" w:name="_Toc175839769"/>
      <w:r w:rsidRPr="009B3293">
        <w:rPr>
          <w:rFonts w:eastAsia="Times New Roman" w:cstheme="minorHAnsi"/>
          <w:bCs/>
          <w:sz w:val="26"/>
          <w:szCs w:val="26"/>
          <w:lang w:eastAsia="ru-RU"/>
        </w:rPr>
        <w:t xml:space="preserve">Приложение </w:t>
      </w:r>
      <w:r w:rsidR="0008552D" w:rsidRPr="009B3293">
        <w:rPr>
          <w:rFonts w:eastAsia="Times New Roman" w:cstheme="minorHAnsi"/>
          <w:bCs/>
          <w:sz w:val="26"/>
          <w:szCs w:val="26"/>
          <w:lang w:eastAsia="ru-RU"/>
        </w:rPr>
        <w:t>№</w:t>
      </w:r>
      <w:r w:rsidRPr="009B3293">
        <w:rPr>
          <w:rFonts w:eastAsia="Times New Roman" w:cstheme="minorHAnsi"/>
          <w:bCs/>
          <w:sz w:val="26"/>
          <w:szCs w:val="26"/>
          <w:lang w:eastAsia="ru-RU"/>
        </w:rPr>
        <w:t>2</w:t>
      </w:r>
      <w:r w:rsidR="00334CE5" w:rsidRPr="009B3293">
        <w:rPr>
          <w:rFonts w:eastAsia="Times New Roman" w:cstheme="minorHAnsi"/>
          <w:bCs/>
          <w:sz w:val="26"/>
          <w:szCs w:val="26"/>
          <w:lang w:eastAsia="ru-RU"/>
        </w:rPr>
        <w:t xml:space="preserve">. Копия </w:t>
      </w:r>
      <w:r w:rsidRPr="009B3293">
        <w:rPr>
          <w:rFonts w:eastAsia="Times New Roman" w:cstheme="minorHAnsi"/>
          <w:bCs/>
          <w:sz w:val="26"/>
          <w:szCs w:val="26"/>
          <w:lang w:eastAsia="ru-RU"/>
        </w:rPr>
        <w:t>технического зад</w:t>
      </w:r>
      <w:r w:rsidR="00757741" w:rsidRPr="009B3293">
        <w:rPr>
          <w:rFonts w:eastAsia="Times New Roman" w:cstheme="minorHAnsi"/>
          <w:bCs/>
          <w:sz w:val="26"/>
          <w:szCs w:val="26"/>
          <w:lang w:eastAsia="ru-RU"/>
        </w:rPr>
        <w:t>ания</w:t>
      </w:r>
      <w:bookmarkEnd w:id="69"/>
    </w:p>
    <w:p w:rsidR="000B4C50" w:rsidRPr="00CD08A8" w:rsidRDefault="000B4C50" w:rsidP="000B4C50">
      <w:pPr>
        <w:spacing w:after="0" w:line="240" w:lineRule="auto"/>
        <w:ind w:firstLine="708"/>
        <w:jc w:val="right"/>
        <w:rPr>
          <w:rFonts w:ascii="Times New Roman" w:hAnsi="Times New Roman" w:cs="Times New Roman"/>
          <w:sz w:val="24"/>
          <w:szCs w:val="24"/>
        </w:rPr>
      </w:pPr>
      <w:r w:rsidRPr="00CD08A8">
        <w:rPr>
          <w:rFonts w:ascii="Times New Roman" w:hAnsi="Times New Roman" w:cs="Times New Roman"/>
          <w:sz w:val="24"/>
          <w:szCs w:val="24"/>
        </w:rPr>
        <w:t>Приложение</w:t>
      </w:r>
      <w:r w:rsidR="00CD08A8" w:rsidRPr="00CD08A8">
        <w:rPr>
          <w:rFonts w:ascii="Times New Roman" w:hAnsi="Times New Roman" w:cs="Times New Roman"/>
          <w:sz w:val="24"/>
          <w:szCs w:val="24"/>
        </w:rPr>
        <w:t xml:space="preserve"> №1</w:t>
      </w:r>
      <w:r w:rsidRPr="00CD08A8">
        <w:rPr>
          <w:rFonts w:ascii="Times New Roman" w:hAnsi="Times New Roman" w:cs="Times New Roman"/>
          <w:sz w:val="24"/>
          <w:szCs w:val="24"/>
        </w:rPr>
        <w:t xml:space="preserve"> </w:t>
      </w:r>
    </w:p>
    <w:p w:rsidR="00196860" w:rsidRPr="00CD08A8" w:rsidRDefault="00196860" w:rsidP="00196860">
      <w:pPr>
        <w:spacing w:after="0" w:line="240" w:lineRule="auto"/>
        <w:ind w:firstLine="708"/>
        <w:jc w:val="right"/>
        <w:rPr>
          <w:rFonts w:ascii="Times New Roman" w:hAnsi="Times New Roman" w:cs="Times New Roman"/>
          <w:sz w:val="24"/>
          <w:szCs w:val="24"/>
        </w:rPr>
      </w:pPr>
      <w:r w:rsidRPr="00CD08A8">
        <w:rPr>
          <w:rFonts w:ascii="Times New Roman" w:hAnsi="Times New Roman" w:cs="Times New Roman"/>
          <w:sz w:val="24"/>
          <w:szCs w:val="24"/>
        </w:rPr>
        <w:t xml:space="preserve">к муниципальному контракту № </w:t>
      </w:r>
      <w:r w:rsidR="00CD08A8" w:rsidRPr="00CD08A8">
        <w:rPr>
          <w:rFonts w:ascii="Times New Roman" w:hAnsi="Times New Roman" w:cs="Times New Roman"/>
          <w:sz w:val="24"/>
          <w:szCs w:val="24"/>
        </w:rPr>
        <w:t>20</w:t>
      </w:r>
      <w:r w:rsidRPr="00CD08A8">
        <w:rPr>
          <w:rFonts w:ascii="Times New Roman" w:hAnsi="Times New Roman" w:cs="Times New Roman"/>
          <w:sz w:val="24"/>
          <w:szCs w:val="24"/>
        </w:rPr>
        <w:t xml:space="preserve"> </w:t>
      </w:r>
    </w:p>
    <w:p w:rsidR="00196860" w:rsidRPr="00CD08A8" w:rsidRDefault="00196860" w:rsidP="00196860">
      <w:pPr>
        <w:spacing w:after="0" w:line="240" w:lineRule="auto"/>
        <w:ind w:firstLine="708"/>
        <w:jc w:val="right"/>
        <w:rPr>
          <w:rFonts w:ascii="Times New Roman" w:hAnsi="Times New Roman" w:cs="Times New Roman"/>
          <w:sz w:val="24"/>
          <w:szCs w:val="24"/>
        </w:rPr>
      </w:pPr>
      <w:r w:rsidRPr="00CD08A8">
        <w:rPr>
          <w:rFonts w:ascii="Times New Roman" w:hAnsi="Times New Roman" w:cs="Times New Roman"/>
          <w:sz w:val="24"/>
          <w:szCs w:val="24"/>
        </w:rPr>
        <w:t>от «</w:t>
      </w:r>
      <w:r w:rsidR="00442F1A" w:rsidRPr="00CD08A8">
        <w:rPr>
          <w:rFonts w:ascii="Times New Roman" w:hAnsi="Times New Roman" w:cs="Times New Roman"/>
          <w:sz w:val="24"/>
          <w:szCs w:val="24"/>
        </w:rPr>
        <w:t>1</w:t>
      </w:r>
      <w:r w:rsidR="00CD08A8" w:rsidRPr="00CD08A8">
        <w:rPr>
          <w:rFonts w:ascii="Times New Roman" w:hAnsi="Times New Roman" w:cs="Times New Roman"/>
          <w:sz w:val="24"/>
          <w:szCs w:val="24"/>
        </w:rPr>
        <w:t>4</w:t>
      </w:r>
      <w:r w:rsidRPr="00CD08A8">
        <w:rPr>
          <w:rFonts w:ascii="Times New Roman" w:hAnsi="Times New Roman" w:cs="Times New Roman"/>
          <w:sz w:val="24"/>
          <w:szCs w:val="24"/>
        </w:rPr>
        <w:t>» м</w:t>
      </w:r>
      <w:r w:rsidR="00442F1A" w:rsidRPr="00CD08A8">
        <w:rPr>
          <w:rFonts w:ascii="Times New Roman" w:hAnsi="Times New Roman" w:cs="Times New Roman"/>
          <w:sz w:val="24"/>
          <w:szCs w:val="24"/>
        </w:rPr>
        <w:t>а</w:t>
      </w:r>
      <w:r w:rsidR="00CD08A8" w:rsidRPr="00CD08A8">
        <w:rPr>
          <w:rFonts w:ascii="Times New Roman" w:hAnsi="Times New Roman" w:cs="Times New Roman"/>
          <w:sz w:val="24"/>
          <w:szCs w:val="24"/>
        </w:rPr>
        <w:t>я</w:t>
      </w:r>
      <w:r w:rsidRPr="00CD08A8">
        <w:rPr>
          <w:rFonts w:ascii="Times New Roman" w:hAnsi="Times New Roman" w:cs="Times New Roman"/>
          <w:sz w:val="24"/>
          <w:szCs w:val="24"/>
        </w:rPr>
        <w:t xml:space="preserve"> 202</w:t>
      </w:r>
      <w:r w:rsidR="00442F1A" w:rsidRPr="00CD08A8">
        <w:rPr>
          <w:rFonts w:ascii="Times New Roman" w:hAnsi="Times New Roman" w:cs="Times New Roman"/>
          <w:sz w:val="24"/>
          <w:szCs w:val="24"/>
        </w:rPr>
        <w:t>4</w:t>
      </w:r>
      <w:r w:rsidRPr="00CD08A8">
        <w:rPr>
          <w:rFonts w:ascii="Times New Roman" w:hAnsi="Times New Roman" w:cs="Times New Roman"/>
          <w:sz w:val="24"/>
          <w:szCs w:val="24"/>
        </w:rPr>
        <w:t xml:space="preserve"> г.</w:t>
      </w:r>
    </w:p>
    <w:p w:rsidR="00196860" w:rsidRPr="006E2123" w:rsidRDefault="00196860" w:rsidP="000B4C50">
      <w:pPr>
        <w:spacing w:after="0" w:line="240" w:lineRule="auto"/>
        <w:ind w:firstLine="708"/>
        <w:jc w:val="right"/>
        <w:rPr>
          <w:rFonts w:ascii="Times New Roman" w:hAnsi="Times New Roman" w:cs="Times New Roman"/>
          <w:sz w:val="24"/>
          <w:szCs w:val="24"/>
          <w:highlight w:val="yellow"/>
        </w:rPr>
      </w:pPr>
    </w:p>
    <w:p w:rsidR="002C77E9" w:rsidRPr="009B3293" w:rsidRDefault="002C77E9" w:rsidP="002C77E9">
      <w:pPr>
        <w:spacing w:after="0" w:line="240" w:lineRule="auto"/>
        <w:ind w:left="360"/>
        <w:jc w:val="center"/>
        <w:rPr>
          <w:rFonts w:ascii="Times New Roman" w:eastAsia="Times New Roman" w:hAnsi="Times New Roman" w:cs="Times New Roman"/>
          <w:b/>
          <w:sz w:val="24"/>
          <w:szCs w:val="24"/>
          <w:lang w:eastAsia="ru-RU"/>
        </w:rPr>
      </w:pPr>
      <w:r w:rsidRPr="009B3293">
        <w:rPr>
          <w:rFonts w:ascii="Times New Roman" w:eastAsia="Times New Roman" w:hAnsi="Times New Roman" w:cs="Times New Roman"/>
          <w:b/>
          <w:sz w:val="24"/>
          <w:szCs w:val="24"/>
          <w:lang w:eastAsia="ru-RU"/>
        </w:rPr>
        <w:t>ТЕХНИЧЕСКОЕ ЗАДАНИЕ</w:t>
      </w:r>
    </w:p>
    <w:p w:rsidR="00757741" w:rsidRPr="009B3293" w:rsidRDefault="009B3293" w:rsidP="002C77E9">
      <w:pPr>
        <w:spacing w:after="0" w:line="240" w:lineRule="auto"/>
        <w:ind w:left="360"/>
        <w:jc w:val="center"/>
        <w:rPr>
          <w:rFonts w:ascii="Times New Roman" w:eastAsia="Times New Roman" w:hAnsi="Times New Roman" w:cs="Times New Roman"/>
          <w:b/>
          <w:sz w:val="24"/>
          <w:szCs w:val="24"/>
          <w:lang w:eastAsia="ru-RU"/>
        </w:rPr>
      </w:pPr>
      <w:r w:rsidRPr="009B3293">
        <w:rPr>
          <w:rFonts w:ascii="Times New Roman" w:eastAsia="Times New Roman" w:hAnsi="Times New Roman" w:cs="Times New Roman"/>
          <w:b/>
          <w:sz w:val="24"/>
          <w:szCs w:val="24"/>
          <w:lang w:eastAsia="ru-RU"/>
        </w:rPr>
        <w:t>на выполнение работ по внесению изменений в Схему территориального планирования Усть-Донецкого района Ростовской области</w:t>
      </w:r>
    </w:p>
    <w:p w:rsidR="002C77E9" w:rsidRPr="006E2123" w:rsidRDefault="002C77E9" w:rsidP="002C77E9">
      <w:pPr>
        <w:spacing w:after="0" w:line="240" w:lineRule="auto"/>
        <w:ind w:left="360"/>
        <w:jc w:val="center"/>
        <w:rPr>
          <w:rFonts w:ascii="Times New Roman" w:eastAsia="Times New Roman" w:hAnsi="Times New Roman" w:cs="Times New Roman"/>
          <w:b/>
          <w:sz w:val="24"/>
          <w:szCs w:val="24"/>
          <w:highlight w:val="yellow"/>
          <w:lang w:eastAsia="ru-RU"/>
        </w:rPr>
      </w:pPr>
    </w:p>
    <w:p w:rsidR="00744CF4" w:rsidRPr="006E2123" w:rsidRDefault="00744CF4" w:rsidP="00C21D6A">
      <w:pPr>
        <w:suppressAutoHyphens/>
        <w:spacing w:line="240" w:lineRule="auto"/>
        <w:jc w:val="center"/>
        <w:rPr>
          <w:rFonts w:ascii="Calibri" w:eastAsia="Times New Roman" w:hAnsi="Calibri" w:cs="Times New Roman"/>
          <w:highlight w:val="yellow"/>
          <w:lang w:eastAsia="zh-CN"/>
        </w:rPr>
      </w:pPr>
    </w:p>
    <w:tbl>
      <w:tblPr>
        <w:tblW w:w="5000" w:type="pct"/>
        <w:jc w:val="center"/>
        <w:tblLook w:val="04A0" w:firstRow="1" w:lastRow="0" w:firstColumn="1" w:lastColumn="0" w:noHBand="0" w:noVBand="1"/>
      </w:tblPr>
      <w:tblGrid>
        <w:gridCol w:w="1057"/>
        <w:gridCol w:w="2132"/>
        <w:gridCol w:w="6382"/>
      </w:tblGrid>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vAlign w:val="center"/>
          </w:tcPr>
          <w:p w:rsidR="00EF3CE6" w:rsidRPr="00EF3CE6" w:rsidRDefault="00EF3CE6" w:rsidP="00EF3CE6">
            <w:pPr>
              <w:widowControl w:val="0"/>
              <w:spacing w:after="0" w:line="240" w:lineRule="auto"/>
              <w:jc w:val="center"/>
              <w:rPr>
                <w:rFonts w:eastAsiaTheme="minorEastAsia" w:cs="Times New Roman"/>
                <w:b/>
                <w:color w:val="000000" w:themeColor="text1"/>
                <w:sz w:val="26"/>
                <w:szCs w:val="26"/>
                <w:lang w:eastAsia="ru-RU"/>
              </w:rPr>
            </w:pPr>
            <w:r w:rsidRPr="00EF3CE6">
              <w:rPr>
                <w:rFonts w:eastAsiaTheme="minorEastAsia" w:cs="Times New Roman"/>
                <w:b/>
                <w:color w:val="000000" w:themeColor="text1"/>
                <w:sz w:val="26"/>
                <w:szCs w:val="26"/>
                <w:lang w:eastAsia="ru-RU"/>
              </w:rPr>
              <w:t>№</w:t>
            </w:r>
          </w:p>
          <w:p w:rsidR="00EF3CE6" w:rsidRPr="00EF3CE6" w:rsidRDefault="00EF3CE6" w:rsidP="00EF3CE6">
            <w:pPr>
              <w:widowControl w:val="0"/>
              <w:spacing w:after="0" w:line="240" w:lineRule="auto"/>
              <w:jc w:val="center"/>
              <w:rPr>
                <w:rFonts w:eastAsiaTheme="minorEastAsia" w:cs="Times New Roman"/>
                <w:b/>
                <w:color w:val="000000" w:themeColor="text1"/>
                <w:sz w:val="26"/>
                <w:szCs w:val="26"/>
                <w:lang w:eastAsia="ru-RU"/>
              </w:rPr>
            </w:pPr>
            <w:r w:rsidRPr="00EF3CE6">
              <w:rPr>
                <w:rFonts w:eastAsiaTheme="minorEastAsia" w:cs="Times New Roman"/>
                <w:b/>
                <w:color w:val="000000" w:themeColor="text1"/>
                <w:sz w:val="26"/>
                <w:szCs w:val="26"/>
                <w:lang w:eastAsia="ru-RU"/>
              </w:rPr>
              <w:t>п/п</w:t>
            </w:r>
          </w:p>
        </w:tc>
        <w:tc>
          <w:tcPr>
            <w:tcW w:w="1114" w:type="pct"/>
            <w:tcBorders>
              <w:top w:val="single" w:sz="4" w:space="0" w:color="auto"/>
              <w:left w:val="single" w:sz="4" w:space="0" w:color="auto"/>
              <w:bottom w:val="single" w:sz="4" w:space="0" w:color="auto"/>
              <w:right w:val="single" w:sz="4" w:space="0" w:color="auto"/>
            </w:tcBorders>
            <w:vAlign w:val="center"/>
          </w:tcPr>
          <w:p w:rsidR="00EF3CE6" w:rsidRPr="00EF3CE6" w:rsidRDefault="00EF3CE6" w:rsidP="00EF3CE6">
            <w:pPr>
              <w:widowControl w:val="0"/>
              <w:spacing w:after="0" w:line="240" w:lineRule="auto"/>
              <w:jc w:val="center"/>
              <w:rPr>
                <w:rFonts w:eastAsiaTheme="minorEastAsia" w:cs="Times New Roman"/>
                <w:b/>
                <w:color w:val="000000" w:themeColor="text1"/>
                <w:sz w:val="26"/>
                <w:szCs w:val="26"/>
                <w:lang w:eastAsia="ru-RU"/>
              </w:rPr>
            </w:pPr>
            <w:r w:rsidRPr="00EF3CE6">
              <w:rPr>
                <w:rFonts w:eastAsiaTheme="minorEastAsia" w:cs="Times New Roman"/>
                <w:b/>
                <w:color w:val="000000" w:themeColor="text1"/>
                <w:sz w:val="26"/>
                <w:szCs w:val="26"/>
                <w:lang w:eastAsia="ru-RU"/>
              </w:rPr>
              <w:t>Наименование</w:t>
            </w:r>
          </w:p>
        </w:tc>
        <w:tc>
          <w:tcPr>
            <w:tcW w:w="3335" w:type="pct"/>
            <w:tcBorders>
              <w:top w:val="single" w:sz="4" w:space="0" w:color="auto"/>
              <w:left w:val="single" w:sz="4" w:space="0" w:color="auto"/>
              <w:bottom w:val="single" w:sz="4" w:space="0" w:color="auto"/>
              <w:right w:val="single" w:sz="4" w:space="0" w:color="auto"/>
            </w:tcBorders>
            <w:vAlign w:val="center"/>
          </w:tcPr>
          <w:p w:rsidR="00EF3CE6" w:rsidRPr="00EF3CE6" w:rsidRDefault="00EF3CE6" w:rsidP="00EF3CE6">
            <w:pPr>
              <w:widowControl w:val="0"/>
              <w:spacing w:after="0" w:line="240" w:lineRule="auto"/>
              <w:jc w:val="center"/>
              <w:rPr>
                <w:rFonts w:eastAsiaTheme="minorEastAsia" w:cs="Times New Roman"/>
                <w:b/>
                <w:color w:val="000000" w:themeColor="text1"/>
                <w:sz w:val="26"/>
                <w:szCs w:val="26"/>
                <w:lang w:eastAsia="ru-RU"/>
              </w:rPr>
            </w:pPr>
            <w:r w:rsidRPr="00EF3CE6">
              <w:rPr>
                <w:rFonts w:eastAsiaTheme="minorEastAsia" w:cs="Times New Roman"/>
                <w:b/>
                <w:color w:val="000000" w:themeColor="text1"/>
                <w:sz w:val="26"/>
                <w:szCs w:val="26"/>
                <w:lang w:eastAsia="ru-RU"/>
              </w:rPr>
              <w:t>Содержание</w:t>
            </w:r>
          </w:p>
        </w:tc>
      </w:tr>
      <w:tr w:rsidR="00EF3CE6" w:rsidRPr="00EF3CE6" w:rsidTr="00EF3CE6">
        <w:trPr>
          <w:trHeight w:val="633"/>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Наименование выполняемой работы </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iCs/>
                <w:color w:val="000000" w:themeColor="text1"/>
                <w:sz w:val="26"/>
                <w:szCs w:val="26"/>
                <w:lang w:eastAsia="ru-RU"/>
              </w:rPr>
            </w:pPr>
            <w:r w:rsidRPr="00EF3CE6">
              <w:rPr>
                <w:rFonts w:eastAsiaTheme="minorEastAsia" w:cs="Times New Roman"/>
                <w:iCs/>
                <w:color w:val="000000" w:themeColor="text1"/>
                <w:sz w:val="26"/>
                <w:szCs w:val="26"/>
                <w:lang w:eastAsia="ru-RU"/>
              </w:rPr>
              <w:t>Выполнение работ по внесению изменений в Схему территориального планирования Усть-Донецкого района Ростовской области (далее –</w:t>
            </w:r>
            <w:proofErr w:type="spellStart"/>
            <w:r w:rsidRPr="00EF3CE6">
              <w:rPr>
                <w:rFonts w:eastAsiaTheme="minorEastAsia" w:cs="Times New Roman"/>
                <w:iCs/>
                <w:color w:val="000000" w:themeColor="text1"/>
                <w:sz w:val="26"/>
                <w:szCs w:val="26"/>
                <w:lang w:eastAsia="ru-RU"/>
              </w:rPr>
              <w:t>СТП</w:t>
            </w:r>
            <w:proofErr w:type="spellEnd"/>
            <w:r w:rsidRPr="00EF3CE6">
              <w:rPr>
                <w:rFonts w:eastAsiaTheme="minorEastAsia" w:cs="Times New Roman"/>
                <w:iCs/>
                <w:color w:val="000000" w:themeColor="text1"/>
                <w:sz w:val="26"/>
                <w:szCs w:val="26"/>
                <w:lang w:eastAsia="ru-RU"/>
              </w:rPr>
              <w:t>)</w:t>
            </w:r>
          </w:p>
        </w:tc>
      </w:tr>
      <w:tr w:rsidR="00EF3CE6" w:rsidRPr="00EF3CE6" w:rsidTr="00EF3CE6">
        <w:trPr>
          <w:trHeight w:val="60"/>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Заказчик</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iCs/>
                <w:color w:val="000000" w:themeColor="text1"/>
                <w:sz w:val="26"/>
                <w:szCs w:val="26"/>
                <w:lang w:eastAsia="ru-RU"/>
              </w:rPr>
            </w:pPr>
            <w:r w:rsidRPr="00EF3CE6">
              <w:rPr>
                <w:rFonts w:eastAsiaTheme="minorEastAsia" w:cs="Times New Roman"/>
                <w:color w:val="000000" w:themeColor="text1"/>
                <w:sz w:val="26"/>
                <w:szCs w:val="26"/>
                <w:lang w:eastAsia="ru-RU"/>
              </w:rPr>
              <w:t xml:space="preserve">Администрация </w:t>
            </w:r>
            <w:r w:rsidRPr="00EF3CE6">
              <w:rPr>
                <w:rFonts w:eastAsiaTheme="minorEastAsia" w:cs="Times New Roman"/>
                <w:iCs/>
                <w:color w:val="000000" w:themeColor="text1"/>
                <w:sz w:val="26"/>
                <w:szCs w:val="26"/>
                <w:lang w:eastAsia="ru-RU"/>
              </w:rPr>
              <w:t>Усть-Донецкого</w:t>
            </w:r>
            <w:r w:rsidRPr="00EF3CE6">
              <w:rPr>
                <w:rFonts w:eastAsiaTheme="minorEastAsia" w:cs="Times New Roman"/>
                <w:color w:val="000000" w:themeColor="text1"/>
                <w:sz w:val="26"/>
                <w:szCs w:val="26"/>
                <w:lang w:eastAsia="ru-RU"/>
              </w:rPr>
              <w:t xml:space="preserve"> района.</w:t>
            </w:r>
          </w:p>
        </w:tc>
      </w:tr>
      <w:tr w:rsidR="00EF3CE6" w:rsidRPr="00EF3CE6" w:rsidTr="00EF3CE6">
        <w:trPr>
          <w:trHeight w:val="603"/>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Основание для выполнения работы</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 Постановление Администрации Усть-Донецкого района №100/225-п-24 от «27» марта 2024 «О подготовке проекта внесения изменений в Схему территориального планирования Западного внутриобластного района Ростовской области (</w:t>
            </w:r>
            <w:proofErr w:type="spellStart"/>
            <w:r w:rsidRPr="00EF3CE6">
              <w:rPr>
                <w:rFonts w:eastAsiaTheme="minorEastAsia" w:cs="Times New Roman"/>
                <w:color w:val="000000" w:themeColor="text1"/>
                <w:sz w:val="26"/>
                <w:szCs w:val="26"/>
                <w:lang w:eastAsia="ru-RU"/>
              </w:rPr>
              <w:t>ВосточноДонбасская</w:t>
            </w:r>
            <w:proofErr w:type="spellEnd"/>
            <w:r w:rsidRPr="00EF3CE6">
              <w:rPr>
                <w:rFonts w:eastAsiaTheme="minorEastAsia" w:cs="Times New Roman"/>
                <w:color w:val="000000" w:themeColor="text1"/>
                <w:sz w:val="26"/>
                <w:szCs w:val="26"/>
                <w:lang w:eastAsia="ru-RU"/>
              </w:rPr>
              <w:t xml:space="preserve"> агломерация) – Схему территориального планирования Усть-Донецкого района».</w:t>
            </w:r>
          </w:p>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2. Приведение Схемы территориального планирования </w:t>
            </w:r>
            <w:r w:rsidRPr="00EF3CE6">
              <w:rPr>
                <w:rFonts w:eastAsiaTheme="minorEastAsia" w:cs="Times New Roman"/>
                <w:iCs/>
                <w:color w:val="000000" w:themeColor="text1"/>
                <w:sz w:val="26"/>
                <w:szCs w:val="26"/>
                <w:lang w:eastAsia="ru-RU"/>
              </w:rPr>
              <w:t>Усть-Донецкого</w:t>
            </w:r>
            <w:r w:rsidRPr="00EF3CE6">
              <w:rPr>
                <w:rFonts w:eastAsiaTheme="minorEastAsia" w:cs="Times New Roman"/>
                <w:color w:val="000000" w:themeColor="text1"/>
                <w:sz w:val="26"/>
                <w:szCs w:val="26"/>
                <w:lang w:eastAsia="ru-RU"/>
              </w:rPr>
              <w:t xml:space="preserve"> района Ростовской области в соответствие с действующим законодательством о градостроительной деятельности, в том числе в части установленных требований к составу, содержанию и оформлению документов территориального планирования.</w:t>
            </w:r>
          </w:p>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shd w:val="clear" w:color="auto" w:fill="FFFFFF"/>
                <w:lang w:eastAsia="ru-RU"/>
              </w:rPr>
              <w:t>3. Ре</w:t>
            </w:r>
            <w:r w:rsidRPr="00EF3CE6">
              <w:rPr>
                <w:rFonts w:eastAsiaTheme="minorEastAsia" w:cs="Times New Roman"/>
                <w:color w:val="000000" w:themeColor="text1"/>
                <w:sz w:val="26"/>
                <w:szCs w:val="26"/>
                <w:lang w:eastAsia="ar-SA"/>
              </w:rPr>
              <w:t xml:space="preserve">шение </w:t>
            </w:r>
            <w:r w:rsidRPr="00EF3CE6">
              <w:rPr>
                <w:rFonts w:eastAsiaTheme="minorEastAsia" w:cs="Times New Roman"/>
                <w:color w:val="000000" w:themeColor="text1"/>
                <w:sz w:val="26"/>
                <w:szCs w:val="26"/>
                <w:lang w:eastAsia="ru-RU"/>
              </w:rPr>
              <w:t>Усть-Донецкого</w:t>
            </w:r>
            <w:r w:rsidRPr="00EF3CE6">
              <w:rPr>
                <w:rFonts w:eastAsiaTheme="minorEastAsia" w:cs="Times New Roman"/>
                <w:color w:val="000000" w:themeColor="text1"/>
                <w:sz w:val="26"/>
                <w:szCs w:val="26"/>
                <w:lang w:eastAsia="ar-SA"/>
              </w:rPr>
              <w:t xml:space="preserve"> районного суда 61</w:t>
            </w:r>
            <w:r w:rsidRPr="00EF3CE6">
              <w:rPr>
                <w:rFonts w:eastAsiaTheme="minorEastAsia" w:cs="Times New Roman"/>
                <w:color w:val="000000" w:themeColor="text1"/>
                <w:sz w:val="26"/>
                <w:szCs w:val="26"/>
                <w:lang w:val="en-US" w:eastAsia="ar-SA"/>
              </w:rPr>
              <w:t>RS</w:t>
            </w:r>
            <w:r w:rsidRPr="00EF3CE6">
              <w:rPr>
                <w:rFonts w:eastAsiaTheme="minorEastAsia" w:cs="Times New Roman"/>
                <w:color w:val="000000" w:themeColor="text1"/>
                <w:sz w:val="26"/>
                <w:szCs w:val="26"/>
                <w:lang w:eastAsia="ar-SA"/>
              </w:rPr>
              <w:t xml:space="preserve"> 0057-01-2023-000008-06 № 2-152/2023 от 15.02.2023 «Об </w:t>
            </w:r>
            <w:proofErr w:type="spellStart"/>
            <w:r w:rsidRPr="00EF3CE6">
              <w:rPr>
                <w:rFonts w:eastAsiaTheme="minorEastAsia" w:cs="Times New Roman"/>
                <w:color w:val="000000" w:themeColor="text1"/>
                <w:sz w:val="26"/>
                <w:szCs w:val="26"/>
                <w:lang w:eastAsia="ar-SA"/>
              </w:rPr>
              <w:t>обязании</w:t>
            </w:r>
            <w:proofErr w:type="spellEnd"/>
            <w:r w:rsidRPr="00EF3CE6">
              <w:rPr>
                <w:rFonts w:eastAsiaTheme="minorEastAsia" w:cs="Times New Roman"/>
                <w:color w:val="000000" w:themeColor="text1"/>
                <w:sz w:val="26"/>
                <w:szCs w:val="26"/>
                <w:lang w:eastAsia="ar-SA"/>
              </w:rPr>
              <w:t xml:space="preserve"> внесения изменения в Схему территориального планирования </w:t>
            </w:r>
            <w:r w:rsidRPr="00EF3CE6">
              <w:rPr>
                <w:rFonts w:eastAsiaTheme="minorEastAsia" w:cs="Times New Roman"/>
                <w:color w:val="000000" w:themeColor="text1"/>
                <w:sz w:val="26"/>
                <w:szCs w:val="26"/>
                <w:lang w:eastAsia="ru-RU"/>
              </w:rPr>
              <w:t>Усть-Донецкого</w:t>
            </w:r>
            <w:r w:rsidRPr="00EF3CE6">
              <w:rPr>
                <w:rFonts w:eastAsiaTheme="minorEastAsia" w:cs="Times New Roman"/>
                <w:color w:val="000000" w:themeColor="text1"/>
                <w:sz w:val="26"/>
                <w:szCs w:val="26"/>
                <w:lang w:eastAsia="ar-SA"/>
              </w:rPr>
              <w:t xml:space="preserve"> района Ростовской области»</w:t>
            </w:r>
          </w:p>
        </w:tc>
      </w:tr>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Описание проектируемой территории </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Усть-Донецкий район Ростовская область</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В состав муниципального образования «Усть-Донецкий район» входят 7 сельских поселений и 1 городское поселение, которые включают в себя 29 населенных пунктов.</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heme="minorEastAsia" w:cs="Times New Roman"/>
                <w:color w:val="000000" w:themeColor="text1"/>
                <w:sz w:val="26"/>
                <w:szCs w:val="26"/>
                <w:shd w:val="clear" w:color="auto" w:fill="FFFFFF"/>
                <w:lang w:eastAsia="ru-RU"/>
              </w:rPr>
              <w:t>Площадь района – 115318 га.</w:t>
            </w:r>
          </w:p>
        </w:tc>
      </w:tr>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Нормативная и правовая база</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Градостроительный кодекс Российской Федерации от 29.12.2004 № 190-ФЗ;</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Земельный кодекс Российской Федерации от 25.10.2001 № 136-ФЗ;</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Водный кодекс Российской Федерации от 03.06.2006 № 74-ФЗ;</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Лесной кодекс Российской Федерации от 04.12.2006 № 200-ФЗ;</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Воздушный кодекс Российской Федерации от 19.03.1997 № 60-ФЗ;</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28.06.2014 № 172-ФЗ «О стратегическом планировании в Российской Федерации»;</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06.10.2003 №131-ФЗ «Об общих принципах организации местного самоуправления в Российской Федерации»;</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25.06.2002 № 73-ФЗ «Об объектах культурного наследия (памятниках истории и культуры) народов Российской Федерации»;</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14.03.1995 №33-ФЗ «Об особо охраняемых природных территориях»;</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30.03.1999 №52-ФЗ «О санитарно-эпидемиологическом благополучии населения»;</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18.06.2001 № 78-ФЗ «О землеустройстве»;</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21.12.1994 № 68-ФЗ «О защите населения и территорий от чрезвычайных ситуаций природного и техногенного характера»;</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10.01.2002 № 7-ФЗ «Об охране окружающей среды»;</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21.12.1994 № 69-ФЗ «О пожарной безопасности»;</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13.07.2015 № 218-ФЗ «О государственной регистрации недвижимости»;</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24.07.2002 № 101-ФЗ «Об обороте земель сельскохозяйственного назначения;</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31.03.1999 № 69-ФЗ «О газоснабжении в Российской Федерации»;</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07.12.2011 № 416-ФЗ «О водоснабжении и водоотведении»;</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27.07.2010 № 190-ФЗ «О теплоснабжении»;</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Закон Российской Федерации от 21.02.1992 № 2395-1 «О недрах»;</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Закон Российской Федерации от 21.07.1993 № 5485-1 «О государственной тайне»;</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F3CE6" w:rsidRPr="00EF3CE6" w:rsidRDefault="00EF3CE6" w:rsidP="00FE2670">
            <w:pPr>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Федеральный закон от 24.06.1998 № 89-ФЗ «Об отходах производства и потребления»;</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Указ Президента Российской Федерации от 30.11.1995 № 1203 «Об утверждении Перечня сведений, отнесенных к государственной тайне»;</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Федеральный закон от 24.07.2007 № 221-ФЗ «О кадастровой деятельности»;</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Приказ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 </w:t>
            </w:r>
            <w:hyperlink r:id="rId48" w:tgtFrame="_blank" w:history="1">
              <w:r w:rsidRPr="00EF3CE6">
                <w:rPr>
                  <w:rFonts w:eastAsiaTheme="minorEastAsia" w:cs="Times New Roman"/>
                  <w:color w:val="000000" w:themeColor="text1"/>
                  <w:sz w:val="26"/>
                  <w:szCs w:val="26"/>
                  <w:u w:val="single"/>
                  <w:lang w:eastAsia="ru-RU"/>
                </w:rPr>
                <w:t>Приказ Министерства экономического развития Российской Федерации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hyperlink>
            <w:r w:rsidRPr="00EF3CE6">
              <w:rPr>
                <w:rFonts w:eastAsiaTheme="minorEastAsia" w:cs="Times New Roman"/>
                <w:color w:val="000000" w:themeColor="text1"/>
                <w:sz w:val="26"/>
                <w:szCs w:val="26"/>
                <w:lang w:eastAsia="ru-RU"/>
              </w:rPr>
              <w:t>;</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 </w:t>
            </w:r>
            <w:hyperlink r:id="rId49" w:tgtFrame="_blank" w:history="1">
              <w:r w:rsidRPr="00EF3CE6">
                <w:rPr>
                  <w:rFonts w:eastAsiaTheme="minorEastAsia" w:cs="Times New Roman"/>
                  <w:color w:val="000000" w:themeColor="text1"/>
                  <w:sz w:val="26"/>
                  <w:szCs w:val="26"/>
                  <w:u w:val="single"/>
                  <w:lang w:eastAsia="ru-RU"/>
                </w:rPr>
                <w:t>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hyperlink>
            <w:r w:rsidRPr="00EF3CE6">
              <w:rPr>
                <w:rFonts w:eastAsiaTheme="minorEastAsia" w:cs="Times New Roman"/>
                <w:color w:val="000000" w:themeColor="text1"/>
                <w:sz w:val="26"/>
                <w:szCs w:val="26"/>
                <w:lang w:eastAsia="ru-RU"/>
              </w:rPr>
              <w:t>;</w:t>
            </w:r>
          </w:p>
          <w:p w:rsidR="00EF3CE6" w:rsidRPr="00EF3CE6" w:rsidRDefault="00EF3CE6" w:rsidP="00EF3CE6">
            <w:pPr>
              <w:autoSpaceDE w:val="0"/>
              <w:autoSpaceDN w:val="0"/>
              <w:adjustRightInd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 Постановление Правительства РФ </w:t>
            </w:r>
            <w:r w:rsidRPr="00EF3CE6">
              <w:rPr>
                <w:rFonts w:eastAsiaTheme="minorEastAsia" w:cs="Times New Roman"/>
                <w:color w:val="000000" w:themeColor="text1"/>
                <w:sz w:val="26"/>
                <w:szCs w:val="26"/>
                <w:shd w:val="clear" w:color="auto" w:fill="FFFFFF"/>
                <w:lang w:eastAsia="ru-RU"/>
              </w:rPr>
              <w:t>от 13.03.2020 № 279 «Об информационном обеспечении градостроительной деятельности»;</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 2607-р;</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 816-р;</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Закон Ростовской области от 14.01.2008 года № 853-</w:t>
            </w:r>
            <w:proofErr w:type="spellStart"/>
            <w:r w:rsidRPr="00EF3CE6">
              <w:rPr>
                <w:rFonts w:eastAsia="Times New Roman" w:cs="Times New Roman"/>
                <w:color w:val="000000" w:themeColor="text1"/>
                <w:sz w:val="26"/>
                <w:szCs w:val="26"/>
                <w:lang w:eastAsia="ru-RU"/>
              </w:rPr>
              <w:t>ЗС</w:t>
            </w:r>
            <w:proofErr w:type="spellEnd"/>
            <w:r w:rsidRPr="00EF3CE6">
              <w:rPr>
                <w:rFonts w:eastAsia="Times New Roman" w:cs="Times New Roman"/>
                <w:color w:val="000000" w:themeColor="text1"/>
                <w:sz w:val="26"/>
                <w:szCs w:val="26"/>
                <w:lang w:eastAsia="ru-RU"/>
              </w:rPr>
              <w:t xml:space="preserve"> «О градостроительной деятельности в Ростовской области»;</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Схема территориального планирования Ростовской области;</w:t>
            </w:r>
          </w:p>
          <w:p w:rsidR="00EF3CE6" w:rsidRPr="00EF3CE6" w:rsidRDefault="00EF3CE6" w:rsidP="00FE2670">
            <w:pPr>
              <w:widowControl w:val="0"/>
              <w:numPr>
                <w:ilvl w:val="0"/>
                <w:numId w:val="34"/>
              </w:numPr>
              <w:spacing w:after="0" w:line="240" w:lineRule="auto"/>
              <w:ind w:left="0"/>
              <w:contextualSpacing/>
              <w:jc w:val="both"/>
              <w:rPr>
                <w:rFonts w:eastAsia="Times New Roman" w:cs="Times New Roman"/>
                <w:color w:val="000000" w:themeColor="text1"/>
                <w:sz w:val="26"/>
                <w:szCs w:val="26"/>
                <w:lang w:eastAsia="ru-RU"/>
              </w:rPr>
            </w:pPr>
            <w:r w:rsidRPr="00EF3CE6">
              <w:rPr>
                <w:rFonts w:eastAsiaTheme="minorEastAsia" w:cs="Times New Roman"/>
                <w:color w:val="000000" w:themeColor="text1"/>
                <w:sz w:val="26"/>
                <w:szCs w:val="26"/>
                <w:lang w:eastAsia="ru-RU"/>
              </w:rPr>
              <w:t>- Постановление министерства строительства, архитектуры и территориального развития Ростовской области «Об утверждении нормативов градостроительного проектирования Ростовской области» от 09.08.2016 № 9;</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Местные нормативы градостроительного проектирования Усть-Донецкого района;</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Постановление Правительства Ростовской области от 12.05.2017 №354 «Об охраняемых ландшафтах и охраняемых природных объектах».</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Генеральные планы городских и сельских поселений Усть-Донецкого район;</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 Иные законодательные акты, санитарные правила и нормы и другие документы, регулирующие градостроительную деятельность и земельные отношения.</w:t>
            </w:r>
          </w:p>
          <w:p w:rsidR="00EF3CE6" w:rsidRPr="00EF3CE6" w:rsidRDefault="00EF3CE6" w:rsidP="00EF3CE6">
            <w:pPr>
              <w:widowControl w:val="0"/>
              <w:spacing w:after="0" w:line="240" w:lineRule="auto"/>
              <w:contextualSpacing/>
              <w:jc w:val="both"/>
              <w:rPr>
                <w:rFonts w:eastAsia="Times New Roman" w:cs="Times New Roman"/>
                <w:color w:val="000000" w:themeColor="text1"/>
                <w:sz w:val="26"/>
                <w:szCs w:val="26"/>
                <w:lang w:eastAsia="ru-RU"/>
              </w:rPr>
            </w:pPr>
            <w:r w:rsidRPr="00EF3CE6">
              <w:rPr>
                <w:rFonts w:eastAsia="Times New Roman" w:cs="Times New Roman"/>
                <w:color w:val="000000" w:themeColor="text1"/>
                <w:sz w:val="26"/>
                <w:szCs w:val="26"/>
                <w:lang w:eastAsia="ru-RU"/>
              </w:rPr>
              <w:t>Все нормативные правовые акты применяются в действующей редакции.</w:t>
            </w:r>
          </w:p>
        </w:tc>
      </w:tr>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Цель работы</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Приведение Схемы территориального планирования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Ростовской области в соответствие с действующим законодательством о градостроительной деятельности, в том числе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утвержденными Приказом Министерства экономического развития Российской Федерации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г. № 793» (далее соответственно – Приказ Минэкономразвития РФ № 10, Требования).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Актуализация сведений:</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планируемых к размещению объектах регионального и федерального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планируемых объектах местного значения для планомерного и устойчивого развития Усть-Донецкого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границах лесничеств;</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территориях объектов культурного наследия;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об особо охраняемых природных территориях;</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о зонах с особыми условиями использования территорий, в т. ч. зонах подтопления, зонах затопления, внесенных в </w:t>
            </w:r>
            <w:proofErr w:type="spellStart"/>
            <w:r w:rsidRPr="00EF3CE6">
              <w:rPr>
                <w:rFonts w:eastAsiaTheme="minorEastAsia" w:cs="Times New Roman"/>
                <w:color w:val="000000" w:themeColor="text1"/>
                <w:sz w:val="26"/>
                <w:szCs w:val="26"/>
                <w:shd w:val="clear" w:color="auto" w:fill="FFFFFF"/>
                <w:lang w:eastAsia="ru-RU"/>
              </w:rPr>
              <w:t>ЕГРН</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границе муниципального образования «</w:t>
            </w:r>
            <w:r w:rsidRPr="00EF3CE6">
              <w:rPr>
                <w:rFonts w:eastAsia="Times New Roman" w:cs="Times New Roman"/>
                <w:color w:val="000000" w:themeColor="text1"/>
                <w:sz w:val="26"/>
                <w:szCs w:val="26"/>
                <w:lang w:eastAsia="ru-RU"/>
              </w:rPr>
              <w:t>Усть-Донецкий</w:t>
            </w:r>
            <w:r w:rsidRPr="00EF3CE6">
              <w:rPr>
                <w:rFonts w:eastAsiaTheme="minorEastAsia" w:cs="Times New Roman"/>
                <w:color w:val="000000" w:themeColor="text1"/>
                <w:sz w:val="26"/>
                <w:szCs w:val="26"/>
                <w:shd w:val="clear" w:color="auto" w:fill="FFFFFF"/>
                <w:lang w:eastAsia="ru-RU"/>
              </w:rPr>
              <w:t xml:space="preserve"> район»;</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границах поселений, входящих в состав муниципального образования «</w:t>
            </w:r>
            <w:r w:rsidRPr="00EF3CE6">
              <w:rPr>
                <w:rFonts w:eastAsia="Times New Roman" w:cs="Times New Roman"/>
                <w:color w:val="000000" w:themeColor="text1"/>
                <w:sz w:val="26"/>
                <w:szCs w:val="26"/>
                <w:lang w:eastAsia="ru-RU"/>
              </w:rPr>
              <w:t>Усть-Донецкий</w:t>
            </w:r>
            <w:r w:rsidRPr="00EF3CE6">
              <w:rPr>
                <w:rFonts w:eastAsiaTheme="minorEastAsia" w:cs="Times New Roman"/>
                <w:color w:val="000000" w:themeColor="text1"/>
                <w:sz w:val="26"/>
                <w:szCs w:val="26"/>
                <w:shd w:val="clear" w:color="auto" w:fill="FFFFFF"/>
                <w:lang w:eastAsia="ru-RU"/>
              </w:rPr>
              <w:t xml:space="preserve"> район»;</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границах населенных пунктов;</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 развитии территории муниципального образования.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позволяющего обеспечить комплексное устойчивое развитие территории с благоприятными условиями жизнедеятельности.</w:t>
            </w:r>
          </w:p>
        </w:tc>
      </w:tr>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Задачи выполнения работы</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При выполнении работы необходимо решить следующие задачи:</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shd w:val="clear" w:color="auto" w:fill="FFFFFF"/>
                <w:lang w:eastAsia="ru-RU"/>
              </w:rPr>
              <w:t xml:space="preserve">- исполнить </w:t>
            </w:r>
            <w:r w:rsidRPr="00EF3CE6">
              <w:rPr>
                <w:rFonts w:eastAsiaTheme="minorEastAsia" w:cs="Times New Roman"/>
                <w:color w:val="000000" w:themeColor="text1"/>
                <w:sz w:val="26"/>
                <w:szCs w:val="26"/>
                <w:lang w:eastAsia="ar-SA"/>
              </w:rPr>
              <w:t xml:space="preserve">решение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lang w:eastAsia="ar-SA"/>
              </w:rPr>
              <w:t xml:space="preserve"> районного суда 61</w:t>
            </w:r>
            <w:r w:rsidRPr="00EF3CE6">
              <w:rPr>
                <w:rFonts w:eastAsiaTheme="minorEastAsia" w:cs="Times New Roman"/>
                <w:color w:val="000000" w:themeColor="text1"/>
                <w:sz w:val="26"/>
                <w:szCs w:val="26"/>
                <w:lang w:val="en-US" w:eastAsia="ar-SA"/>
              </w:rPr>
              <w:t>RS</w:t>
            </w:r>
            <w:r w:rsidRPr="00EF3CE6">
              <w:rPr>
                <w:rFonts w:eastAsiaTheme="minorEastAsia" w:cs="Times New Roman"/>
                <w:color w:val="000000" w:themeColor="text1"/>
                <w:sz w:val="26"/>
                <w:szCs w:val="26"/>
                <w:lang w:eastAsia="ar-SA"/>
              </w:rPr>
              <w:t xml:space="preserve"> 0057-01-2023-000008-06 № 2-152/2023 от 15.02.2023 «Об </w:t>
            </w:r>
            <w:proofErr w:type="spellStart"/>
            <w:r w:rsidRPr="00EF3CE6">
              <w:rPr>
                <w:rFonts w:eastAsiaTheme="minorEastAsia" w:cs="Times New Roman"/>
                <w:color w:val="000000" w:themeColor="text1"/>
                <w:sz w:val="26"/>
                <w:szCs w:val="26"/>
                <w:lang w:eastAsia="ar-SA"/>
              </w:rPr>
              <w:t>обязании</w:t>
            </w:r>
            <w:proofErr w:type="spellEnd"/>
            <w:r w:rsidRPr="00EF3CE6">
              <w:rPr>
                <w:rFonts w:eastAsiaTheme="minorEastAsia" w:cs="Times New Roman"/>
                <w:color w:val="000000" w:themeColor="text1"/>
                <w:sz w:val="26"/>
                <w:szCs w:val="26"/>
                <w:lang w:eastAsia="ar-SA"/>
              </w:rPr>
              <w:t xml:space="preserve"> внесения изменения в Схему территориального планирования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lang w:eastAsia="ar-SA"/>
              </w:rPr>
              <w:t xml:space="preserve"> района Ростовской области» </w:t>
            </w:r>
            <w:r w:rsidRPr="00EF3CE6">
              <w:rPr>
                <w:rFonts w:eastAsiaTheme="minorEastAsia" w:cs="Times New Roman"/>
                <w:color w:val="000000" w:themeColor="text1"/>
                <w:sz w:val="26"/>
                <w:szCs w:val="26"/>
                <w:lang w:eastAsia="ru-RU"/>
              </w:rPr>
              <w:t>путем отражения на карте ее обоснования следующих зон затопления и подтопления:</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w:t>
            </w:r>
            <w:r w:rsidRPr="00EF3CE6">
              <w:rPr>
                <w:rFonts w:eastAsiaTheme="minorEastAsia" w:cs="Times New Roman"/>
                <w:color w:val="000000" w:themeColor="text1"/>
                <w:sz w:val="26"/>
                <w:szCs w:val="26"/>
                <w:lang w:eastAsia="ru-RU"/>
              </w:rPr>
              <w:tab/>
              <w:t xml:space="preserve">61:00-6.883 Зона 1% затопления </w:t>
            </w:r>
            <w:proofErr w:type="spellStart"/>
            <w:r w:rsidRPr="00EF3CE6">
              <w:rPr>
                <w:rFonts w:eastAsiaTheme="minorEastAsia" w:cs="Times New Roman"/>
                <w:color w:val="000000" w:themeColor="text1"/>
                <w:sz w:val="26"/>
                <w:szCs w:val="26"/>
                <w:lang w:eastAsia="ru-RU"/>
              </w:rPr>
              <w:t>р.Кундрючья</w:t>
            </w:r>
            <w:proofErr w:type="spellEnd"/>
            <w:r w:rsidRPr="00EF3CE6">
              <w:rPr>
                <w:rFonts w:eastAsiaTheme="minorEastAsia" w:cs="Times New Roman"/>
                <w:color w:val="000000" w:themeColor="text1"/>
                <w:sz w:val="26"/>
                <w:szCs w:val="26"/>
                <w:lang w:eastAsia="ru-RU"/>
              </w:rPr>
              <w:t xml:space="preserve"> – х. </w:t>
            </w:r>
            <w:proofErr w:type="spellStart"/>
            <w:r w:rsidRPr="00EF3CE6">
              <w:rPr>
                <w:rFonts w:eastAsiaTheme="minorEastAsia" w:cs="Times New Roman"/>
                <w:color w:val="000000" w:themeColor="text1"/>
                <w:sz w:val="26"/>
                <w:szCs w:val="26"/>
                <w:lang w:eastAsia="ru-RU"/>
              </w:rPr>
              <w:t>Казьминка</w:t>
            </w:r>
            <w:proofErr w:type="spellEnd"/>
            <w:r w:rsidRPr="00EF3CE6">
              <w:rPr>
                <w:rFonts w:eastAsiaTheme="minorEastAsia" w:cs="Times New Roman"/>
                <w:color w:val="000000" w:themeColor="text1"/>
                <w:sz w:val="26"/>
                <w:szCs w:val="26"/>
                <w:lang w:eastAsia="ru-RU"/>
              </w:rPr>
              <w:t xml:space="preserve"> в муниципальном образовании «</w:t>
            </w:r>
            <w:proofErr w:type="spellStart"/>
            <w:r w:rsidRPr="00EF3CE6">
              <w:rPr>
                <w:rFonts w:eastAsiaTheme="minorEastAsia" w:cs="Times New Roman"/>
                <w:color w:val="000000" w:themeColor="text1"/>
                <w:sz w:val="26"/>
                <w:szCs w:val="26"/>
                <w:lang w:eastAsia="ru-RU"/>
              </w:rPr>
              <w:t>Белокалитвенский</w:t>
            </w:r>
            <w:proofErr w:type="spellEnd"/>
            <w:r w:rsidRPr="00EF3CE6">
              <w:rPr>
                <w:rFonts w:eastAsiaTheme="minorEastAsia" w:cs="Times New Roman"/>
                <w:color w:val="000000" w:themeColor="text1"/>
                <w:sz w:val="26"/>
                <w:szCs w:val="26"/>
                <w:lang w:eastAsia="ru-RU"/>
              </w:rPr>
              <w:t xml:space="preserve"> район и Усть-Донецкий район» Ростовской области;</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2.</w:t>
            </w:r>
            <w:r w:rsidRPr="00EF3CE6">
              <w:rPr>
                <w:rFonts w:eastAsiaTheme="minorEastAsia" w:cs="Times New Roman"/>
                <w:color w:val="000000" w:themeColor="text1"/>
                <w:sz w:val="26"/>
                <w:szCs w:val="26"/>
                <w:lang w:eastAsia="ru-RU"/>
              </w:rPr>
              <w:tab/>
              <w:t xml:space="preserve">61:39-6.101 Зона 1% затопления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п. Черни в муниципальном образовании «Усть-Донецкий район» Ростовской области</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3.</w:t>
            </w:r>
            <w:r w:rsidRPr="00EF3CE6">
              <w:rPr>
                <w:rFonts w:eastAsiaTheme="minorEastAsia" w:cs="Times New Roman"/>
                <w:color w:val="000000" w:themeColor="text1"/>
                <w:sz w:val="26"/>
                <w:szCs w:val="26"/>
                <w:lang w:eastAsia="ru-RU"/>
              </w:rPr>
              <w:tab/>
              <w:t xml:space="preserve">61:00-6.6.865 Зона 1% затопления р. Сусат – п. </w:t>
            </w:r>
            <w:proofErr w:type="spellStart"/>
            <w:r w:rsidRPr="00EF3CE6">
              <w:rPr>
                <w:rFonts w:eastAsiaTheme="minorEastAsia" w:cs="Times New Roman"/>
                <w:color w:val="000000" w:themeColor="text1"/>
                <w:sz w:val="26"/>
                <w:szCs w:val="26"/>
                <w:lang w:eastAsia="ru-RU"/>
              </w:rPr>
              <w:t>Сусатско</w:t>
            </w:r>
            <w:proofErr w:type="spellEnd"/>
            <w:r w:rsidRPr="00EF3CE6">
              <w:rPr>
                <w:rFonts w:eastAsiaTheme="minorEastAsia" w:cs="Times New Roman"/>
                <w:color w:val="000000" w:themeColor="text1"/>
                <w:sz w:val="26"/>
                <w:szCs w:val="26"/>
                <w:lang w:eastAsia="ru-RU"/>
              </w:rPr>
              <w:t>-Донской в муниципальном образовании «Усть-Донецкий район», «Багаевский район»  Ростовской области.</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4.</w:t>
            </w:r>
            <w:r w:rsidRPr="00EF3CE6">
              <w:rPr>
                <w:rFonts w:eastAsiaTheme="minorEastAsia" w:cs="Times New Roman"/>
                <w:color w:val="000000" w:themeColor="text1"/>
                <w:sz w:val="26"/>
                <w:szCs w:val="26"/>
                <w:lang w:eastAsia="ru-RU"/>
              </w:rPr>
              <w:tab/>
              <w:t>61:39-6.104 Зона 1% затопления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ст. </w:t>
            </w:r>
            <w:proofErr w:type="spellStart"/>
            <w:r w:rsidRPr="00EF3CE6">
              <w:rPr>
                <w:rFonts w:eastAsiaTheme="minorEastAsia" w:cs="Times New Roman"/>
                <w:color w:val="000000" w:themeColor="text1"/>
                <w:sz w:val="26"/>
                <w:szCs w:val="26"/>
                <w:lang w:eastAsia="ru-RU"/>
              </w:rPr>
              <w:t>Верхнекундрюченская</w:t>
            </w:r>
            <w:proofErr w:type="spellEnd"/>
            <w:r w:rsidRPr="00EF3CE6">
              <w:rPr>
                <w:rFonts w:eastAsiaTheme="minorEastAsia" w:cs="Times New Roman"/>
                <w:color w:val="000000" w:themeColor="text1"/>
                <w:sz w:val="26"/>
                <w:szCs w:val="26"/>
                <w:lang w:eastAsia="ru-RU"/>
              </w:rPr>
              <w:t xml:space="preserve">  в муниципальном образовании «Усть-Донецкий район» Ростовской области. </w:t>
            </w:r>
          </w:p>
          <w:p w:rsidR="00EF3CE6" w:rsidRPr="00EF3CE6" w:rsidRDefault="00EF3CE6" w:rsidP="00EF3CE6">
            <w:pPr>
              <w:widowControl w:val="0"/>
              <w:spacing w:after="0" w:line="240" w:lineRule="auto"/>
              <w:ind w:left="28"/>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5.</w:t>
            </w:r>
            <w:r w:rsidRPr="00EF3CE6">
              <w:rPr>
                <w:rFonts w:eastAsiaTheme="minorEastAsia" w:cs="Times New Roman"/>
                <w:color w:val="000000" w:themeColor="text1"/>
                <w:sz w:val="26"/>
                <w:szCs w:val="26"/>
                <w:lang w:eastAsia="ru-RU"/>
              </w:rPr>
              <w:tab/>
              <w:t>61:00-6.871 Зона 1% затопления р. Дон – х. Калинин в муниципальных образованиях «Октябрьский район», «Багаевский район»,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6.</w:t>
            </w:r>
            <w:r w:rsidRPr="00EF3CE6">
              <w:rPr>
                <w:rFonts w:eastAsiaTheme="minorEastAsia" w:cs="Times New Roman"/>
                <w:color w:val="000000" w:themeColor="text1"/>
                <w:sz w:val="26"/>
                <w:szCs w:val="26"/>
                <w:lang w:eastAsia="ru-RU"/>
              </w:rPr>
              <w:tab/>
              <w:t>61:00-6.1078 Зона 1% затопления р. Жигуля - х. Бугры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7.</w:t>
            </w:r>
            <w:r w:rsidRPr="00EF3CE6">
              <w:rPr>
                <w:rFonts w:eastAsiaTheme="minorEastAsia" w:cs="Times New Roman"/>
                <w:color w:val="000000" w:themeColor="text1"/>
                <w:sz w:val="26"/>
                <w:szCs w:val="26"/>
                <w:lang w:eastAsia="ru-RU"/>
              </w:rPr>
              <w:tab/>
              <w:t xml:space="preserve">61:39-6.162 Зона 1% затопления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х. Мостовой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8.</w:t>
            </w:r>
            <w:r w:rsidRPr="00EF3CE6">
              <w:rPr>
                <w:rFonts w:eastAsiaTheme="minorEastAsia" w:cs="Times New Roman"/>
                <w:color w:val="000000" w:themeColor="text1"/>
                <w:sz w:val="26"/>
                <w:szCs w:val="26"/>
                <w:lang w:eastAsia="ru-RU"/>
              </w:rPr>
              <w:tab/>
              <w:t>61:39-6.111 Зона 1% затопления рукав Сухой донец – х. Крымский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9.</w:t>
            </w:r>
            <w:r w:rsidRPr="00EF3CE6">
              <w:rPr>
                <w:rFonts w:eastAsiaTheme="minorEastAsia" w:cs="Times New Roman"/>
                <w:color w:val="000000" w:themeColor="text1"/>
                <w:sz w:val="26"/>
                <w:szCs w:val="26"/>
                <w:lang w:eastAsia="ru-RU"/>
              </w:rPr>
              <w:tab/>
              <w:t>61:39-6.99 Зона 1% затопления рукав Сухой донец – х. Ольховский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10.</w:t>
            </w:r>
            <w:r w:rsidRPr="00EF3CE6">
              <w:rPr>
                <w:rFonts w:eastAsiaTheme="minorEastAsia" w:cs="Times New Roman"/>
                <w:color w:val="000000" w:themeColor="text1"/>
                <w:sz w:val="26"/>
                <w:szCs w:val="26"/>
                <w:lang w:eastAsia="ru-RU"/>
              </w:rPr>
              <w:tab/>
              <w:t>61:39-6.157 Зона 1% затопления рукав Сухой донец – х. Виноградный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11.</w:t>
            </w:r>
            <w:r w:rsidRPr="00EF3CE6">
              <w:rPr>
                <w:rFonts w:eastAsiaTheme="minorEastAsia" w:cs="Times New Roman"/>
                <w:color w:val="000000" w:themeColor="text1"/>
                <w:sz w:val="26"/>
                <w:szCs w:val="26"/>
                <w:lang w:eastAsia="ru-RU"/>
              </w:rPr>
              <w:tab/>
              <w:t>61:39-6.156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рукав Сухой донец – х. Крымский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12.</w:t>
            </w:r>
            <w:r w:rsidRPr="00EF3CE6">
              <w:rPr>
                <w:rFonts w:eastAsiaTheme="minorEastAsia" w:cs="Times New Roman"/>
                <w:color w:val="000000" w:themeColor="text1"/>
                <w:sz w:val="26"/>
                <w:szCs w:val="26"/>
                <w:lang w:eastAsia="ru-RU"/>
              </w:rPr>
              <w:tab/>
              <w:t>61:00-6.831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р. Жигуля – х. Бугры в муниципальных образованиях «Семикаракорский район»,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13.</w:t>
            </w:r>
            <w:r w:rsidRPr="00EF3CE6">
              <w:rPr>
                <w:rFonts w:eastAsiaTheme="minorEastAsia" w:cs="Times New Roman"/>
                <w:color w:val="000000" w:themeColor="text1"/>
                <w:sz w:val="26"/>
                <w:szCs w:val="26"/>
                <w:lang w:eastAsia="ru-RU"/>
              </w:rPr>
              <w:tab/>
              <w:t>61:39-6.382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п. Черни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14.</w:t>
            </w:r>
            <w:r w:rsidRPr="00EF3CE6">
              <w:rPr>
                <w:rFonts w:eastAsiaTheme="minorEastAsia" w:cs="Times New Roman"/>
                <w:color w:val="000000" w:themeColor="text1"/>
                <w:sz w:val="26"/>
                <w:szCs w:val="26"/>
                <w:lang w:eastAsia="ru-RU"/>
              </w:rPr>
              <w:tab/>
              <w:t>61:39-6.384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w:t>
            </w:r>
            <w:proofErr w:type="spellStart"/>
            <w:r w:rsidRPr="00EF3CE6">
              <w:rPr>
                <w:rFonts w:eastAsiaTheme="minorEastAsia" w:cs="Times New Roman"/>
                <w:color w:val="000000" w:themeColor="text1"/>
                <w:sz w:val="26"/>
                <w:szCs w:val="26"/>
                <w:lang w:eastAsia="ru-RU"/>
              </w:rPr>
              <w:t>ст.Верхнекундрюченская</w:t>
            </w:r>
            <w:proofErr w:type="spellEnd"/>
            <w:r w:rsidRPr="00EF3CE6">
              <w:rPr>
                <w:rFonts w:eastAsiaTheme="minorEastAsia" w:cs="Times New Roman"/>
                <w:color w:val="000000" w:themeColor="text1"/>
                <w:sz w:val="26"/>
                <w:szCs w:val="26"/>
                <w:lang w:eastAsia="ru-RU"/>
              </w:rPr>
              <w:t xml:space="preserve">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15.</w:t>
            </w:r>
            <w:r w:rsidRPr="00EF3CE6">
              <w:rPr>
                <w:rFonts w:eastAsiaTheme="minorEastAsia" w:cs="Times New Roman"/>
                <w:color w:val="000000" w:themeColor="text1"/>
                <w:sz w:val="26"/>
                <w:szCs w:val="26"/>
                <w:lang w:eastAsia="ru-RU"/>
              </w:rPr>
              <w:tab/>
              <w:t>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 Сусат – п. </w:t>
            </w:r>
            <w:proofErr w:type="spellStart"/>
            <w:r w:rsidRPr="00EF3CE6">
              <w:rPr>
                <w:rFonts w:eastAsiaTheme="minorEastAsia" w:cs="Times New Roman"/>
                <w:color w:val="000000" w:themeColor="text1"/>
                <w:sz w:val="26"/>
                <w:szCs w:val="26"/>
                <w:lang w:eastAsia="ru-RU"/>
              </w:rPr>
              <w:t>Сусатско</w:t>
            </w:r>
            <w:proofErr w:type="spellEnd"/>
            <w:r w:rsidRPr="00EF3CE6">
              <w:rPr>
                <w:rFonts w:eastAsiaTheme="minorEastAsia" w:cs="Times New Roman"/>
                <w:color w:val="000000" w:themeColor="text1"/>
                <w:sz w:val="26"/>
                <w:szCs w:val="26"/>
                <w:lang w:eastAsia="ru-RU"/>
              </w:rPr>
              <w:t>-Донской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16.</w:t>
            </w:r>
            <w:r w:rsidRPr="00EF3CE6">
              <w:rPr>
                <w:rFonts w:eastAsiaTheme="minorEastAsia" w:cs="Times New Roman"/>
                <w:color w:val="000000" w:themeColor="text1"/>
                <w:sz w:val="26"/>
                <w:szCs w:val="26"/>
                <w:lang w:eastAsia="ru-RU"/>
              </w:rPr>
              <w:tab/>
              <w:t>61:00-6.863 –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х. </w:t>
            </w:r>
            <w:proofErr w:type="spellStart"/>
            <w:r w:rsidRPr="00EF3CE6">
              <w:rPr>
                <w:rFonts w:eastAsiaTheme="minorEastAsia" w:cs="Times New Roman"/>
                <w:color w:val="000000" w:themeColor="text1"/>
                <w:sz w:val="26"/>
                <w:szCs w:val="26"/>
                <w:lang w:eastAsia="ru-RU"/>
              </w:rPr>
              <w:t>Казьминки</w:t>
            </w:r>
            <w:proofErr w:type="spellEnd"/>
            <w:r w:rsidRPr="00EF3CE6">
              <w:rPr>
                <w:rFonts w:eastAsiaTheme="minorEastAsia" w:cs="Times New Roman"/>
                <w:color w:val="000000" w:themeColor="text1"/>
                <w:sz w:val="26"/>
                <w:szCs w:val="26"/>
                <w:lang w:eastAsia="ru-RU"/>
              </w:rPr>
              <w:t xml:space="preserve"> в муниципальном образовании «</w:t>
            </w:r>
            <w:proofErr w:type="spellStart"/>
            <w:r w:rsidRPr="00EF3CE6">
              <w:rPr>
                <w:rFonts w:eastAsiaTheme="minorEastAsia" w:cs="Times New Roman"/>
                <w:color w:val="000000" w:themeColor="text1"/>
                <w:sz w:val="26"/>
                <w:szCs w:val="26"/>
                <w:lang w:eastAsia="ru-RU"/>
              </w:rPr>
              <w:t>Белокалитвенский</w:t>
            </w:r>
            <w:proofErr w:type="spellEnd"/>
            <w:r w:rsidRPr="00EF3CE6">
              <w:rPr>
                <w:rFonts w:eastAsiaTheme="minorEastAsia" w:cs="Times New Roman"/>
                <w:color w:val="000000" w:themeColor="text1"/>
                <w:sz w:val="26"/>
                <w:szCs w:val="26"/>
                <w:lang w:eastAsia="ru-RU"/>
              </w:rPr>
              <w:t xml:space="preserve"> район 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17.</w:t>
            </w:r>
            <w:r w:rsidRPr="00EF3CE6">
              <w:rPr>
                <w:rFonts w:eastAsiaTheme="minorEastAsia" w:cs="Times New Roman"/>
                <w:color w:val="000000" w:themeColor="text1"/>
                <w:sz w:val="26"/>
                <w:szCs w:val="26"/>
                <w:lang w:eastAsia="ru-RU"/>
              </w:rPr>
              <w:tab/>
              <w:t>61:39-6.130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Рукав Сухой Донец – х. </w:t>
            </w:r>
            <w:proofErr w:type="spellStart"/>
            <w:r w:rsidRPr="00EF3CE6">
              <w:rPr>
                <w:rFonts w:eastAsiaTheme="minorEastAsia" w:cs="Times New Roman"/>
                <w:color w:val="000000" w:themeColor="text1"/>
                <w:sz w:val="26"/>
                <w:szCs w:val="26"/>
                <w:lang w:eastAsia="ru-RU"/>
              </w:rPr>
              <w:t>ольховский</w:t>
            </w:r>
            <w:proofErr w:type="spellEnd"/>
            <w:r w:rsidRPr="00EF3CE6">
              <w:rPr>
                <w:rFonts w:eastAsiaTheme="minorEastAsia" w:cs="Times New Roman"/>
                <w:color w:val="000000" w:themeColor="text1"/>
                <w:sz w:val="26"/>
                <w:szCs w:val="26"/>
                <w:lang w:eastAsia="ru-RU"/>
              </w:rPr>
              <w:t xml:space="preserve">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18.</w:t>
            </w:r>
            <w:r w:rsidRPr="00EF3CE6">
              <w:rPr>
                <w:rFonts w:eastAsiaTheme="minorEastAsia" w:cs="Times New Roman"/>
                <w:color w:val="000000" w:themeColor="text1"/>
                <w:sz w:val="26"/>
                <w:szCs w:val="26"/>
                <w:lang w:eastAsia="ru-RU"/>
              </w:rPr>
              <w:tab/>
              <w:t>61:39-6.383 Зона подтопления (0-</w:t>
            </w:r>
            <w:proofErr w:type="spellStart"/>
            <w:r w:rsidRPr="00EF3CE6">
              <w:rPr>
                <w:rFonts w:eastAsiaTheme="minorEastAsia" w:cs="Times New Roman"/>
                <w:color w:val="000000" w:themeColor="text1"/>
                <w:sz w:val="26"/>
                <w:szCs w:val="26"/>
                <w:lang w:eastAsia="ru-RU"/>
              </w:rPr>
              <w:t>3м</w:t>
            </w:r>
            <w:proofErr w:type="spellEnd"/>
            <w:r w:rsidRPr="00EF3CE6">
              <w:rPr>
                <w:rFonts w:eastAsiaTheme="minorEastAsia" w:cs="Times New Roman"/>
                <w:color w:val="000000" w:themeColor="text1"/>
                <w:sz w:val="26"/>
                <w:szCs w:val="26"/>
                <w:lang w:eastAsia="ru-RU"/>
              </w:rPr>
              <w:t xml:space="preserve">) р. </w:t>
            </w:r>
            <w:proofErr w:type="spellStart"/>
            <w:r w:rsidRPr="00EF3CE6">
              <w:rPr>
                <w:rFonts w:eastAsiaTheme="minorEastAsia" w:cs="Times New Roman"/>
                <w:color w:val="000000" w:themeColor="text1"/>
                <w:sz w:val="26"/>
                <w:szCs w:val="26"/>
                <w:lang w:eastAsia="ru-RU"/>
              </w:rPr>
              <w:t>Кундрючья</w:t>
            </w:r>
            <w:proofErr w:type="spellEnd"/>
            <w:r w:rsidRPr="00EF3CE6">
              <w:rPr>
                <w:rFonts w:eastAsiaTheme="minorEastAsia" w:cs="Times New Roman"/>
                <w:color w:val="000000" w:themeColor="text1"/>
                <w:sz w:val="26"/>
                <w:szCs w:val="26"/>
                <w:lang w:eastAsia="ru-RU"/>
              </w:rPr>
              <w:t xml:space="preserve"> – х. Мостовой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19.</w:t>
            </w:r>
            <w:r w:rsidRPr="00EF3CE6">
              <w:rPr>
                <w:rFonts w:eastAsiaTheme="minorEastAsia" w:cs="Times New Roman"/>
                <w:color w:val="000000" w:themeColor="text1"/>
                <w:sz w:val="26"/>
                <w:szCs w:val="26"/>
                <w:lang w:eastAsia="ru-RU"/>
              </w:rPr>
              <w:tab/>
              <w:t>61:39-6.56 Зона подтопления рукав Сухой донец – х. Виноградный в муниципальном образовании «Усть-Донецкий район»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lang w:eastAsia="ru-RU"/>
              </w:rPr>
              <w:t>20.</w:t>
            </w:r>
            <w:r w:rsidRPr="00EF3CE6">
              <w:rPr>
                <w:rFonts w:eastAsiaTheme="minorEastAsia" w:cs="Times New Roman"/>
                <w:color w:val="000000" w:themeColor="text1"/>
                <w:sz w:val="26"/>
                <w:szCs w:val="26"/>
                <w:lang w:eastAsia="ru-RU"/>
              </w:rPr>
              <w:tab/>
              <w:t>61:00-6.807 Зона подтопления р. Дон – х. Калинин в муниципальных образованиях «Октябрьский район», «Багаевский район», «Усть-Донецкий район</w:t>
            </w:r>
            <w:r w:rsidRPr="00EF3CE6">
              <w:rPr>
                <w:rFonts w:eastAsiaTheme="minorEastAsia" w:cs="Times New Roman"/>
                <w:color w:val="000000" w:themeColor="text1"/>
                <w:sz w:val="26"/>
                <w:szCs w:val="26"/>
                <w:shd w:val="clear" w:color="auto" w:fill="FFFFFF"/>
                <w:lang w:eastAsia="ru-RU"/>
              </w:rPr>
              <w:t xml:space="preserve"> </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обеспечение приведения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в соответствие с действующим законодательством, в том числе с Требованиями; </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обеспечение реализации на территории Усть-Донецкого района государственных и муниципальных программ в различных областях посредством их территориальной привязки на принципах комплексного развития территорий и повышения эффективности использования территории Усть-Донецкого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актуализация положений о территориальном планировании Усть-Донецкого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актуализация карт планируемого размещения объектов местного, регионального и федерального значения;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приведение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в соответствие с действующими редакциями Схем территориального планирования Российской Федерации и Ростовской области;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обеспечение реализации на территории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федеральных, региональных и муниципальных стратегий и программ социально-экономического развития;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обеспечение устойчивого развития территории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при осуществлении градостроительной деятельности – безопасности и благоприятных условий жизнедеятельности человека, ограничения негативного воздействия хозяйственной и иной деятельности на окружающую среду, охраны и рационального использования природных ресурсов в интересах настоящего и будущего поколений;</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обеспечение учета интересов граждан и их объединений, Российской Федерации, Ростовской области, муниципальных образований, в том числе формирование комплекса мер и проектных предложений для создания комфортных социальных условий для проживающего на территории населения;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обеспечение улучшения инвестиционного климата на территории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привлечения масштабных инвестиций;</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создание условий для повышения конкурентоспособности экономики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инвестиционной привлекательности территории путем обеспечения реализации мероприятий по развитию транспортной, инженерной и социальной инфраструктуры, стимулирования жилищного и коммунального строительства, деловой активности, торговли, науки, туризма;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создание условий для устойчивого развития территории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путем освоения природно-ресурсного потенциала территории на принципах рационального природопользования и экологической безопасности для населения;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обеспечение сохранения естественных условий окружающей среды природных комплексов, и объектов, которые имеют особое природоохранное, научное, культурное, эстетическое, рекреационное и оздоровительное значение.</w:t>
            </w:r>
          </w:p>
        </w:tc>
      </w:tr>
      <w:tr w:rsidR="00EF3CE6" w:rsidRPr="00EF3CE6" w:rsidTr="00EF3CE6">
        <w:trPr>
          <w:trHeight w:val="530"/>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 xml:space="preserve">Исходные данные </w:t>
            </w:r>
          </w:p>
        </w:tc>
        <w:tc>
          <w:tcPr>
            <w:tcW w:w="3335" w:type="pct"/>
            <w:tcBorders>
              <w:top w:val="single" w:sz="4" w:space="0" w:color="auto"/>
              <w:left w:val="single" w:sz="4" w:space="0" w:color="auto"/>
              <w:bottom w:val="single" w:sz="4" w:space="0" w:color="auto"/>
              <w:right w:val="single" w:sz="4" w:space="0" w:color="auto"/>
            </w:tcBorders>
            <w:shd w:val="clear" w:color="auto" w:fill="auto"/>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Исполнитель самостоятельно осуществляет сбор исходных данных, необходимых для выполнения работ, предусмотренных настоящим техническим заданием, Заказчик вправе оказать Исполнителю содействие в сборе исходных данных.</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Для использования в работе Заказчик в установленном действующим законодательством порядке передает Исполнителю имеющиеся в распоряжении Заказчика ранее выполненные картографические материалы М 1:25 000, имеющие гриф «секретно».</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При необходимости Исполнитель может самостоятельно на основании заключенного муниципального контракта заказать и оплатить получение в Фонде пространственных данных дополнительные картографические материалы на территорию района, в том числе М 1:25 000, имеющих гриф «секретно».</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В качестве исходного документа для выполнения работы по подготовке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Исполнитель использует материалы действующей Схемы.</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Материалы исходных данных должны содержать:</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материалы федеральной государственной информационной системы территориального планирования;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сведения о ранее выполненной градостроительной и проектной документации, прочих работах, учет которых целесообразен при подготовке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программы и планы социально-экономического развития муниципального района и поселений в его составе, статистические материалы о современном социально-экономическом положении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данные демографической ситуации и занятости населения;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данные о жилищно-коммунальном хозяйстве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сведения об автомобильных дорогах общего пользования местного и регионального или межмуниципального (межселенного) значения на территории района, в </w:t>
            </w:r>
            <w:proofErr w:type="spellStart"/>
            <w:r w:rsidRPr="00EF3CE6">
              <w:rPr>
                <w:rFonts w:eastAsiaTheme="minorEastAsia" w:cs="Times New Roman"/>
                <w:color w:val="000000" w:themeColor="text1"/>
                <w:sz w:val="26"/>
                <w:szCs w:val="26"/>
                <w:shd w:val="clear" w:color="auto" w:fill="FFFFFF"/>
                <w:lang w:eastAsia="ru-RU"/>
              </w:rPr>
              <w:t>т.ч</w:t>
            </w:r>
            <w:proofErr w:type="spellEnd"/>
            <w:r w:rsidRPr="00EF3CE6">
              <w:rPr>
                <w:rFonts w:eastAsiaTheme="minorEastAsia" w:cs="Times New Roman"/>
                <w:color w:val="000000" w:themeColor="text1"/>
                <w:sz w:val="26"/>
                <w:szCs w:val="26"/>
                <w:shd w:val="clear" w:color="auto" w:fill="FFFFFF"/>
                <w:lang w:eastAsia="ru-RU"/>
              </w:rPr>
              <w:t>. о мостах, тоннелях, иных транспортных инженерных сооружениях;</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об учреждениях рекреационного назначения и туризма (базы отдыха, пансионаты и пр.);</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об объектах образования, культуры и спортивных объектах, иных объектов обслуживания;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об объектах культурного наследия и зонах охраны объектов культурного наследия;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об особо охраняемых природных территориях;</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 зонах охраняемых объектов, гидротехнических объектах, объектах обороны (не нарушающих положения закона «О государственной тайне»);</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об объектах электроснабжения, газоснабжения района по запросу, направленному в эксплуатирующие организации;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 дислокации свалок, полигонов твердых бытовых отходов, скотомогильников, складов ядохимикатов, удобрений и др.;</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сведения о санитарно-гигиеническом состоянии территории муниципального района;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сведения о зонах с особыми условиями использования территорий, в том числе о зонах подтопления, зонах 1 % затопления, внесенных в </w:t>
            </w:r>
            <w:proofErr w:type="spellStart"/>
            <w:r w:rsidRPr="00EF3CE6">
              <w:rPr>
                <w:rFonts w:eastAsiaTheme="minorEastAsia" w:cs="Times New Roman"/>
                <w:color w:val="000000" w:themeColor="text1"/>
                <w:sz w:val="26"/>
                <w:szCs w:val="26"/>
                <w:shd w:val="clear" w:color="auto" w:fill="FFFFFF"/>
                <w:lang w:eastAsia="ru-RU"/>
              </w:rPr>
              <w:t>ЕГРН</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материалы топографо-геодезической подосновы соответствующих масштабов, картографические и справочные материалы, материалы инженерно-геологических изысканий.</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При выполнении работ могут использоваться другие виды информации и материалов.</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Доступ к материалам Схемы территориального планирования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Ростовской области, генеральных планов поселений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размещенных во </w:t>
            </w:r>
            <w:proofErr w:type="spellStart"/>
            <w:r w:rsidRPr="00EF3CE6">
              <w:rPr>
                <w:rFonts w:eastAsiaTheme="minorEastAsia" w:cs="Times New Roman"/>
                <w:color w:val="000000" w:themeColor="text1"/>
                <w:sz w:val="26"/>
                <w:szCs w:val="26"/>
                <w:shd w:val="clear" w:color="auto" w:fill="FFFFFF"/>
                <w:lang w:eastAsia="ru-RU"/>
              </w:rPr>
              <w:t>ФГИС</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ТП</w:t>
            </w:r>
            <w:proofErr w:type="spellEnd"/>
            <w:r w:rsidRPr="00EF3CE6">
              <w:rPr>
                <w:rFonts w:eastAsiaTheme="minorEastAsia" w:cs="Times New Roman"/>
                <w:color w:val="000000" w:themeColor="text1"/>
                <w:sz w:val="26"/>
                <w:szCs w:val="26"/>
                <w:shd w:val="clear" w:color="auto" w:fill="FFFFFF"/>
                <w:lang w:eastAsia="ru-RU"/>
              </w:rPr>
              <w:t xml:space="preserve"> (</w:t>
            </w:r>
            <w:hyperlink r:id="rId50" w:history="1">
              <w:r w:rsidRPr="00EF3CE6">
                <w:rPr>
                  <w:rFonts w:eastAsiaTheme="minorEastAsia" w:cs="Times New Roman"/>
                  <w:color w:val="000000" w:themeColor="text1"/>
                  <w:sz w:val="26"/>
                  <w:szCs w:val="26"/>
                  <w:shd w:val="clear" w:color="auto" w:fill="FFFFFF"/>
                  <w:lang w:eastAsia="ru-RU"/>
                </w:rPr>
                <w:t>http://fgis.economy.gov.ru</w:t>
              </w:r>
            </w:hyperlink>
            <w:r w:rsidRPr="00EF3CE6">
              <w:rPr>
                <w:rFonts w:eastAsiaTheme="minorEastAsia" w:cs="Times New Roman"/>
                <w:color w:val="000000" w:themeColor="text1"/>
                <w:sz w:val="26"/>
                <w:szCs w:val="26"/>
                <w:shd w:val="clear" w:color="auto" w:fill="FFFFFF"/>
                <w:lang w:eastAsia="ru-RU"/>
              </w:rPr>
              <w:t>), осуществляется Исполнителем самостоятельно.</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Отображение на картах и/или в текстовой части предложений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заинтересованных физических и юридических лиц, на основании ч. 8 ст. 20 </w:t>
            </w:r>
            <w:proofErr w:type="spellStart"/>
            <w:r w:rsidRPr="00EF3CE6">
              <w:rPr>
                <w:rFonts w:eastAsiaTheme="minorEastAsia" w:cs="Times New Roman"/>
                <w:color w:val="000000" w:themeColor="text1"/>
                <w:sz w:val="26"/>
                <w:szCs w:val="26"/>
                <w:shd w:val="clear" w:color="auto" w:fill="FFFFFF"/>
                <w:lang w:eastAsia="ru-RU"/>
              </w:rPr>
              <w:t>ГрК</w:t>
            </w:r>
            <w:proofErr w:type="spellEnd"/>
            <w:r w:rsidRPr="00EF3CE6">
              <w:rPr>
                <w:rFonts w:eastAsiaTheme="minorEastAsia" w:cs="Times New Roman"/>
                <w:color w:val="000000" w:themeColor="text1"/>
                <w:sz w:val="26"/>
                <w:szCs w:val="26"/>
                <w:shd w:val="clear" w:color="auto" w:fill="FFFFFF"/>
                <w:lang w:eastAsia="ru-RU"/>
              </w:rPr>
              <w:t xml:space="preserve"> РФ поступивших в ходе выполнения работ, согласовывается с Заказчиком.</w:t>
            </w:r>
          </w:p>
        </w:tc>
      </w:tr>
      <w:tr w:rsidR="00EF3CE6" w:rsidRPr="00EF3CE6" w:rsidTr="00EF3CE6">
        <w:trPr>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autoSpaceDE w:val="0"/>
              <w:autoSpaceDN w:val="0"/>
              <w:adjustRightInd w:val="0"/>
              <w:spacing w:after="0" w:line="240" w:lineRule="auto"/>
              <w:ind w:right="141"/>
              <w:rPr>
                <w:rFonts w:eastAsia="Times New Roman" w:cs="Times New Roman"/>
                <w:color w:val="000000" w:themeColor="text1"/>
                <w:sz w:val="26"/>
                <w:szCs w:val="26"/>
              </w:rPr>
            </w:pPr>
            <w:r w:rsidRPr="00EF3CE6">
              <w:rPr>
                <w:rFonts w:eastAsia="Times New Roman" w:cs="Times New Roman"/>
                <w:color w:val="000000" w:themeColor="text1"/>
                <w:sz w:val="26"/>
                <w:szCs w:val="26"/>
              </w:rPr>
              <w:t xml:space="preserve">Основные требования к составу и содержанию работы </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Внесение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должно осуществляться в соответствии с требованиями статей 9, 18-21 Градостроительного кодекса РФ.</w:t>
            </w:r>
          </w:p>
          <w:p w:rsidR="00EF3CE6" w:rsidRPr="00EF3CE6" w:rsidRDefault="00EF3CE6" w:rsidP="00EF3CE6">
            <w:pPr>
              <w:widowControl w:val="0"/>
              <w:spacing w:after="0" w:line="240" w:lineRule="auto"/>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Внесение изменений в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включает приведение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в соответствие с требованиями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утвержденными Приказом Минэкономразвития России от 09.01.2018 № 10.</w:t>
            </w:r>
          </w:p>
          <w:p w:rsidR="00EF3CE6" w:rsidRPr="00EF3CE6" w:rsidRDefault="00EF3CE6" w:rsidP="00EF3CE6">
            <w:pPr>
              <w:widowControl w:val="0"/>
              <w:spacing w:after="0" w:line="240" w:lineRule="auto"/>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Подготовка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осуществляется в следующем порядке:</w:t>
            </w:r>
          </w:p>
          <w:p w:rsidR="00EF3CE6" w:rsidRPr="00EF3CE6" w:rsidRDefault="00EF3CE6" w:rsidP="00EF3CE6">
            <w:pPr>
              <w:widowControl w:val="0"/>
              <w:spacing w:after="0" w:line="240" w:lineRule="auto"/>
              <w:ind w:left="57"/>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1. Сбор исходных данных включает в себя анализ и обобщение полученных текстовых и графических материалов, сбор дополнительной исходной информации.</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2. Разработка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1) Внесение изменений в материалы по обоснованию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tabs>
                <w:tab w:val="left" w:pos="1452"/>
              </w:tabs>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Изменения вносятся в материалы по обоснованию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в текстовой форме и в виде карт в соответствии с требованиями Градостроительного кодекса РФ. Материалы по обоснованию с внесенными изменениями являются базовыми документами для внесения изменений в утверждаемую часть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и приложением к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2) Внесение изменений в утверждаемую часть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3. Согласование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выполняется в рамках гарантийных обязательств.</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Проект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должен содержать:</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1) положение о территориальном планировании;</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2) карту планируемого размещения объектов местного значения муниципального района.</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Положение о территориальном планировании включает в себя:</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EF3CE6" w:rsidRPr="00EF3CE6" w:rsidRDefault="00EF3CE6" w:rsidP="00EF3CE6">
            <w:pPr>
              <w:widowControl w:val="0"/>
              <w:spacing w:after="0" w:line="240" w:lineRule="auto"/>
              <w:ind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На картах утверждаемой части отображаются:</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1) планируемые для размещения объекты местного значения муниципального района, относящиеся к следующим областям:</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электро- и газоснабжение поселений;</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автомобильные дороги местного значения вне границ населенных пунктов в границах муниципального района;</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образование;</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здравоохранение;</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физическая культура и массовый спорт;</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обработка, утилизация, обезвреживание, размещение твердых коммунальных отходов;</w:t>
            </w:r>
          </w:p>
          <w:p w:rsidR="00EF3CE6" w:rsidRPr="00EF3CE6" w:rsidRDefault="00EF3CE6" w:rsidP="00EF3CE6">
            <w:pPr>
              <w:widowControl w:val="0"/>
              <w:shd w:val="clear" w:color="auto" w:fill="FFFFFF"/>
              <w:spacing w:after="0" w:line="240" w:lineRule="auto"/>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иные области в связи с решением вопросов местного значения муниципального района.</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Материалы по обоснованию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в текстовой форме содержат:</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EF3CE6" w:rsidRPr="00EF3CE6" w:rsidRDefault="00EF3CE6" w:rsidP="00EF3CE6">
            <w:pPr>
              <w:widowControl w:val="0"/>
              <w:spacing w:after="0" w:line="240" w:lineRule="auto"/>
              <w:ind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Материалы по обоснованию схемы территориального планирования муниципального района в виде карт отображают:</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1) границы поселений, входящих в состав муниципального района;</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2) границы населенных пунктов, входящих в состав муниципального района;</w:t>
            </w:r>
          </w:p>
          <w:p w:rsidR="00EF3CE6" w:rsidRPr="00EF3CE6" w:rsidRDefault="00EF3CE6" w:rsidP="00EF3CE6">
            <w:pPr>
              <w:widowControl w:val="0"/>
              <w:spacing w:after="0" w:line="240" w:lineRule="auto"/>
              <w:ind w:firstLine="171"/>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особые экономические зоны;</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особо охраняемые природные территории федерального, регионального, местного значения;</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территории объектов культурного наследия;</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зоны с особыми условиями использования территорий;</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территории, подверженные риску возникновения чрезвычайных ситуаций природного и техногенного характера;</w:t>
            </w:r>
          </w:p>
          <w:p w:rsidR="00EF3CE6" w:rsidRPr="00EF3CE6" w:rsidRDefault="00EF3CE6" w:rsidP="00FE2670">
            <w:pPr>
              <w:widowControl w:val="0"/>
              <w:numPr>
                <w:ilvl w:val="0"/>
                <w:numId w:val="25"/>
              </w:numPr>
              <w:tabs>
                <w:tab w:val="left" w:pos="350"/>
              </w:tabs>
              <w:spacing w:after="0" w:line="240" w:lineRule="auto"/>
              <w:ind w:left="0" w:firstLine="171"/>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иные объекты, иные территории и (или) зоны;</w:t>
            </w:r>
          </w:p>
          <w:p w:rsidR="00EF3CE6" w:rsidRPr="00EF3CE6" w:rsidRDefault="00EF3CE6" w:rsidP="00EF3CE6">
            <w:pPr>
              <w:widowControl w:val="0"/>
              <w:spacing w:after="0" w:line="240" w:lineRule="auto"/>
              <w:ind w:firstLine="93"/>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4) границы лесничеств.</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Основные требования к содержанию представленных материалов:</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1) содержание Проекта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должно соответствовать требованиям Градостроительного Кодекса РФ и регионального законодательства;</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2) описание и отображение объектов федерального, регионального, местного значения, а также перечень слоев пространственных данных (объектов), структура атрибутивных данных и справочников должны соответствовать Требованиям;</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3)форма, структура и содержание предоставляемых Заказчику материалов должна соответствовать требованиям, обеспечивающим возможность размещения материалов в федеральной государственной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федеральной государственной информационной системы территориального планирования, в государственной информационной системе обеспечения градостроительной деятельности Ростовской области.</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При наличии сведений, составляющих государственную тайну, проект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района и материалы по его обоснованию (соответствующие карты и тексты) оформляются в режиме «С» («Секретно») при наличии необходимых оснований. </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При этом материалы с грифом «С» (графическая их часть) выполняются в растровом и векторном видах с соблюдением законодательства о государственной тайне (для направления их на согласование проекта одновременно с уведомлением об обеспечении доступа к проекту и материалам по его обоснованию в </w:t>
            </w:r>
            <w:proofErr w:type="spellStart"/>
            <w:r w:rsidRPr="00EF3CE6">
              <w:rPr>
                <w:rFonts w:eastAsia="Calibri" w:cs="Times New Roman"/>
                <w:color w:val="000000" w:themeColor="text1"/>
                <w:sz w:val="26"/>
                <w:szCs w:val="26"/>
                <w:shd w:val="clear" w:color="auto" w:fill="FFFFFF"/>
              </w:rPr>
              <w:t>ФГИС</w:t>
            </w:r>
            <w:proofErr w:type="spellEnd"/>
            <w:r w:rsidRPr="00EF3CE6">
              <w:rPr>
                <w:rFonts w:eastAsia="Calibri" w:cs="Times New Roman"/>
                <w:color w:val="000000" w:themeColor="text1"/>
                <w:sz w:val="26"/>
                <w:szCs w:val="26"/>
                <w:shd w:val="clear" w:color="auto" w:fill="FFFFFF"/>
              </w:rPr>
              <w:t xml:space="preserve"> </w:t>
            </w:r>
            <w:proofErr w:type="spellStart"/>
            <w:r w:rsidRPr="00EF3CE6">
              <w:rPr>
                <w:rFonts w:eastAsia="Calibri" w:cs="Times New Roman"/>
                <w:color w:val="000000" w:themeColor="text1"/>
                <w:sz w:val="26"/>
                <w:szCs w:val="26"/>
                <w:shd w:val="clear" w:color="auto" w:fill="FFFFFF"/>
              </w:rPr>
              <w:t>ТП</w:t>
            </w:r>
            <w:proofErr w:type="spellEnd"/>
            <w:r w:rsidRPr="00EF3CE6">
              <w:rPr>
                <w:rFonts w:eastAsia="Calibri" w:cs="Times New Roman"/>
                <w:color w:val="000000" w:themeColor="text1"/>
                <w:sz w:val="26"/>
                <w:szCs w:val="26"/>
                <w:shd w:val="clear" w:color="auto" w:fill="FFFFFF"/>
              </w:rPr>
              <w:t>).</w:t>
            </w:r>
          </w:p>
          <w:p w:rsidR="00EF3CE6" w:rsidRPr="00EF3CE6" w:rsidRDefault="00EF3CE6" w:rsidP="00EF3CE6">
            <w:pPr>
              <w:widowControl w:val="0"/>
              <w:spacing w:after="0" w:line="240" w:lineRule="auto"/>
              <w:ind w:left="57"/>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Материалы Проекта, подлежащие размещению в сети «Интернет», не должны содержать сведений, относящихся к государственной тайне, а также сведений ограниченного доступа.</w:t>
            </w:r>
          </w:p>
        </w:tc>
      </w:tr>
      <w:tr w:rsidR="00EF3CE6" w:rsidRPr="00EF3CE6" w:rsidTr="00EF3CE6">
        <w:trPr>
          <w:trHeight w:val="416"/>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Срок выполнения работ</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Срок выполнения работ:</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Работы по подготовке проекта необходимо выполнить в срок до 01 Сентября </w:t>
            </w:r>
            <w:proofErr w:type="spellStart"/>
            <w:r w:rsidRPr="00EF3CE6">
              <w:rPr>
                <w:rFonts w:eastAsia="Calibri" w:cs="Times New Roman"/>
                <w:color w:val="000000" w:themeColor="text1"/>
                <w:sz w:val="26"/>
                <w:szCs w:val="26"/>
                <w:shd w:val="clear" w:color="auto" w:fill="FFFFFF"/>
                <w:lang w:eastAsia="ru-RU"/>
              </w:rPr>
              <w:t>2024г</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Согласование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выполняется в рамках гарантийных обязательств</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Этапы выполнения работ:</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1 этап работ выполняется до 15 Июня </w:t>
            </w:r>
            <w:proofErr w:type="spellStart"/>
            <w:r w:rsidRPr="00EF3CE6">
              <w:rPr>
                <w:rFonts w:eastAsia="Calibri" w:cs="Times New Roman"/>
                <w:color w:val="000000" w:themeColor="text1"/>
                <w:sz w:val="26"/>
                <w:szCs w:val="26"/>
                <w:shd w:val="clear" w:color="auto" w:fill="FFFFFF"/>
                <w:lang w:eastAsia="ru-RU"/>
              </w:rPr>
              <w:t>2024г</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2 этап работ выполняется до 01 Сентября </w:t>
            </w:r>
            <w:proofErr w:type="spellStart"/>
            <w:r w:rsidRPr="00EF3CE6">
              <w:rPr>
                <w:rFonts w:eastAsia="Calibri" w:cs="Times New Roman"/>
                <w:color w:val="000000" w:themeColor="text1"/>
                <w:sz w:val="26"/>
                <w:szCs w:val="26"/>
                <w:shd w:val="clear" w:color="auto" w:fill="FFFFFF"/>
                <w:lang w:eastAsia="ru-RU"/>
              </w:rPr>
              <w:t>2024г</w:t>
            </w:r>
            <w:proofErr w:type="spellEnd"/>
            <w:r w:rsidRPr="00EF3CE6">
              <w:rPr>
                <w:rFonts w:eastAsia="Calibri"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В рамках 1 этапа работ осуществляется подготовка следующих работ и разделов проекта:</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Сбор исходных данных, который включает в себя анализ и обобщение полученных текстовых и графических материалов, сбор дополнительной исходной информации;</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 xml:space="preserve">- Подготовка отдельных разделов и карт материалов по обоснованию проекта внесения изменений в </w:t>
            </w:r>
            <w:proofErr w:type="spellStart"/>
            <w:r w:rsidRPr="00EF3CE6">
              <w:rPr>
                <w:rFonts w:eastAsia="Calibri" w:cs="Times New Roman"/>
                <w:color w:val="000000" w:themeColor="text1"/>
                <w:sz w:val="26"/>
                <w:szCs w:val="26"/>
                <w:shd w:val="clear" w:color="auto" w:fill="FFFFFF"/>
                <w:lang w:eastAsia="ru-RU"/>
              </w:rPr>
              <w:t>СТП</w:t>
            </w:r>
            <w:proofErr w:type="spellEnd"/>
            <w:r w:rsidRPr="00EF3CE6">
              <w:rPr>
                <w:rFonts w:eastAsia="Calibri" w:cs="Times New Roman"/>
                <w:color w:val="000000" w:themeColor="text1"/>
                <w:sz w:val="26"/>
                <w:szCs w:val="26"/>
                <w:shd w:val="clear" w:color="auto" w:fill="FFFFFF"/>
                <w:lang w:eastAsia="ru-RU"/>
              </w:rPr>
              <w:t xml:space="preserve"> </w:t>
            </w:r>
            <w:r w:rsidRPr="00EF3CE6">
              <w:rPr>
                <w:rFonts w:eastAsiaTheme="minorEastAsia" w:cs="Times New Roman"/>
                <w:color w:val="000000" w:themeColor="text1"/>
                <w:sz w:val="26"/>
                <w:szCs w:val="26"/>
                <w:lang w:eastAsia="ru-RU"/>
              </w:rPr>
              <w:t>Усть-Донецкого</w:t>
            </w:r>
            <w:r w:rsidRPr="00EF3CE6">
              <w:rPr>
                <w:rFonts w:eastAsia="Calibri" w:cs="Times New Roman"/>
                <w:color w:val="000000" w:themeColor="text1"/>
                <w:sz w:val="26"/>
                <w:szCs w:val="26"/>
                <w:shd w:val="clear" w:color="auto" w:fill="FFFFFF"/>
                <w:lang w:eastAsia="ru-RU"/>
              </w:rPr>
              <w:t xml:space="preserve"> района в том числе:</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По итогам 1 этапа работ заказчику передается Технический отчет на бумажном носителе в 1 экз. и в эл. виде в 2 экз.</w:t>
            </w:r>
          </w:p>
          <w:p w:rsidR="00EF3CE6" w:rsidRPr="00EF3CE6" w:rsidRDefault="00EF3CE6" w:rsidP="00EF3CE6">
            <w:pPr>
              <w:widowControl w:val="0"/>
              <w:spacing w:after="0" w:line="240" w:lineRule="auto"/>
              <w:contextualSpacing/>
              <w:jc w:val="both"/>
              <w:rPr>
                <w:rFonts w:eastAsia="Calibri" w:cs="Times New Roman"/>
                <w:color w:val="000000" w:themeColor="text1"/>
                <w:sz w:val="26"/>
                <w:szCs w:val="26"/>
                <w:shd w:val="clear" w:color="auto" w:fill="FFFFFF"/>
                <w:lang w:eastAsia="ru-RU"/>
              </w:rPr>
            </w:pPr>
            <w:r w:rsidRPr="00EF3CE6">
              <w:rPr>
                <w:rFonts w:eastAsia="Calibri" w:cs="Times New Roman"/>
                <w:color w:val="000000" w:themeColor="text1"/>
                <w:sz w:val="26"/>
                <w:szCs w:val="26"/>
                <w:shd w:val="clear" w:color="auto" w:fill="FFFFFF"/>
                <w:lang w:eastAsia="ru-RU"/>
              </w:rPr>
              <w:t>В рамках 2 этапа работ осуществляется подготовка следующих разделов проекта: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По итогам 2 этапа работ заказчику передается полностью завершённый проект </w:t>
            </w:r>
            <w:r w:rsidRPr="00EF3CE6">
              <w:rPr>
                <w:rFonts w:eastAsiaTheme="minorEastAsia" w:cs="Times New Roman"/>
                <w:iCs/>
                <w:color w:val="000000" w:themeColor="text1"/>
                <w:sz w:val="26"/>
                <w:szCs w:val="26"/>
                <w:shd w:val="clear" w:color="auto" w:fill="FFFFFF"/>
                <w:lang w:eastAsia="ru-RU"/>
              </w:rPr>
              <w:t xml:space="preserve">изменений в Схему территориального планирования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iCs/>
                <w:color w:val="000000" w:themeColor="text1"/>
                <w:sz w:val="26"/>
                <w:szCs w:val="26"/>
                <w:shd w:val="clear" w:color="auto" w:fill="FFFFFF"/>
                <w:lang w:eastAsia="ru-RU"/>
              </w:rPr>
              <w:t xml:space="preserve"> муниципального района для загрузки в систему </w:t>
            </w:r>
            <w:proofErr w:type="spellStart"/>
            <w:r w:rsidRPr="00EF3CE6">
              <w:rPr>
                <w:rFonts w:eastAsiaTheme="minorEastAsia" w:cs="Times New Roman"/>
                <w:iCs/>
                <w:color w:val="000000" w:themeColor="text1"/>
                <w:sz w:val="26"/>
                <w:szCs w:val="26"/>
                <w:shd w:val="clear" w:color="auto" w:fill="FFFFFF"/>
                <w:lang w:eastAsia="ru-RU"/>
              </w:rPr>
              <w:t>ФГИС</w:t>
            </w:r>
            <w:proofErr w:type="spellEnd"/>
            <w:r w:rsidRPr="00EF3CE6">
              <w:rPr>
                <w:rFonts w:eastAsiaTheme="minorEastAsia" w:cs="Times New Roman"/>
                <w:iCs/>
                <w:color w:val="000000" w:themeColor="text1"/>
                <w:sz w:val="26"/>
                <w:szCs w:val="26"/>
                <w:shd w:val="clear" w:color="auto" w:fill="FFFFFF"/>
                <w:lang w:eastAsia="ru-RU"/>
              </w:rPr>
              <w:t xml:space="preserve"> </w:t>
            </w:r>
            <w:proofErr w:type="spellStart"/>
            <w:r w:rsidRPr="00EF3CE6">
              <w:rPr>
                <w:rFonts w:eastAsiaTheme="minorEastAsia" w:cs="Times New Roman"/>
                <w:iCs/>
                <w:color w:val="000000" w:themeColor="text1"/>
                <w:sz w:val="26"/>
                <w:szCs w:val="26"/>
                <w:shd w:val="clear" w:color="auto" w:fill="FFFFFF"/>
                <w:lang w:eastAsia="ru-RU"/>
              </w:rPr>
              <w:t>ТП</w:t>
            </w:r>
            <w:proofErr w:type="spellEnd"/>
            <w:r w:rsidRPr="00EF3CE6">
              <w:rPr>
                <w:rFonts w:eastAsiaTheme="minorEastAsia" w:cs="Times New Roman"/>
                <w:iCs/>
                <w:color w:val="000000" w:themeColor="text1"/>
                <w:sz w:val="26"/>
                <w:szCs w:val="26"/>
                <w:shd w:val="clear" w:color="auto" w:fill="FFFFFF"/>
                <w:lang w:eastAsia="ru-RU"/>
              </w:rPr>
              <w:t>.</w:t>
            </w:r>
          </w:p>
        </w:tc>
      </w:tr>
      <w:tr w:rsidR="00EF3CE6" w:rsidRPr="00EF3CE6" w:rsidTr="00EF3CE6">
        <w:trPr>
          <w:trHeight w:val="416"/>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Порядок согласования и утверждения проекта</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Проведение необходимых мероприятий в соответствии со статьей 21 Градостроительного кодекса РФ. </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Исполнитель участвует в процедуре согласования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 оказывает содействие Заказчику в размещении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 материалов по его обоснованию в </w:t>
            </w:r>
            <w:proofErr w:type="spellStart"/>
            <w:r w:rsidRPr="00EF3CE6">
              <w:rPr>
                <w:rFonts w:eastAsiaTheme="minorEastAsia" w:cs="Times New Roman"/>
                <w:color w:val="000000" w:themeColor="text1"/>
                <w:sz w:val="26"/>
                <w:szCs w:val="26"/>
                <w:shd w:val="clear" w:color="auto" w:fill="FFFFFF"/>
                <w:lang w:eastAsia="ru-RU"/>
              </w:rPr>
              <w:t>ФГИС</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ТП</w:t>
            </w:r>
            <w:proofErr w:type="spellEnd"/>
            <w:r w:rsidRPr="00EF3CE6">
              <w:rPr>
                <w:rFonts w:eastAsiaTheme="minorEastAsia" w:cs="Times New Roman"/>
                <w:color w:val="000000" w:themeColor="text1"/>
                <w:sz w:val="26"/>
                <w:szCs w:val="26"/>
                <w:shd w:val="clear" w:color="auto" w:fill="FFFFFF"/>
                <w:lang w:eastAsia="ru-RU"/>
              </w:rPr>
              <w:t xml:space="preserve">. Исполнитель устраняет замечания, полученные в ходе согласования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в </w:t>
            </w:r>
            <w:proofErr w:type="spellStart"/>
            <w:r w:rsidRPr="00EF3CE6">
              <w:rPr>
                <w:rFonts w:eastAsiaTheme="minorEastAsia" w:cs="Times New Roman"/>
                <w:color w:val="000000" w:themeColor="text1"/>
                <w:sz w:val="26"/>
                <w:szCs w:val="26"/>
                <w:shd w:val="clear" w:color="auto" w:fill="FFFFFF"/>
                <w:lang w:eastAsia="ru-RU"/>
              </w:rPr>
              <w:t>ФГИС</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ТП</w:t>
            </w:r>
            <w:proofErr w:type="spellEnd"/>
            <w:r w:rsidRPr="00EF3CE6">
              <w:rPr>
                <w:rFonts w:eastAsiaTheme="minorEastAsia" w:cs="Times New Roman"/>
                <w:color w:val="000000" w:themeColor="text1"/>
                <w:sz w:val="26"/>
                <w:szCs w:val="26"/>
                <w:shd w:val="clear" w:color="auto" w:fill="FFFFFF"/>
                <w:lang w:eastAsia="ru-RU"/>
              </w:rPr>
              <w:t xml:space="preserve">, готовит аргументированные обоснования учета или отклонения поступивших замечаний, корректирует Проект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Исполнитель вносит исправления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 материалы по его обоснованию вплоть до утверждения.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Исполнитель сопровождает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во время утверждения его в представительном органе местного самоуправления до его утверждения.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Все мероприятия, связанные с процедурами согласования и утверждения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проводятся в рамках выполнения гарантийных обязательств.</w:t>
            </w:r>
          </w:p>
        </w:tc>
      </w:tr>
      <w:tr w:rsidR="00EF3CE6" w:rsidRPr="00EF3CE6" w:rsidTr="00EF3CE6">
        <w:trPr>
          <w:trHeight w:val="64"/>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bCs/>
                <w:color w:val="000000" w:themeColor="text1"/>
                <w:sz w:val="26"/>
                <w:szCs w:val="26"/>
                <w:lang w:eastAsia="ru-RU"/>
              </w:rPr>
              <w:t xml:space="preserve">Формат проекта </w:t>
            </w:r>
            <w:r w:rsidRPr="00EF3CE6">
              <w:rPr>
                <w:rFonts w:eastAsiaTheme="minorEastAsia" w:cs="Times New Roman"/>
                <w:color w:val="000000" w:themeColor="text1"/>
                <w:sz w:val="26"/>
                <w:szCs w:val="26"/>
                <w:lang w:eastAsia="ru-RU"/>
              </w:rPr>
              <w:t>внесения изменений</w:t>
            </w:r>
            <w:r w:rsidRPr="00EF3CE6">
              <w:rPr>
                <w:rFonts w:eastAsiaTheme="minorEastAsia" w:cs="Times New Roman"/>
                <w:bCs/>
                <w:color w:val="000000" w:themeColor="text1"/>
                <w:sz w:val="26"/>
                <w:szCs w:val="26"/>
                <w:lang w:eastAsia="ru-RU"/>
              </w:rPr>
              <w:t xml:space="preserve"> в </w:t>
            </w:r>
            <w:proofErr w:type="spellStart"/>
            <w:r w:rsidRPr="00EF3CE6">
              <w:rPr>
                <w:rFonts w:eastAsiaTheme="minorEastAsia" w:cs="Times New Roman"/>
                <w:bCs/>
                <w:color w:val="000000" w:themeColor="text1"/>
                <w:sz w:val="26"/>
                <w:szCs w:val="26"/>
                <w:lang w:eastAsia="ru-RU"/>
              </w:rPr>
              <w:t>СТП</w:t>
            </w:r>
            <w:proofErr w:type="spellEnd"/>
            <w:r w:rsidRPr="00EF3CE6">
              <w:rPr>
                <w:rFonts w:eastAsiaTheme="minorEastAsia" w:cs="Times New Roman"/>
                <w:bCs/>
                <w:color w:val="000000" w:themeColor="text1"/>
                <w:sz w:val="26"/>
                <w:szCs w:val="26"/>
                <w:lang w:eastAsia="ru-RU"/>
              </w:rPr>
              <w:t xml:space="preserve"> для передачи Заказчику и количество экземпляров</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Состав и содержание текстовой и графической частей проекта – согласно статье 19 Градостроительного кодекса Российской Федерации, форма графической части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 согласно приказу Минэкономразвития России  от 09.01.2018 г.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года № 793». </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Цифровое описание и отображение объектов на картах, входящих в состав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 материалов по его обоснованию выполняются в соответствии с требованиями приказа Министерства экономического развития Российской Федерации от 09.01.2018 г.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Открытые для общего ознакомления части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а также материалы по его обоснованию, загружаются в </w:t>
            </w:r>
            <w:proofErr w:type="spellStart"/>
            <w:r w:rsidRPr="00EF3CE6">
              <w:rPr>
                <w:rFonts w:eastAsiaTheme="minorEastAsia" w:cs="Times New Roman"/>
                <w:color w:val="000000" w:themeColor="text1"/>
                <w:sz w:val="26"/>
                <w:szCs w:val="26"/>
                <w:shd w:val="clear" w:color="auto" w:fill="FFFFFF"/>
                <w:lang w:eastAsia="ru-RU"/>
              </w:rPr>
              <w:t>ФГИС</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ТП</w:t>
            </w:r>
            <w:proofErr w:type="spellEnd"/>
            <w:r w:rsidRPr="00EF3CE6">
              <w:rPr>
                <w:rFonts w:eastAsiaTheme="minorEastAsia" w:cs="Times New Roman"/>
                <w:color w:val="000000" w:themeColor="text1"/>
                <w:sz w:val="26"/>
                <w:szCs w:val="26"/>
                <w:shd w:val="clear" w:color="auto" w:fill="FFFFFF"/>
                <w:lang w:eastAsia="ru-RU"/>
              </w:rPr>
              <w:t xml:space="preserve"> в объеме и составе, соответствующем требованиям статьи 19 Градостроительного кодекса Российской Федерации.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Текстовые материалы выполняются в формате </w:t>
            </w:r>
            <w:proofErr w:type="spellStart"/>
            <w:r w:rsidRPr="00EF3CE6">
              <w:rPr>
                <w:rFonts w:eastAsiaTheme="minorEastAsia" w:cs="Times New Roman"/>
                <w:color w:val="000000" w:themeColor="text1"/>
                <w:sz w:val="26"/>
                <w:szCs w:val="26"/>
                <w:shd w:val="clear" w:color="auto" w:fill="FFFFFF"/>
                <w:lang w:eastAsia="ru-RU"/>
              </w:rPr>
              <w:t>pdf</w:t>
            </w:r>
            <w:proofErr w:type="spellEnd"/>
            <w:r w:rsidRPr="00EF3CE6">
              <w:rPr>
                <w:rFonts w:eastAsiaTheme="minorEastAsia" w:cs="Times New Roman"/>
                <w:color w:val="000000" w:themeColor="text1"/>
                <w:sz w:val="26"/>
                <w:szCs w:val="26"/>
                <w:shd w:val="clear" w:color="auto" w:fill="FFFFFF"/>
                <w:lang w:eastAsia="ru-RU"/>
              </w:rPr>
              <w:t xml:space="preserve"> или </w:t>
            </w:r>
            <w:proofErr w:type="spellStart"/>
            <w:r w:rsidRPr="00EF3CE6">
              <w:rPr>
                <w:rFonts w:eastAsiaTheme="minorEastAsia" w:cs="Times New Roman"/>
                <w:color w:val="000000" w:themeColor="text1"/>
                <w:sz w:val="26"/>
                <w:szCs w:val="26"/>
                <w:shd w:val="clear" w:color="auto" w:fill="FFFFFF"/>
                <w:lang w:eastAsia="ru-RU"/>
              </w:rPr>
              <w:t>docx</w:t>
            </w:r>
            <w:proofErr w:type="spellEnd"/>
            <w:r w:rsidRPr="00EF3CE6">
              <w:rPr>
                <w:rFonts w:eastAsiaTheme="minorEastAsia" w:cs="Times New Roman"/>
                <w:color w:val="000000" w:themeColor="text1"/>
                <w:sz w:val="26"/>
                <w:szCs w:val="26"/>
                <w:shd w:val="clear" w:color="auto" w:fill="FFFFFF"/>
                <w:lang w:eastAsia="ru-RU"/>
              </w:rPr>
              <w:t>, графические материалы выполняются в формате *.</w:t>
            </w:r>
            <w:proofErr w:type="spellStart"/>
            <w:r w:rsidRPr="00EF3CE6">
              <w:rPr>
                <w:rFonts w:eastAsiaTheme="minorEastAsia" w:cs="Times New Roman"/>
                <w:color w:val="000000" w:themeColor="text1"/>
                <w:sz w:val="26"/>
                <w:szCs w:val="26"/>
                <w:shd w:val="clear" w:color="auto" w:fill="FFFFFF"/>
                <w:lang w:eastAsia="ru-RU"/>
              </w:rPr>
              <w:t>jpeg</w:t>
            </w:r>
            <w:proofErr w:type="spellEnd"/>
            <w:r w:rsidRPr="00EF3CE6">
              <w:rPr>
                <w:rFonts w:eastAsiaTheme="minorEastAsia" w:cs="Times New Roman"/>
                <w:color w:val="000000" w:themeColor="text1"/>
                <w:sz w:val="26"/>
                <w:szCs w:val="26"/>
                <w:shd w:val="clear" w:color="auto" w:fill="FFFFFF"/>
                <w:lang w:eastAsia="ru-RU"/>
              </w:rPr>
              <w:t>, *.</w:t>
            </w:r>
            <w:proofErr w:type="spellStart"/>
            <w:r w:rsidRPr="00EF3CE6">
              <w:rPr>
                <w:rFonts w:eastAsiaTheme="minorEastAsia" w:cs="Times New Roman"/>
                <w:color w:val="000000" w:themeColor="text1"/>
                <w:sz w:val="26"/>
                <w:szCs w:val="26"/>
                <w:shd w:val="clear" w:color="auto" w:fill="FFFFFF"/>
                <w:lang w:eastAsia="ru-RU"/>
              </w:rPr>
              <w:t>pdf</w:t>
            </w:r>
            <w:proofErr w:type="spellEnd"/>
            <w:r w:rsidRPr="00EF3CE6">
              <w:rPr>
                <w:rFonts w:eastAsiaTheme="minorEastAsia" w:cs="Times New Roman"/>
                <w:color w:val="000000" w:themeColor="text1"/>
                <w:sz w:val="26"/>
                <w:szCs w:val="26"/>
                <w:shd w:val="clear" w:color="auto" w:fill="FFFFFF"/>
                <w:lang w:eastAsia="ru-RU"/>
              </w:rPr>
              <w:t xml:space="preserve"> с разрешением не менее 300 </w:t>
            </w:r>
            <w:proofErr w:type="spellStart"/>
            <w:r w:rsidRPr="00EF3CE6">
              <w:rPr>
                <w:rFonts w:eastAsiaTheme="minorEastAsia" w:cs="Times New Roman"/>
                <w:color w:val="000000" w:themeColor="text1"/>
                <w:sz w:val="26"/>
                <w:szCs w:val="26"/>
                <w:shd w:val="clear" w:color="auto" w:fill="FFFFFF"/>
                <w:lang w:eastAsia="ru-RU"/>
              </w:rPr>
              <w:t>dpi</w:t>
            </w:r>
            <w:proofErr w:type="spellEnd"/>
            <w:r w:rsidRPr="00EF3CE6">
              <w:rPr>
                <w:rFonts w:eastAsiaTheme="minorEastAsia" w:cs="Times New Roman"/>
                <w:color w:val="000000" w:themeColor="text1"/>
                <w:sz w:val="26"/>
                <w:szCs w:val="26"/>
                <w:shd w:val="clear" w:color="auto" w:fill="FFFFFF"/>
                <w:lang w:eastAsia="ru-RU"/>
              </w:rPr>
              <w:t xml:space="preserve"> (точек на дюйм).</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Электронная (цифровая) версия картографического материала должна соответствовать следующим требованиям:</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1) цифровые графические векторные карты должны быть представлены в виде проекта в форме векторной модели в обменных форматах: </w:t>
            </w:r>
            <w:proofErr w:type="spellStart"/>
            <w:r w:rsidRPr="00EF3CE6">
              <w:rPr>
                <w:rFonts w:eastAsiaTheme="minorEastAsia" w:cs="Times New Roman"/>
                <w:color w:val="000000" w:themeColor="text1"/>
                <w:sz w:val="26"/>
                <w:szCs w:val="26"/>
                <w:shd w:val="clear" w:color="auto" w:fill="FFFFFF"/>
                <w:lang w:eastAsia="ru-RU"/>
              </w:rPr>
              <w:t>GML</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MID</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MIF</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2)каждая тематическая цифровая векторная карта должна быть представлена в виде отдельного проекта;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3) наименования файлов векторных данных должны быть корректны. В наименованиях файлов допустимы только общепринятые сокращения и аббревиатуры;</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4) тематические цифровые векторные карты (схемы) должны иметь </w:t>
            </w:r>
            <w:proofErr w:type="spellStart"/>
            <w:r w:rsidRPr="00EF3CE6">
              <w:rPr>
                <w:rFonts w:eastAsiaTheme="minorEastAsia" w:cs="Times New Roman"/>
                <w:color w:val="000000" w:themeColor="text1"/>
                <w:sz w:val="26"/>
                <w:szCs w:val="26"/>
                <w:shd w:val="clear" w:color="auto" w:fill="FFFFFF"/>
                <w:lang w:eastAsia="ru-RU"/>
              </w:rPr>
              <w:t>топологически</w:t>
            </w:r>
            <w:proofErr w:type="spellEnd"/>
            <w:r w:rsidRPr="00EF3CE6">
              <w:rPr>
                <w:rFonts w:eastAsiaTheme="minorEastAsia" w:cs="Times New Roman"/>
                <w:color w:val="000000" w:themeColor="text1"/>
                <w:sz w:val="26"/>
                <w:szCs w:val="26"/>
                <w:shd w:val="clear" w:color="auto" w:fill="FFFFFF"/>
                <w:lang w:eastAsia="ru-RU"/>
              </w:rPr>
              <w:t xml:space="preserve"> корректную структуру.</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Для этого необходимо:</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на одном слое располагать объекты из элементов одного типа (точки, линии и т.п.);</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не допускать наложение объектов, не пересекающихся в действительности;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не допускать расхождений между границами смежных контуров;</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5) атрибутивные данные должны определять свойства векторных объектов;</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6) результаты работы должны быть совместимы с форматами, предусмотренными для ведения государственного кадастра недвижимости.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Карты на всю территорию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 выполняются в масштабе основной графической части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(в масштабе 1:100 000). Возможно выполнение карт в масштабе 1:200 000 или иных масштабах (по предварительному согласованию с Заказчиком). В электронном виде картографические материалы должны быть представлены в системе координат, используемой для ведения Единого государственного реестра недвижимости, соответствовать требованиям </w:t>
            </w:r>
            <w:hyperlink r:id="rId51" w:tgtFrame="_blank" w:history="1">
              <w:r w:rsidRPr="00EF3CE6">
                <w:rPr>
                  <w:rFonts w:eastAsiaTheme="minorEastAsia" w:cs="Times New Roman"/>
                  <w:color w:val="000000" w:themeColor="text1"/>
                  <w:sz w:val="26"/>
                  <w:szCs w:val="26"/>
                  <w:shd w:val="clear" w:color="auto" w:fill="FFFFFF"/>
                  <w:lang w:eastAsia="ru-RU"/>
                </w:rPr>
                <w:t>приказа Минэкономразвития РФ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hyperlink>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Описание и отображение объектов федерального, регионального, местного значения, а также перечень слоев пространственных данных (объектов), структура атрибутивных данных и справочников должны соответствовать Требованиям.</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Для размещения сведений в </w:t>
            </w:r>
            <w:proofErr w:type="spellStart"/>
            <w:r w:rsidRPr="00EF3CE6">
              <w:rPr>
                <w:rFonts w:eastAsiaTheme="minorEastAsia" w:cs="Times New Roman"/>
                <w:color w:val="000000" w:themeColor="text1"/>
                <w:sz w:val="26"/>
                <w:szCs w:val="26"/>
                <w:shd w:val="clear" w:color="auto" w:fill="FFFFFF"/>
                <w:lang w:eastAsia="ru-RU"/>
              </w:rPr>
              <w:t>ГИСОГД</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РО</w:t>
            </w:r>
            <w:proofErr w:type="spellEnd"/>
            <w:r w:rsidRPr="00EF3CE6">
              <w:rPr>
                <w:rFonts w:eastAsiaTheme="minorEastAsia" w:cs="Times New Roman"/>
                <w:color w:val="000000" w:themeColor="text1"/>
                <w:sz w:val="26"/>
                <w:szCs w:val="26"/>
                <w:shd w:val="clear" w:color="auto" w:fill="FFFFFF"/>
                <w:lang w:eastAsia="ru-RU"/>
              </w:rPr>
              <w:t>: документ в электронном виде в форматах векторной и (или) растровой модели: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растровая модель может быть представлена в форматах </w:t>
            </w:r>
            <w:proofErr w:type="spellStart"/>
            <w:r w:rsidRPr="00EF3CE6">
              <w:rPr>
                <w:rFonts w:eastAsiaTheme="minorEastAsia" w:cs="Times New Roman"/>
                <w:color w:val="000000" w:themeColor="text1"/>
                <w:sz w:val="26"/>
                <w:szCs w:val="26"/>
                <w:shd w:val="clear" w:color="auto" w:fill="FFFFFF"/>
                <w:lang w:eastAsia="ru-RU"/>
              </w:rPr>
              <w:t>TIFF</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JPEG</w:t>
            </w:r>
            <w:proofErr w:type="spellEnd"/>
            <w:r w:rsidRPr="00EF3CE6">
              <w:rPr>
                <w:rFonts w:eastAsiaTheme="minorEastAsia" w:cs="Times New Roman"/>
                <w:color w:val="000000" w:themeColor="text1"/>
                <w:sz w:val="26"/>
                <w:szCs w:val="26"/>
                <w:shd w:val="clear" w:color="auto" w:fill="FFFFFF"/>
                <w:lang w:eastAsia="ru-RU"/>
              </w:rPr>
              <w:t xml:space="preserve"> или </w:t>
            </w:r>
            <w:proofErr w:type="spellStart"/>
            <w:r w:rsidRPr="00EF3CE6">
              <w:rPr>
                <w:rFonts w:eastAsiaTheme="minorEastAsia" w:cs="Times New Roman"/>
                <w:color w:val="000000" w:themeColor="text1"/>
                <w:sz w:val="26"/>
                <w:szCs w:val="26"/>
                <w:shd w:val="clear" w:color="auto" w:fill="FFFFFF"/>
                <w:lang w:eastAsia="ru-RU"/>
              </w:rPr>
              <w:t>PDF</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растровая модель может быть представлена в форматах </w:t>
            </w:r>
            <w:proofErr w:type="spellStart"/>
            <w:r w:rsidRPr="00EF3CE6">
              <w:rPr>
                <w:rFonts w:eastAsiaTheme="minorEastAsia" w:cs="Times New Roman"/>
                <w:color w:val="000000" w:themeColor="text1"/>
                <w:sz w:val="26"/>
                <w:szCs w:val="26"/>
                <w:shd w:val="clear" w:color="auto" w:fill="FFFFFF"/>
                <w:lang w:eastAsia="ru-RU"/>
              </w:rPr>
              <w:t>XML</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GML</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MID</w:t>
            </w:r>
            <w:proofErr w:type="spellEnd"/>
            <w:r w:rsidRPr="00EF3CE6">
              <w:rPr>
                <w:rFonts w:eastAsiaTheme="minorEastAsia" w:cs="Times New Roman"/>
                <w:color w:val="000000" w:themeColor="text1"/>
                <w:sz w:val="26"/>
                <w:szCs w:val="26"/>
                <w:shd w:val="clear" w:color="auto" w:fill="FFFFFF"/>
                <w:lang w:eastAsia="ru-RU"/>
              </w:rPr>
              <w:t>/</w:t>
            </w:r>
            <w:proofErr w:type="spellStart"/>
            <w:r w:rsidRPr="00EF3CE6">
              <w:rPr>
                <w:rFonts w:eastAsiaTheme="minorEastAsia" w:cs="Times New Roman"/>
                <w:color w:val="000000" w:themeColor="text1"/>
                <w:sz w:val="26"/>
                <w:szCs w:val="26"/>
                <w:shd w:val="clear" w:color="auto" w:fill="FFFFFF"/>
                <w:lang w:eastAsia="ru-RU"/>
              </w:rPr>
              <w:t>MIF</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TAB</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SHP</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IDF</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QGS</w:t>
            </w:r>
            <w:proofErr w:type="spellEnd"/>
            <w:r w:rsidRPr="00EF3CE6">
              <w:rPr>
                <w:rFonts w:eastAsiaTheme="minorEastAsia" w:cs="Times New Roman"/>
                <w:color w:val="000000" w:themeColor="text1"/>
                <w:sz w:val="26"/>
                <w:szCs w:val="26"/>
                <w:shd w:val="clear" w:color="auto" w:fill="FFFFFF"/>
                <w:lang w:eastAsia="ru-RU"/>
              </w:rPr>
              <w:t xml:space="preserve"> или </w:t>
            </w:r>
            <w:proofErr w:type="spellStart"/>
            <w:r w:rsidRPr="00EF3CE6">
              <w:rPr>
                <w:rFonts w:eastAsiaTheme="minorEastAsia" w:cs="Times New Roman"/>
                <w:color w:val="000000" w:themeColor="text1"/>
                <w:sz w:val="26"/>
                <w:szCs w:val="26"/>
                <w:shd w:val="clear" w:color="auto" w:fill="FFFFFF"/>
                <w:lang w:eastAsia="ru-RU"/>
              </w:rPr>
              <w:t>SXF</w:t>
            </w:r>
            <w:proofErr w:type="spellEnd"/>
            <w:r w:rsidRPr="00EF3CE6">
              <w:rPr>
                <w:rFonts w:eastAsiaTheme="minorEastAsia" w:cs="Times New Roman"/>
                <w:color w:val="000000" w:themeColor="text1"/>
                <w:sz w:val="26"/>
                <w:szCs w:val="26"/>
                <w:shd w:val="clear" w:color="auto" w:fill="FFFFFF"/>
                <w:lang w:eastAsia="ru-RU"/>
              </w:rPr>
              <w:t xml:space="preserve"> вместе с файлами описания </w:t>
            </w:r>
            <w:proofErr w:type="spellStart"/>
            <w:r w:rsidRPr="00EF3CE6">
              <w:rPr>
                <w:rFonts w:eastAsiaTheme="minorEastAsia" w:cs="Times New Roman"/>
                <w:color w:val="000000" w:themeColor="text1"/>
                <w:sz w:val="26"/>
                <w:szCs w:val="26"/>
                <w:shd w:val="clear" w:color="auto" w:fill="FFFFFF"/>
                <w:lang w:eastAsia="ru-RU"/>
              </w:rPr>
              <w:t>RSC</w:t>
            </w:r>
            <w:proofErr w:type="spellEnd"/>
            <w:r w:rsidRPr="00EF3CE6">
              <w:rPr>
                <w:rFonts w:eastAsiaTheme="minorEastAsia" w:cs="Times New Roman"/>
                <w:color w:val="000000" w:themeColor="text1"/>
                <w:sz w:val="26"/>
                <w:szCs w:val="26"/>
                <w:shd w:val="clear" w:color="auto" w:fill="FFFFFF"/>
                <w:lang w:eastAsia="ru-RU"/>
              </w:rPr>
              <w:t>.</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Пространственные (картографические) данные, содержащиеся в сведениях, документах, материалах, представляются в системе координат, используемой для ведения Единого государственного реестра недвижимости.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Заказчику передаются: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текстовые и графические материалы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на электронных носителях в 3-х экземплярах;</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 на бумажных носителях после согласования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текстовые материалы в виде томов (книг) и карты в 2-х экземплярах.</w:t>
            </w:r>
          </w:p>
        </w:tc>
      </w:tr>
      <w:tr w:rsidR="00EF3CE6" w:rsidRPr="00EF3CE6" w:rsidTr="00EF3CE6">
        <w:trPr>
          <w:trHeight w:val="1407"/>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bCs/>
                <w:color w:val="000000" w:themeColor="text1"/>
                <w:sz w:val="26"/>
                <w:szCs w:val="26"/>
                <w:lang w:eastAsia="ru-RU"/>
              </w:rPr>
              <w:t>Дополнительные условия</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В процессе разработки проекта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некоторые положения Технического задания могут быть откорректированы по взаимному согласию Заказчика и Исполнителя.</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При наличии замечаний представительного органа местного самоуправления проект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дорабатывается Исполнителем в рамках исполнения муниципального контракта.</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Исполнитель несет ответственность за соответствие выполненной работы требованиям законодательства Российской Федерации, законодательства Ростовской области, требованиям нормативно-правовой базы Российской Федерации, </w:t>
            </w:r>
            <w:proofErr w:type="spellStart"/>
            <w:r w:rsidRPr="00EF3CE6">
              <w:rPr>
                <w:rFonts w:eastAsiaTheme="minorEastAsia" w:cs="Times New Roman"/>
                <w:color w:val="000000" w:themeColor="text1"/>
                <w:sz w:val="26"/>
                <w:szCs w:val="26"/>
                <w:shd w:val="clear" w:color="auto" w:fill="FFFFFF"/>
                <w:lang w:eastAsia="ru-RU"/>
              </w:rPr>
              <w:t>МНПА</w:t>
            </w:r>
            <w:proofErr w:type="spellEnd"/>
            <w:r w:rsidRPr="00EF3CE6">
              <w:rPr>
                <w:rFonts w:eastAsiaTheme="minorEastAsia" w:cs="Times New Roman"/>
                <w:color w:val="000000" w:themeColor="text1"/>
                <w:sz w:val="26"/>
                <w:szCs w:val="26"/>
                <w:shd w:val="clear" w:color="auto" w:fill="FFFFFF"/>
                <w:lang w:eastAsia="ru-RU"/>
              </w:rPr>
              <w:t xml:space="preserve"> </w:t>
            </w:r>
            <w:r w:rsidRPr="00EF3CE6">
              <w:rPr>
                <w:rFonts w:eastAsia="Times New Roman" w:cs="Times New Roman"/>
                <w:color w:val="000000" w:themeColor="text1"/>
                <w:sz w:val="26"/>
                <w:szCs w:val="26"/>
                <w:lang w:eastAsia="ru-RU"/>
              </w:rPr>
              <w:t>Усть-Донецкого</w:t>
            </w:r>
            <w:r w:rsidRPr="00EF3CE6">
              <w:rPr>
                <w:rFonts w:eastAsiaTheme="minorEastAsia" w:cs="Times New Roman"/>
                <w:color w:val="000000" w:themeColor="text1"/>
                <w:sz w:val="26"/>
                <w:szCs w:val="26"/>
                <w:shd w:val="clear" w:color="auto" w:fill="FFFFFF"/>
                <w:lang w:eastAsia="ru-RU"/>
              </w:rPr>
              <w:t xml:space="preserve"> района.</w:t>
            </w:r>
          </w:p>
        </w:tc>
      </w:tr>
      <w:tr w:rsidR="00EF3CE6" w:rsidRPr="00EF3CE6" w:rsidTr="00EF3CE6">
        <w:trPr>
          <w:trHeight w:val="557"/>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4</w:t>
            </w: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jc w:val="both"/>
              <w:rPr>
                <w:rFonts w:eastAsiaTheme="minorEastAsia" w:cs="Times New Roman"/>
                <w:color w:val="000000" w:themeColor="text1"/>
                <w:sz w:val="26"/>
                <w:szCs w:val="26"/>
                <w:lang w:eastAsia="ru-RU"/>
              </w:rPr>
            </w:pPr>
            <w:r w:rsidRPr="00EF3CE6">
              <w:rPr>
                <w:rFonts w:eastAsiaTheme="minorEastAsia" w:cs="Times New Roman"/>
                <w:color w:val="000000" w:themeColor="text1"/>
                <w:sz w:val="26"/>
                <w:szCs w:val="26"/>
                <w:lang w:eastAsia="ru-RU"/>
              </w:rPr>
              <w:t>Требования к гарантии на результат выполненных работ</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Срок гарантии на результат выполненных работ составляет </w:t>
            </w:r>
            <w:r w:rsidRPr="00EF3CE6">
              <w:rPr>
                <w:rFonts w:eastAsiaTheme="minorEastAsia" w:cs="Times New Roman"/>
                <w:b/>
                <w:color w:val="000000" w:themeColor="text1"/>
                <w:sz w:val="26"/>
                <w:szCs w:val="26"/>
                <w:shd w:val="clear" w:color="auto" w:fill="FFFFFF"/>
                <w:lang w:eastAsia="ru-RU"/>
              </w:rPr>
              <w:t>2</w:t>
            </w:r>
            <w:r w:rsidRPr="00EF3CE6">
              <w:rPr>
                <w:rFonts w:eastAsiaTheme="minorEastAsia" w:cs="Times New Roman"/>
                <w:color w:val="000000" w:themeColor="text1"/>
                <w:sz w:val="26"/>
                <w:szCs w:val="26"/>
                <w:shd w:val="clear" w:color="auto" w:fill="FFFFFF"/>
                <w:lang w:eastAsia="ru-RU"/>
              </w:rPr>
              <w:t xml:space="preserve"> года. </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Гарантийный срок начинается с момента подписания сторонами акта сдачи-приемки выполненных работ. Гарантия должна распространяться на весь объем работ.</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p>
          <w:p w:rsidR="00EF3CE6" w:rsidRPr="00EF3CE6" w:rsidRDefault="00EF3CE6" w:rsidP="00EF3CE6">
            <w:pPr>
              <w:spacing w:after="0" w:line="240" w:lineRule="auto"/>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В объем гарантийных обязательств входят следующие работы:</w:t>
            </w:r>
          </w:p>
          <w:p w:rsidR="00EF3CE6" w:rsidRPr="00EF3CE6" w:rsidRDefault="00EF3CE6" w:rsidP="00EF3CE6">
            <w:pPr>
              <w:spacing w:after="0" w:line="240" w:lineRule="auto"/>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 участие в процедурах </w:t>
            </w:r>
            <w:r w:rsidRPr="00EF3CE6">
              <w:rPr>
                <w:rFonts w:eastAsiaTheme="minorEastAsia" w:cs="Times New Roman"/>
                <w:color w:val="000000" w:themeColor="text1"/>
                <w:sz w:val="26"/>
                <w:szCs w:val="26"/>
                <w:lang w:eastAsia="ru-RU"/>
              </w:rPr>
              <w:t xml:space="preserve">согласования и утверждения Проекта </w:t>
            </w:r>
            <w:proofErr w:type="spellStart"/>
            <w:r w:rsidRPr="00EF3CE6">
              <w:rPr>
                <w:rFonts w:eastAsiaTheme="minorEastAsia" w:cs="Times New Roman"/>
                <w:color w:val="000000" w:themeColor="text1"/>
                <w:sz w:val="26"/>
                <w:szCs w:val="26"/>
                <w:lang w:eastAsia="ru-RU"/>
              </w:rPr>
              <w:t>СТП</w:t>
            </w:r>
            <w:proofErr w:type="spellEnd"/>
            <w:r w:rsidRPr="00EF3CE6">
              <w:rPr>
                <w:rFonts w:eastAsiaTheme="minorEastAsia" w:cs="Times New Roman"/>
                <w:color w:val="000000" w:themeColor="text1"/>
                <w:sz w:val="26"/>
                <w:szCs w:val="26"/>
                <w:lang w:eastAsia="ru-RU"/>
              </w:rPr>
              <w:t>;</w:t>
            </w:r>
          </w:p>
          <w:p w:rsidR="00EF3CE6" w:rsidRPr="00EF3CE6" w:rsidRDefault="00EF3CE6" w:rsidP="00EF3CE6">
            <w:pPr>
              <w:spacing w:after="0" w:line="240" w:lineRule="auto"/>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xml:space="preserve">- устранение замечаний, полученных в ходе согласования Проекта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 xml:space="preserve"> до утверждения внесений изменений в </w:t>
            </w:r>
            <w:proofErr w:type="spellStart"/>
            <w:r w:rsidRPr="00EF3CE6">
              <w:rPr>
                <w:rFonts w:eastAsia="Calibri" w:cs="Times New Roman"/>
                <w:color w:val="000000" w:themeColor="text1"/>
                <w:sz w:val="26"/>
                <w:szCs w:val="26"/>
                <w:shd w:val="clear" w:color="auto" w:fill="FFFFFF"/>
              </w:rPr>
              <w:t>СТП</w:t>
            </w:r>
            <w:proofErr w:type="spellEnd"/>
            <w:r w:rsidRPr="00EF3CE6">
              <w:rPr>
                <w:rFonts w:eastAsia="Calibri" w:cs="Times New Roman"/>
                <w:color w:val="000000" w:themeColor="text1"/>
                <w:sz w:val="26"/>
                <w:szCs w:val="26"/>
                <w:shd w:val="clear" w:color="auto" w:fill="FFFFFF"/>
              </w:rPr>
              <w:t>;</w:t>
            </w:r>
          </w:p>
          <w:p w:rsidR="00EF3CE6" w:rsidRPr="00EF3CE6" w:rsidRDefault="00EF3CE6" w:rsidP="00FE2670">
            <w:pPr>
              <w:numPr>
                <w:ilvl w:val="0"/>
                <w:numId w:val="26"/>
              </w:numPr>
              <w:spacing w:after="0" w:line="240" w:lineRule="auto"/>
              <w:ind w:left="0" w:hanging="261"/>
              <w:contextualSpacing/>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устранение в выполненной работе опечаток, ошибок в текстовых и графических материалах;</w:t>
            </w:r>
          </w:p>
          <w:p w:rsidR="00EF3CE6" w:rsidRPr="00EF3CE6" w:rsidRDefault="00EF3CE6" w:rsidP="00EF3CE6">
            <w:pPr>
              <w:widowControl w:val="0"/>
              <w:autoSpaceDE w:val="0"/>
              <w:autoSpaceDN w:val="0"/>
              <w:adjustRightInd w:val="0"/>
              <w:spacing w:after="0" w:line="240" w:lineRule="auto"/>
              <w:jc w:val="both"/>
              <w:rPr>
                <w:rFonts w:eastAsia="Calibri" w:cs="Times New Roman"/>
                <w:color w:val="000000" w:themeColor="text1"/>
                <w:sz w:val="26"/>
                <w:szCs w:val="26"/>
                <w:shd w:val="clear" w:color="auto" w:fill="FFFFFF"/>
              </w:rPr>
            </w:pPr>
            <w:r w:rsidRPr="00EF3CE6">
              <w:rPr>
                <w:rFonts w:eastAsia="Calibri" w:cs="Times New Roman"/>
                <w:color w:val="000000" w:themeColor="text1"/>
                <w:sz w:val="26"/>
                <w:szCs w:val="26"/>
                <w:shd w:val="clear" w:color="auto" w:fill="FFFFFF"/>
              </w:rPr>
              <w:t>- предоставление устных и письменных консультаций, рекомендаций и разъяснений, а также иной информации, касающейся результатов работы</w:t>
            </w:r>
            <w:r w:rsidRPr="00EF3CE6">
              <w:rPr>
                <w:rFonts w:eastAsiaTheme="minorEastAsia" w:cs="Times New Roman"/>
                <w:color w:val="000000" w:themeColor="text1"/>
                <w:sz w:val="26"/>
                <w:szCs w:val="26"/>
                <w:lang w:eastAsia="ru-RU"/>
              </w:rPr>
              <w:t>.</w:t>
            </w:r>
          </w:p>
        </w:tc>
      </w:tr>
      <w:tr w:rsidR="00EF3CE6" w:rsidRPr="00EF3CE6" w:rsidTr="00EF3CE6">
        <w:trPr>
          <w:trHeight w:val="70"/>
          <w:jc w:val="center"/>
        </w:trPr>
        <w:tc>
          <w:tcPr>
            <w:tcW w:w="552" w:type="pct"/>
            <w:tcBorders>
              <w:top w:val="single" w:sz="4" w:space="0" w:color="auto"/>
              <w:left w:val="single" w:sz="4" w:space="0" w:color="auto"/>
              <w:bottom w:val="single" w:sz="4" w:space="0" w:color="auto"/>
              <w:right w:val="single" w:sz="4" w:space="0" w:color="auto"/>
            </w:tcBorders>
          </w:tcPr>
          <w:p w:rsidR="00EF3CE6" w:rsidRPr="00EF3CE6" w:rsidRDefault="00EF3CE6" w:rsidP="00FE2670">
            <w:pPr>
              <w:widowControl w:val="0"/>
              <w:numPr>
                <w:ilvl w:val="0"/>
                <w:numId w:val="33"/>
              </w:numPr>
              <w:spacing w:after="0" w:line="240" w:lineRule="auto"/>
              <w:ind w:left="0" w:firstLine="0"/>
              <w:contextualSpacing/>
              <w:jc w:val="both"/>
              <w:rPr>
                <w:rFonts w:eastAsiaTheme="minorEastAsia" w:cs="Times New Roman"/>
                <w:color w:val="000000" w:themeColor="text1"/>
                <w:sz w:val="26"/>
                <w:szCs w:val="26"/>
                <w:lang w:eastAsia="ru-RU"/>
              </w:rPr>
            </w:pPr>
          </w:p>
        </w:tc>
        <w:tc>
          <w:tcPr>
            <w:tcW w:w="1114"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spacing w:after="0" w:line="240" w:lineRule="auto"/>
              <w:rPr>
                <w:rFonts w:eastAsiaTheme="minorEastAsia" w:cs="Times New Roman"/>
                <w:bCs/>
                <w:color w:val="000000" w:themeColor="text1"/>
                <w:sz w:val="26"/>
                <w:szCs w:val="26"/>
                <w:lang w:eastAsia="ru-RU"/>
              </w:rPr>
            </w:pPr>
            <w:r w:rsidRPr="00EF3CE6">
              <w:rPr>
                <w:rFonts w:eastAsiaTheme="minorEastAsia" w:cs="Times New Roman"/>
                <w:bCs/>
                <w:color w:val="000000" w:themeColor="text1"/>
                <w:sz w:val="26"/>
                <w:szCs w:val="26"/>
                <w:lang w:eastAsia="ru-RU"/>
              </w:rPr>
              <w:t>Иные требования и условия</w:t>
            </w:r>
          </w:p>
        </w:tc>
        <w:tc>
          <w:tcPr>
            <w:tcW w:w="3335" w:type="pct"/>
            <w:tcBorders>
              <w:top w:val="single" w:sz="4" w:space="0" w:color="auto"/>
              <w:left w:val="single" w:sz="4" w:space="0" w:color="auto"/>
              <w:bottom w:val="single" w:sz="4" w:space="0" w:color="auto"/>
              <w:right w:val="single" w:sz="4" w:space="0" w:color="auto"/>
            </w:tcBorders>
          </w:tcPr>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1. Для возможности получения всех необходимых исходных данных и создания отдельных картографических материалов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xml:space="preserve">, имеющих гриф «секретно»  необходимо наличие непосредственно у Исполнителя лицензии на проведение работ, связанных с использованием сведений, составляющих государственную тайну, выданной в соответствии с Постановлением Правительства РФ от 15 апреля 1995 г.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(степень секретности сведений – секретные), аттестованного </w:t>
            </w:r>
            <w:proofErr w:type="spellStart"/>
            <w:r w:rsidRPr="00EF3CE6">
              <w:rPr>
                <w:rFonts w:eastAsiaTheme="minorEastAsia" w:cs="Times New Roman"/>
                <w:color w:val="000000" w:themeColor="text1"/>
                <w:sz w:val="26"/>
                <w:szCs w:val="26"/>
                <w:shd w:val="clear" w:color="auto" w:fill="FFFFFF"/>
                <w:lang w:eastAsia="ru-RU"/>
              </w:rPr>
              <w:t>РСП</w:t>
            </w:r>
            <w:proofErr w:type="spellEnd"/>
            <w:r w:rsidRPr="00EF3CE6">
              <w:rPr>
                <w:rFonts w:eastAsiaTheme="minorEastAsia" w:cs="Times New Roman"/>
                <w:color w:val="000000" w:themeColor="text1"/>
                <w:sz w:val="26"/>
                <w:szCs w:val="26"/>
                <w:shd w:val="clear" w:color="auto" w:fill="FFFFFF"/>
                <w:lang w:eastAsia="ru-RU"/>
              </w:rPr>
              <w:t xml:space="preserve"> (</w:t>
            </w:r>
            <w:proofErr w:type="spellStart"/>
            <w:r w:rsidRPr="00EF3CE6">
              <w:rPr>
                <w:rFonts w:eastAsiaTheme="minorEastAsia" w:cs="Times New Roman"/>
                <w:color w:val="000000" w:themeColor="text1"/>
                <w:sz w:val="26"/>
                <w:szCs w:val="26"/>
                <w:shd w:val="clear" w:color="auto" w:fill="FFFFFF"/>
                <w:lang w:eastAsia="ru-RU"/>
              </w:rPr>
              <w:t>режимно</w:t>
            </w:r>
            <w:proofErr w:type="spellEnd"/>
            <w:r w:rsidRPr="00EF3CE6">
              <w:rPr>
                <w:rFonts w:eastAsiaTheme="minorEastAsia" w:cs="Times New Roman"/>
                <w:color w:val="000000" w:themeColor="text1"/>
                <w:sz w:val="26"/>
                <w:szCs w:val="26"/>
                <w:shd w:val="clear" w:color="auto" w:fill="FFFFFF"/>
                <w:lang w:eastAsia="ru-RU"/>
              </w:rPr>
              <w:t>-секретного подразделения), необходимого сертифицированного оборудования, а также специалистов, прошедших обучение для работы со сведениями, составляющими государственную тайну.</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При разработке закрытых разделов проекта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использовании цифровых карт, имеющих гриф секретности, следует руководствоваться требованиями нормативных правовых актов Российской Федерации в области охраны государственной тайны, защиты информации по обеспечению режима секретности.</w:t>
            </w:r>
          </w:p>
          <w:p w:rsidR="00EF3CE6" w:rsidRPr="00EF3CE6" w:rsidRDefault="00EF3CE6" w:rsidP="00EF3CE6">
            <w:pPr>
              <w:widowControl w:val="0"/>
              <w:spacing w:after="0" w:line="240" w:lineRule="auto"/>
              <w:contextualSpacing/>
              <w:jc w:val="both"/>
              <w:rPr>
                <w:rFonts w:eastAsiaTheme="minorEastAsia" w:cs="Times New Roman"/>
                <w:color w:val="000000" w:themeColor="text1"/>
                <w:sz w:val="26"/>
                <w:szCs w:val="26"/>
                <w:shd w:val="clear" w:color="auto" w:fill="FFFFFF"/>
                <w:lang w:eastAsia="ru-RU"/>
              </w:rPr>
            </w:pPr>
            <w:r w:rsidRPr="00EF3CE6">
              <w:rPr>
                <w:rFonts w:eastAsiaTheme="minorEastAsia" w:cs="Times New Roman"/>
                <w:color w:val="000000" w:themeColor="text1"/>
                <w:sz w:val="26"/>
                <w:szCs w:val="26"/>
                <w:shd w:val="clear" w:color="auto" w:fill="FFFFFF"/>
                <w:lang w:eastAsia="ru-RU"/>
              </w:rPr>
              <w:t xml:space="preserve">2. Внесение информации, изменений, правок в проект внесения изменений в </w:t>
            </w:r>
            <w:proofErr w:type="spellStart"/>
            <w:r w:rsidRPr="00EF3CE6">
              <w:rPr>
                <w:rFonts w:eastAsiaTheme="minorEastAsia" w:cs="Times New Roman"/>
                <w:color w:val="000000" w:themeColor="text1"/>
                <w:sz w:val="26"/>
                <w:szCs w:val="26"/>
                <w:shd w:val="clear" w:color="auto" w:fill="FFFFFF"/>
                <w:lang w:eastAsia="ru-RU"/>
              </w:rPr>
              <w:t>СТП</w:t>
            </w:r>
            <w:proofErr w:type="spellEnd"/>
            <w:r w:rsidRPr="00EF3CE6">
              <w:rPr>
                <w:rFonts w:eastAsiaTheme="minorEastAsia" w:cs="Times New Roman"/>
                <w:color w:val="000000" w:themeColor="text1"/>
                <w:sz w:val="26"/>
                <w:szCs w:val="26"/>
                <w:shd w:val="clear" w:color="auto" w:fill="FFFFFF"/>
                <w:lang w:eastAsia="ru-RU"/>
              </w:rPr>
              <w:t>, не согласованных с Заказчиком, не допускается</w:t>
            </w:r>
          </w:p>
        </w:tc>
      </w:tr>
    </w:tbl>
    <w:p w:rsidR="009362CF" w:rsidRPr="006E2123" w:rsidRDefault="009362CF" w:rsidP="00B3193B">
      <w:pPr>
        <w:keepNext/>
        <w:spacing w:before="240" w:after="60"/>
        <w:jc w:val="both"/>
        <w:outlineLvl w:val="2"/>
        <w:rPr>
          <w:rFonts w:eastAsia="Times New Roman" w:cstheme="minorHAnsi"/>
          <w:bCs/>
          <w:sz w:val="26"/>
          <w:szCs w:val="26"/>
          <w:highlight w:val="yellow"/>
          <w:lang w:eastAsia="ru-RU"/>
        </w:rPr>
        <w:sectPr w:rsidR="009362CF" w:rsidRPr="006E2123" w:rsidSect="008140FD">
          <w:pgSz w:w="11906" w:h="16838"/>
          <w:pgMar w:top="1134" w:right="850" w:bottom="1134" w:left="1701" w:header="708" w:footer="708" w:gutter="0"/>
          <w:cols w:space="708"/>
          <w:docGrid w:linePitch="360"/>
        </w:sectPr>
      </w:pPr>
    </w:p>
    <w:p w:rsidR="00061D8C" w:rsidRPr="00EF56A3" w:rsidRDefault="00061D8C" w:rsidP="0030656A">
      <w:pPr>
        <w:keepNext/>
        <w:spacing w:before="240" w:after="60"/>
        <w:jc w:val="both"/>
        <w:outlineLvl w:val="2"/>
        <w:rPr>
          <w:rFonts w:eastAsia="Times New Roman" w:cstheme="minorHAnsi"/>
          <w:bCs/>
          <w:sz w:val="26"/>
          <w:szCs w:val="26"/>
          <w:lang w:eastAsia="ru-RU"/>
        </w:rPr>
      </w:pPr>
      <w:bookmarkStart w:id="70" w:name="_Toc175839770"/>
      <w:r w:rsidRPr="00EF56A3">
        <w:rPr>
          <w:rFonts w:eastAsia="Times New Roman" w:cstheme="minorHAnsi"/>
          <w:bCs/>
          <w:sz w:val="26"/>
          <w:szCs w:val="26"/>
          <w:lang w:eastAsia="ru-RU"/>
        </w:rPr>
        <w:t>Приложение №3.</w:t>
      </w:r>
      <w:r w:rsidR="00B55018" w:rsidRPr="00EF56A3">
        <w:rPr>
          <w:rFonts w:eastAsia="Times New Roman" w:cstheme="minorHAnsi"/>
          <w:bCs/>
          <w:sz w:val="26"/>
          <w:szCs w:val="26"/>
          <w:lang w:eastAsia="ru-RU"/>
        </w:rPr>
        <w:t xml:space="preserve"> </w:t>
      </w:r>
      <w:r w:rsidR="00E31E68" w:rsidRPr="00EF56A3">
        <w:rPr>
          <w:rFonts w:eastAsia="Times New Roman" w:cstheme="minorHAnsi"/>
          <w:bCs/>
          <w:sz w:val="26"/>
          <w:szCs w:val="26"/>
          <w:lang w:eastAsia="ru-RU"/>
        </w:rPr>
        <w:t>Перечень</w:t>
      </w:r>
      <w:r w:rsidR="00B55018" w:rsidRPr="00EF56A3">
        <w:rPr>
          <w:rFonts w:eastAsia="Times New Roman" w:cstheme="minorHAnsi"/>
          <w:bCs/>
          <w:sz w:val="26"/>
          <w:szCs w:val="26"/>
          <w:lang w:eastAsia="ru-RU"/>
        </w:rPr>
        <w:t xml:space="preserve"> муниципальных программ </w:t>
      </w:r>
      <w:r w:rsidR="00EF56A3" w:rsidRPr="00EF56A3">
        <w:rPr>
          <w:rFonts w:eastAsia="Times New Roman" w:cstheme="minorHAnsi"/>
          <w:bCs/>
          <w:sz w:val="26"/>
          <w:szCs w:val="26"/>
          <w:lang w:eastAsia="ru-RU"/>
        </w:rPr>
        <w:t>Усть-Донецкого</w:t>
      </w:r>
      <w:r w:rsidR="00524CBC" w:rsidRPr="00EF56A3">
        <w:rPr>
          <w:rFonts w:eastAsia="Times New Roman" w:cstheme="minorHAnsi"/>
          <w:bCs/>
          <w:sz w:val="26"/>
          <w:szCs w:val="26"/>
          <w:lang w:eastAsia="ru-RU"/>
        </w:rPr>
        <w:t xml:space="preserve"> района</w:t>
      </w:r>
      <w:bookmarkEnd w:id="70"/>
    </w:p>
    <w:p w:rsidR="00D5361A" w:rsidRPr="00EF56A3" w:rsidRDefault="00D5361A" w:rsidP="00D5361A">
      <w:pPr>
        <w:widowControl w:val="0"/>
        <w:suppressAutoHyphens/>
        <w:spacing w:after="0" w:line="240" w:lineRule="auto"/>
        <w:jc w:val="center"/>
        <w:rPr>
          <w:rFonts w:ascii="Times New Roman" w:eastAsia="Arial Unicode MS" w:hAnsi="Times New Roman" w:cs="Mangal"/>
          <w:b/>
          <w:bCs/>
          <w:color w:val="26282F"/>
          <w:sz w:val="20"/>
          <w:szCs w:val="20"/>
          <w:lang w:eastAsia="zh-CN" w:bidi="hi-IN"/>
        </w:rPr>
      </w:pPr>
    </w:p>
    <w:p w:rsidR="00D5361A" w:rsidRPr="00EF56A3" w:rsidRDefault="00D5361A" w:rsidP="00D5361A">
      <w:pPr>
        <w:widowControl w:val="0"/>
        <w:suppressAutoHyphens/>
        <w:spacing w:after="0" w:line="240" w:lineRule="auto"/>
        <w:jc w:val="center"/>
        <w:rPr>
          <w:rFonts w:ascii="Times New Roman" w:eastAsia="Arial Unicode MS" w:hAnsi="Times New Roman" w:cs="Mangal"/>
          <w:b/>
          <w:bCs/>
          <w:color w:val="26282F"/>
          <w:sz w:val="28"/>
          <w:szCs w:val="28"/>
          <w:lang w:eastAsia="zh-CN" w:bidi="hi-IN"/>
        </w:rPr>
      </w:pPr>
      <w:r w:rsidRPr="00EF56A3">
        <w:rPr>
          <w:rFonts w:ascii="Times New Roman" w:eastAsia="Arial Unicode MS" w:hAnsi="Times New Roman" w:cs="Mangal"/>
          <w:b/>
          <w:bCs/>
          <w:color w:val="26282F"/>
          <w:sz w:val="28"/>
          <w:szCs w:val="28"/>
          <w:lang w:eastAsia="zh-CN" w:bidi="hi-IN"/>
        </w:rPr>
        <w:t xml:space="preserve">Перечень </w:t>
      </w:r>
    </w:p>
    <w:p w:rsidR="008334D5" w:rsidRPr="00EF56A3" w:rsidRDefault="00D8309B" w:rsidP="00D5361A">
      <w:pPr>
        <w:widowControl w:val="0"/>
        <w:suppressAutoHyphens/>
        <w:spacing w:after="0" w:line="240" w:lineRule="auto"/>
        <w:jc w:val="center"/>
        <w:rPr>
          <w:rFonts w:ascii="Times New Roman" w:eastAsia="Arial Unicode MS" w:hAnsi="Times New Roman" w:cs="Mangal"/>
          <w:b/>
          <w:bCs/>
          <w:color w:val="26282F"/>
          <w:sz w:val="28"/>
          <w:szCs w:val="28"/>
          <w:lang w:eastAsia="zh-CN" w:bidi="hi-IN"/>
        </w:rPr>
      </w:pPr>
      <w:r w:rsidRPr="00EF56A3">
        <w:rPr>
          <w:rFonts w:ascii="Times New Roman" w:eastAsia="Arial Unicode MS" w:hAnsi="Times New Roman" w:cs="Mangal"/>
          <w:b/>
          <w:bCs/>
          <w:color w:val="26282F"/>
          <w:sz w:val="28"/>
          <w:szCs w:val="28"/>
          <w:lang w:eastAsia="zh-CN" w:bidi="hi-IN"/>
        </w:rPr>
        <w:t>муниципальных программ</w:t>
      </w:r>
      <w:r w:rsidR="00D5361A" w:rsidRPr="00EF56A3">
        <w:rPr>
          <w:rFonts w:ascii="Times New Roman" w:eastAsia="Arial Unicode MS" w:hAnsi="Times New Roman" w:cs="Mangal"/>
          <w:b/>
          <w:bCs/>
          <w:color w:val="26282F"/>
          <w:sz w:val="28"/>
          <w:szCs w:val="28"/>
          <w:lang w:eastAsia="zh-CN" w:bidi="hi-IN"/>
        </w:rPr>
        <w:t xml:space="preserve"> </w:t>
      </w:r>
      <w:r w:rsidR="00EF56A3" w:rsidRPr="00EF56A3">
        <w:rPr>
          <w:rFonts w:ascii="Times New Roman" w:eastAsia="Arial Unicode MS" w:hAnsi="Times New Roman" w:cs="Mangal"/>
          <w:b/>
          <w:bCs/>
          <w:color w:val="26282F"/>
          <w:sz w:val="28"/>
          <w:szCs w:val="28"/>
          <w:lang w:eastAsia="zh-CN" w:bidi="hi-IN"/>
        </w:rPr>
        <w:t>Усть-Донецкого</w:t>
      </w:r>
      <w:r w:rsidR="00E96072" w:rsidRPr="00EF56A3">
        <w:rPr>
          <w:rFonts w:ascii="Times New Roman" w:eastAsia="Arial Unicode MS" w:hAnsi="Times New Roman" w:cs="Mangal"/>
          <w:b/>
          <w:bCs/>
          <w:color w:val="26282F"/>
          <w:sz w:val="28"/>
          <w:szCs w:val="28"/>
          <w:lang w:eastAsia="zh-CN" w:bidi="hi-IN"/>
        </w:rPr>
        <w:t xml:space="preserve"> района</w:t>
      </w:r>
      <w:r w:rsidR="008334D5" w:rsidRPr="00EF56A3">
        <w:rPr>
          <w:rFonts w:ascii="Times New Roman" w:eastAsia="Arial Unicode MS" w:hAnsi="Times New Roman" w:cs="Mangal"/>
          <w:b/>
          <w:bCs/>
          <w:color w:val="26282F"/>
          <w:sz w:val="28"/>
          <w:szCs w:val="28"/>
          <w:lang w:eastAsia="zh-CN" w:bidi="hi-IN"/>
        </w:rPr>
        <w:t xml:space="preserve"> </w:t>
      </w:r>
    </w:p>
    <w:p w:rsidR="00E96072" w:rsidRPr="006E2123" w:rsidRDefault="00E96072" w:rsidP="00D5361A">
      <w:pPr>
        <w:widowControl w:val="0"/>
        <w:suppressAutoHyphens/>
        <w:spacing w:after="0" w:line="240" w:lineRule="auto"/>
        <w:jc w:val="center"/>
        <w:rPr>
          <w:rFonts w:ascii="Times New Roman" w:eastAsia="Arial Unicode MS" w:hAnsi="Times New Roman" w:cs="Mangal"/>
          <w:b/>
          <w:bCs/>
          <w:color w:val="26282F"/>
          <w:sz w:val="28"/>
          <w:szCs w:val="28"/>
          <w:highlight w:val="yellow"/>
          <w:lang w:eastAsia="zh-C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4602"/>
        <w:gridCol w:w="1495"/>
        <w:gridCol w:w="2914"/>
      </w:tblGrid>
      <w:tr w:rsidR="00EF56A3" w:rsidRPr="00EF56A3" w:rsidTr="009B3293">
        <w:trPr>
          <w:cantSplit/>
          <w:tblHeader/>
        </w:trPr>
        <w:tc>
          <w:tcPr>
            <w:tcW w:w="243" w:type="pct"/>
            <w:shd w:val="clear" w:color="auto" w:fill="D9D9D9" w:themeFill="background1" w:themeFillShade="D9"/>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 п/п</w:t>
            </w:r>
          </w:p>
        </w:tc>
        <w:tc>
          <w:tcPr>
            <w:tcW w:w="2519" w:type="pct"/>
            <w:shd w:val="clear" w:color="auto" w:fill="D9D9D9" w:themeFill="background1" w:themeFillShade="D9"/>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Наименование муниципальной программы Усть-Донецкого района</w:t>
            </w:r>
          </w:p>
        </w:tc>
        <w:tc>
          <w:tcPr>
            <w:tcW w:w="601" w:type="pct"/>
            <w:shd w:val="clear" w:color="auto" w:fill="D9D9D9" w:themeFill="background1" w:themeFillShade="D9"/>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Срок реализации, годы</w:t>
            </w:r>
          </w:p>
        </w:tc>
        <w:tc>
          <w:tcPr>
            <w:tcW w:w="1637" w:type="pct"/>
            <w:shd w:val="clear" w:color="auto" w:fill="D9D9D9" w:themeFill="background1" w:themeFillShade="D9"/>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Строительство / реконструкция объектов местного значения (районного уровня)</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«Экономическое развитие и инновационная экономика»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w:t>
            </w:r>
            <w:proofErr w:type="spellStart"/>
            <w:r w:rsidRPr="00EF56A3">
              <w:rPr>
                <w:rFonts w:ascii="Calibri" w:eastAsia="Times New Roman" w:hAnsi="Calibri" w:cs="Calibri"/>
                <w:sz w:val="24"/>
                <w:szCs w:val="24"/>
                <w:lang w:eastAsia="ru-RU"/>
              </w:rPr>
              <w:t>Энергоэффектив</w:t>
            </w:r>
            <w:r w:rsidRPr="00EF56A3">
              <w:rPr>
                <w:rFonts w:ascii="Calibri" w:eastAsia="Times New Roman" w:hAnsi="Calibri" w:cs="Calibri"/>
                <w:sz w:val="24"/>
                <w:szCs w:val="24"/>
                <w:lang w:eastAsia="ru-RU"/>
              </w:rPr>
              <w:softHyphen/>
              <w:t>ность</w:t>
            </w:r>
            <w:proofErr w:type="spellEnd"/>
            <w:r w:rsidRPr="00EF56A3">
              <w:rPr>
                <w:rFonts w:ascii="Calibri" w:eastAsia="Times New Roman" w:hAnsi="Calibri" w:cs="Calibri"/>
                <w:sz w:val="24"/>
                <w:szCs w:val="24"/>
                <w:lang w:eastAsia="ru-RU"/>
              </w:rPr>
              <w:t xml:space="preserve"> и развитие промышленности и энергетики»</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3.</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транспортной системы»</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4.</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сельского хозяйства и регулирование рынков сельскохозяйствен</w:t>
            </w:r>
            <w:r w:rsidRPr="00EF56A3">
              <w:rPr>
                <w:rFonts w:ascii="Calibri" w:eastAsia="Times New Roman" w:hAnsi="Calibri" w:cs="Calibri"/>
                <w:sz w:val="24"/>
                <w:szCs w:val="24"/>
                <w:lang w:eastAsia="ru-RU"/>
              </w:rPr>
              <w:softHyphen/>
              <w:t>ной продукции, сырья и продовольствия»</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5.</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«Информационное общество»</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6.</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«Территориальное планирование и обеспечение доступным и комфортным жильем населения Усть-Донецкого района»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7.</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«Обеспечение качественными жилищно-коммунальными услугами населения Усть-Донецкого района»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A22E6D" w:rsidP="00A22E6D">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8.</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«Формирование современной городской среды на территории Усть-Донецкого района»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9.</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«Охрана окружающей среды и рациональное природопользова</w:t>
            </w:r>
            <w:r w:rsidRPr="00EF56A3">
              <w:rPr>
                <w:rFonts w:ascii="Calibri" w:eastAsia="Times New Roman" w:hAnsi="Calibri" w:cs="Calibri"/>
                <w:sz w:val="24"/>
                <w:szCs w:val="24"/>
                <w:lang w:eastAsia="ru-RU"/>
              </w:rPr>
              <w:softHyphen/>
              <w:t>ние»</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10.</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«Социальная поддержка граждан»</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11.</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«Доступная среда»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12.</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здравоохранения»</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Calibri" w:hAnsi="Calibri" w:cs="Calibri"/>
                <w:bCs/>
                <w:kern w:val="2"/>
                <w:sz w:val="24"/>
                <w:szCs w:val="24"/>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13.</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физической культуры и спорта»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FE2670">
            <w:pPr>
              <w:numPr>
                <w:ilvl w:val="0"/>
                <w:numId w:val="38"/>
              </w:numPr>
              <w:spacing w:after="0" w:line="240" w:lineRule="auto"/>
              <w:ind w:left="11" w:firstLine="491"/>
              <w:contextualSpacing/>
              <w:jc w:val="both"/>
              <w:rPr>
                <w:rFonts w:ascii="Calibri" w:eastAsia="Calibri" w:hAnsi="Calibri" w:cs="Calibri"/>
                <w:bCs/>
                <w:kern w:val="2"/>
                <w:sz w:val="24"/>
                <w:szCs w:val="24"/>
              </w:rPr>
            </w:pPr>
            <w:r w:rsidRPr="00EF56A3">
              <w:rPr>
                <w:rFonts w:ascii="Calibri" w:eastAsia="Calibri" w:hAnsi="Calibri" w:cs="Calibri"/>
                <w:bCs/>
                <w:kern w:val="2"/>
                <w:sz w:val="24"/>
                <w:szCs w:val="24"/>
              </w:rPr>
              <w:t>Строительство и реконструкция спортивных объектов Усть-Донецкого района</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14.</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образования»</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FE2670">
            <w:pPr>
              <w:numPr>
                <w:ilvl w:val="0"/>
                <w:numId w:val="38"/>
              </w:numPr>
              <w:spacing w:after="0" w:line="240" w:lineRule="auto"/>
              <w:ind w:left="11" w:firstLine="491"/>
              <w:contextualSpacing/>
              <w:jc w:val="both"/>
              <w:rPr>
                <w:rFonts w:ascii="Calibri" w:eastAsia="Calibri" w:hAnsi="Calibri" w:cs="Calibri"/>
                <w:bCs/>
                <w:kern w:val="2"/>
                <w:sz w:val="24"/>
                <w:szCs w:val="24"/>
              </w:rPr>
            </w:pPr>
            <w:r w:rsidRPr="00EF56A3">
              <w:rPr>
                <w:rFonts w:ascii="Calibri" w:eastAsia="Calibri" w:hAnsi="Calibri" w:cs="Calibri"/>
                <w:bCs/>
                <w:kern w:val="2"/>
                <w:sz w:val="24"/>
                <w:szCs w:val="24"/>
              </w:rPr>
              <w:t xml:space="preserve">Строительство </w:t>
            </w:r>
            <w:proofErr w:type="spellStart"/>
            <w:r w:rsidRPr="00EF56A3">
              <w:rPr>
                <w:rFonts w:ascii="Calibri" w:eastAsia="Calibri" w:hAnsi="Calibri" w:cs="Calibri"/>
                <w:bCs/>
                <w:kern w:val="2"/>
                <w:sz w:val="24"/>
                <w:szCs w:val="24"/>
              </w:rPr>
              <w:t>МБДОУ</w:t>
            </w:r>
            <w:proofErr w:type="spellEnd"/>
            <w:r w:rsidRPr="00EF56A3">
              <w:rPr>
                <w:rFonts w:ascii="Calibri" w:eastAsia="Calibri" w:hAnsi="Calibri" w:cs="Calibri"/>
                <w:bCs/>
                <w:kern w:val="2"/>
                <w:sz w:val="24"/>
                <w:szCs w:val="24"/>
              </w:rPr>
              <w:t xml:space="preserve"> детский сад "Сказка" х. </w:t>
            </w:r>
            <w:proofErr w:type="spellStart"/>
            <w:r w:rsidRPr="00EF56A3">
              <w:rPr>
                <w:rFonts w:ascii="Calibri" w:eastAsia="Calibri" w:hAnsi="Calibri" w:cs="Calibri"/>
                <w:bCs/>
                <w:kern w:val="2"/>
                <w:sz w:val="24"/>
                <w:szCs w:val="24"/>
              </w:rPr>
              <w:t>Апаринский</w:t>
            </w:r>
            <w:proofErr w:type="spellEnd"/>
            <w:r w:rsidRPr="00EF56A3">
              <w:rPr>
                <w:rFonts w:ascii="Calibri" w:eastAsia="Calibri" w:hAnsi="Calibri" w:cs="Calibri"/>
                <w:bCs/>
                <w:kern w:val="2"/>
                <w:sz w:val="24"/>
                <w:szCs w:val="24"/>
              </w:rPr>
              <w:t xml:space="preserve"> (построен);</w:t>
            </w:r>
          </w:p>
          <w:p w:rsidR="00EF56A3" w:rsidRPr="00EF56A3" w:rsidRDefault="00EF56A3" w:rsidP="00FE2670">
            <w:pPr>
              <w:numPr>
                <w:ilvl w:val="0"/>
                <w:numId w:val="38"/>
              </w:numPr>
              <w:spacing w:after="0" w:line="240" w:lineRule="auto"/>
              <w:ind w:left="11" w:firstLine="491"/>
              <w:contextualSpacing/>
              <w:jc w:val="both"/>
              <w:rPr>
                <w:rFonts w:ascii="Calibri" w:eastAsia="Calibri" w:hAnsi="Calibri" w:cs="Calibri"/>
                <w:bCs/>
                <w:kern w:val="2"/>
                <w:sz w:val="24"/>
                <w:szCs w:val="24"/>
              </w:rPr>
            </w:pPr>
            <w:r w:rsidRPr="00EF56A3">
              <w:rPr>
                <w:rFonts w:ascii="Calibri" w:eastAsia="Calibri" w:hAnsi="Calibri" w:cs="Calibri"/>
                <w:bCs/>
                <w:kern w:val="2"/>
                <w:sz w:val="24"/>
                <w:szCs w:val="24"/>
              </w:rPr>
              <w:t xml:space="preserve">Строительство здания блока начальных классов на 100 мест </w:t>
            </w:r>
            <w:proofErr w:type="spellStart"/>
            <w:r w:rsidRPr="00EF56A3">
              <w:rPr>
                <w:rFonts w:ascii="Calibri" w:eastAsia="Calibri" w:hAnsi="Calibri" w:cs="Calibri"/>
                <w:bCs/>
                <w:kern w:val="2"/>
                <w:sz w:val="24"/>
                <w:szCs w:val="24"/>
              </w:rPr>
              <w:t>МБОУ</w:t>
            </w:r>
            <w:proofErr w:type="spellEnd"/>
            <w:r w:rsidRPr="00EF56A3">
              <w:rPr>
                <w:rFonts w:ascii="Calibri" w:eastAsia="Calibri" w:hAnsi="Calibri" w:cs="Calibri"/>
                <w:bCs/>
                <w:kern w:val="2"/>
                <w:sz w:val="24"/>
                <w:szCs w:val="24"/>
              </w:rPr>
              <w:t xml:space="preserve"> </w:t>
            </w:r>
            <w:proofErr w:type="spellStart"/>
            <w:r w:rsidRPr="00EF56A3">
              <w:rPr>
                <w:rFonts w:ascii="Calibri" w:eastAsia="Calibri" w:hAnsi="Calibri" w:cs="Calibri"/>
                <w:bCs/>
                <w:kern w:val="2"/>
                <w:sz w:val="24"/>
                <w:szCs w:val="24"/>
              </w:rPr>
              <w:t>Мелиховской</w:t>
            </w:r>
            <w:proofErr w:type="spellEnd"/>
            <w:r w:rsidRPr="00EF56A3">
              <w:rPr>
                <w:rFonts w:ascii="Calibri" w:eastAsia="Calibri" w:hAnsi="Calibri" w:cs="Calibri"/>
                <w:bCs/>
                <w:kern w:val="2"/>
                <w:sz w:val="24"/>
                <w:szCs w:val="24"/>
              </w:rPr>
              <w:t xml:space="preserve"> средней общеобразовательной школы ст. </w:t>
            </w:r>
            <w:proofErr w:type="spellStart"/>
            <w:r w:rsidRPr="00EF56A3">
              <w:rPr>
                <w:rFonts w:ascii="Calibri" w:eastAsia="Calibri" w:hAnsi="Calibri" w:cs="Calibri"/>
                <w:bCs/>
                <w:kern w:val="2"/>
                <w:sz w:val="24"/>
                <w:szCs w:val="24"/>
              </w:rPr>
              <w:t>Мелиховская</w:t>
            </w:r>
            <w:proofErr w:type="spellEnd"/>
            <w:r w:rsidRPr="00EF56A3">
              <w:rPr>
                <w:rFonts w:ascii="Calibri" w:eastAsia="Calibri" w:hAnsi="Calibri" w:cs="Calibri"/>
                <w:bCs/>
                <w:kern w:val="2"/>
                <w:sz w:val="24"/>
                <w:szCs w:val="24"/>
              </w:rPr>
              <w:t xml:space="preserve"> (построено)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15.</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культуры»</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16.</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«Развитие туризма»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17.</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«Молодежь Усть-Донецкого района»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18.</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«Поддержка казачьих обществ Усть-Донецкого района»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19.</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«Обеспечение общественного порядка и профилактика правонарушений»</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«Защита населения и территории от чрезвычайных ситуаций, обеспечение пожарной безопасности и безопасности людей на водных объектах»</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21.</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«Муниципальная политика»</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rPr>
          <w:trHeight w:val="649"/>
        </w:trPr>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22.</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«Управление муниципальными финансами и создание условий для эффективного управления муниципальными финансами»</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2019 -2030</w:t>
            </w:r>
          </w:p>
        </w:tc>
        <w:tc>
          <w:tcPr>
            <w:tcW w:w="1637"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r w:rsidR="00EF56A3" w:rsidRPr="00EF56A3" w:rsidTr="009B3293">
        <w:trPr>
          <w:trHeight w:val="649"/>
        </w:trPr>
        <w:tc>
          <w:tcPr>
            <w:tcW w:w="243" w:type="pct"/>
            <w:tcBorders>
              <w:righ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23.</w:t>
            </w:r>
          </w:p>
        </w:tc>
        <w:tc>
          <w:tcPr>
            <w:tcW w:w="2519" w:type="pct"/>
            <w:tcBorders>
              <w:left w:val="single" w:sz="4" w:space="0" w:color="auto"/>
            </w:tcBorders>
            <w:shd w:val="clear" w:color="auto" w:fill="auto"/>
          </w:tcPr>
          <w:p w:rsidR="00EF56A3" w:rsidRPr="00EF56A3" w:rsidRDefault="00EF56A3" w:rsidP="00EF56A3">
            <w:pPr>
              <w:spacing w:after="0" w:line="240" w:lineRule="auto"/>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«Комплексное развитие сельских территорий»</w:t>
            </w:r>
          </w:p>
        </w:tc>
        <w:tc>
          <w:tcPr>
            <w:tcW w:w="601" w:type="pct"/>
            <w:tcBorders>
              <w:left w:val="single" w:sz="4" w:space="0" w:color="auto"/>
            </w:tcBorders>
          </w:tcPr>
          <w:p w:rsidR="00EF56A3" w:rsidRPr="00EF56A3" w:rsidRDefault="00EF56A3" w:rsidP="00EF56A3">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2020 -2030</w:t>
            </w:r>
          </w:p>
        </w:tc>
        <w:tc>
          <w:tcPr>
            <w:tcW w:w="1637" w:type="pct"/>
            <w:tcBorders>
              <w:left w:val="single" w:sz="4" w:space="0" w:color="auto"/>
            </w:tcBorders>
          </w:tcPr>
          <w:p w:rsidR="00EF56A3" w:rsidRPr="00F279A1" w:rsidRDefault="00F279A1" w:rsidP="00F279A1">
            <w:pPr>
              <w:spacing w:after="0" w:line="240" w:lineRule="auto"/>
              <w:jc w:val="center"/>
              <w:rPr>
                <w:rFonts w:ascii="Calibri" w:eastAsia="Times New Roman" w:hAnsi="Calibri" w:cs="Calibri"/>
                <w:sz w:val="24"/>
                <w:szCs w:val="24"/>
                <w:lang w:eastAsia="ru-RU"/>
              </w:rPr>
            </w:pPr>
            <w:r w:rsidRPr="00EF56A3">
              <w:rPr>
                <w:rFonts w:ascii="Calibri" w:eastAsia="Times New Roman" w:hAnsi="Calibri" w:cs="Calibri"/>
                <w:sz w:val="24"/>
                <w:szCs w:val="24"/>
                <w:lang w:eastAsia="ru-RU"/>
              </w:rPr>
              <w:t>Не предусмотрено</w:t>
            </w:r>
          </w:p>
        </w:tc>
      </w:tr>
    </w:tbl>
    <w:p w:rsidR="00D8309B" w:rsidRPr="006E2123" w:rsidRDefault="00D8309B" w:rsidP="00213A9C">
      <w:pPr>
        <w:widowControl w:val="0"/>
        <w:tabs>
          <w:tab w:val="left" w:pos="552"/>
        </w:tabs>
        <w:suppressAutoHyphens/>
        <w:spacing w:before="108" w:after="108" w:line="240" w:lineRule="auto"/>
        <w:rPr>
          <w:rFonts w:ascii="Times New Roman" w:eastAsia="Arial Unicode MS" w:hAnsi="Times New Roman" w:cs="Mangal"/>
          <w:sz w:val="20"/>
          <w:szCs w:val="24"/>
          <w:highlight w:val="yellow"/>
          <w:lang w:eastAsia="zh-CN" w:bidi="hi-IN"/>
        </w:rPr>
      </w:pPr>
    </w:p>
    <w:p w:rsidR="00BB65E5" w:rsidRPr="006E2123" w:rsidRDefault="00BB65E5" w:rsidP="00213A9C">
      <w:pPr>
        <w:widowControl w:val="0"/>
        <w:tabs>
          <w:tab w:val="left" w:pos="552"/>
        </w:tabs>
        <w:suppressAutoHyphens/>
        <w:spacing w:before="108" w:after="108" w:line="240" w:lineRule="auto"/>
        <w:rPr>
          <w:rFonts w:ascii="Times New Roman" w:eastAsia="Arial Unicode MS" w:hAnsi="Times New Roman" w:cs="Mangal"/>
          <w:sz w:val="20"/>
          <w:szCs w:val="24"/>
          <w:highlight w:val="yellow"/>
          <w:lang w:eastAsia="zh-CN" w:bidi="hi-IN"/>
        </w:rPr>
      </w:pPr>
    </w:p>
    <w:p w:rsidR="00163808" w:rsidRPr="006E2123" w:rsidRDefault="00163808" w:rsidP="00213A9C">
      <w:pPr>
        <w:widowControl w:val="0"/>
        <w:tabs>
          <w:tab w:val="left" w:pos="552"/>
        </w:tabs>
        <w:suppressAutoHyphens/>
        <w:spacing w:before="108" w:after="108" w:line="240" w:lineRule="auto"/>
        <w:rPr>
          <w:rFonts w:ascii="Times New Roman" w:eastAsia="Arial Unicode MS" w:hAnsi="Times New Roman" w:cs="Mangal"/>
          <w:sz w:val="20"/>
          <w:szCs w:val="24"/>
          <w:highlight w:val="yellow"/>
          <w:lang w:eastAsia="zh-CN" w:bidi="hi-IN"/>
        </w:rPr>
        <w:sectPr w:rsidR="00163808" w:rsidRPr="006E2123" w:rsidSect="00D8309B">
          <w:pgSz w:w="11906" w:h="16838"/>
          <w:pgMar w:top="1134" w:right="851" w:bottom="1134" w:left="1701" w:header="709" w:footer="709" w:gutter="0"/>
          <w:cols w:space="708"/>
          <w:docGrid w:linePitch="360"/>
        </w:sectPr>
      </w:pPr>
    </w:p>
    <w:p w:rsidR="008A0468" w:rsidRPr="006E2123" w:rsidRDefault="005F09E5" w:rsidP="00B55018">
      <w:pPr>
        <w:keepNext/>
        <w:spacing w:before="240" w:after="60"/>
        <w:jc w:val="both"/>
        <w:outlineLvl w:val="2"/>
        <w:rPr>
          <w:rFonts w:eastAsia="Times New Roman" w:cstheme="minorHAnsi"/>
          <w:bCs/>
          <w:sz w:val="26"/>
          <w:szCs w:val="26"/>
          <w:highlight w:val="yellow"/>
          <w:lang w:eastAsia="ru-RU"/>
        </w:rPr>
      </w:pPr>
      <w:bookmarkStart w:id="71" w:name="_Toc175839771"/>
      <w:r w:rsidRPr="00BB510C">
        <w:rPr>
          <w:rFonts w:eastAsia="Times New Roman" w:cstheme="minorHAnsi"/>
          <w:bCs/>
          <w:sz w:val="26"/>
          <w:szCs w:val="26"/>
          <w:lang w:eastAsia="ru-RU"/>
        </w:rPr>
        <w:t>Приложение №</w:t>
      </w:r>
      <w:r w:rsidR="00F00F30" w:rsidRPr="00BB510C">
        <w:rPr>
          <w:rFonts w:eastAsia="Times New Roman" w:cstheme="minorHAnsi"/>
          <w:bCs/>
          <w:sz w:val="26"/>
          <w:szCs w:val="26"/>
          <w:lang w:eastAsia="ru-RU"/>
        </w:rPr>
        <w:t>4</w:t>
      </w:r>
      <w:r w:rsidRPr="00BB510C">
        <w:rPr>
          <w:rFonts w:eastAsia="Times New Roman" w:cstheme="minorHAnsi"/>
          <w:bCs/>
          <w:sz w:val="26"/>
          <w:szCs w:val="26"/>
          <w:lang w:eastAsia="ru-RU"/>
        </w:rPr>
        <w:t xml:space="preserve">. </w:t>
      </w:r>
      <w:r w:rsidR="000B2960" w:rsidRPr="00BB510C">
        <w:rPr>
          <w:rFonts w:eastAsia="Times New Roman" w:cstheme="minorHAnsi"/>
          <w:bCs/>
          <w:sz w:val="26"/>
          <w:szCs w:val="26"/>
          <w:lang w:eastAsia="ru-RU"/>
        </w:rPr>
        <w:t>Обоснование</w:t>
      </w:r>
      <w:r w:rsidR="000B2960" w:rsidRPr="00B87A28">
        <w:rPr>
          <w:rFonts w:eastAsia="Times New Roman" w:cstheme="minorHAnsi"/>
          <w:bCs/>
          <w:sz w:val="26"/>
          <w:szCs w:val="26"/>
          <w:lang w:eastAsia="ru-RU"/>
        </w:rPr>
        <w:t xml:space="preserve"> п</w:t>
      </w:r>
      <w:r w:rsidRPr="00B87A28">
        <w:rPr>
          <w:rFonts w:eastAsia="Times New Roman" w:cstheme="minorHAnsi"/>
          <w:bCs/>
          <w:sz w:val="26"/>
          <w:szCs w:val="26"/>
          <w:lang w:eastAsia="ru-RU"/>
        </w:rPr>
        <w:t>ланируем</w:t>
      </w:r>
      <w:r w:rsidR="000B2960" w:rsidRPr="00B87A28">
        <w:rPr>
          <w:rFonts w:eastAsia="Times New Roman" w:cstheme="minorHAnsi"/>
          <w:bCs/>
          <w:sz w:val="26"/>
          <w:szCs w:val="26"/>
          <w:lang w:eastAsia="ru-RU"/>
        </w:rPr>
        <w:t>ых</w:t>
      </w:r>
      <w:r w:rsidR="001D3CA5" w:rsidRPr="00B87A28">
        <w:rPr>
          <w:rFonts w:eastAsia="Times New Roman" w:cstheme="minorHAnsi"/>
          <w:bCs/>
          <w:sz w:val="26"/>
          <w:szCs w:val="26"/>
          <w:lang w:eastAsia="ru-RU"/>
        </w:rPr>
        <w:t xml:space="preserve"> дл</w:t>
      </w:r>
      <w:r w:rsidR="009B0BAB" w:rsidRPr="00B87A28">
        <w:rPr>
          <w:rFonts w:eastAsia="Times New Roman" w:cstheme="minorHAnsi"/>
          <w:bCs/>
          <w:sz w:val="26"/>
          <w:szCs w:val="26"/>
          <w:lang w:eastAsia="ru-RU"/>
        </w:rPr>
        <w:t xml:space="preserve">я размещения </w:t>
      </w:r>
      <w:r w:rsidR="00180054" w:rsidRPr="00B87A28">
        <w:rPr>
          <w:rFonts w:eastAsia="Times New Roman" w:cstheme="minorHAnsi"/>
          <w:bCs/>
          <w:sz w:val="26"/>
          <w:szCs w:val="26"/>
          <w:lang w:eastAsia="ru-RU"/>
        </w:rPr>
        <w:t>на</w:t>
      </w:r>
      <w:r w:rsidRPr="00B87A28">
        <w:rPr>
          <w:rFonts w:eastAsia="Times New Roman" w:cstheme="minorHAnsi"/>
          <w:bCs/>
          <w:sz w:val="26"/>
          <w:szCs w:val="26"/>
          <w:lang w:eastAsia="ru-RU"/>
        </w:rPr>
        <w:t xml:space="preserve"> территории </w:t>
      </w:r>
      <w:proofErr w:type="spellStart"/>
      <w:r w:rsidR="00B87A28" w:rsidRPr="00B87A28">
        <w:rPr>
          <w:rFonts w:eastAsia="Times New Roman" w:cstheme="minorHAnsi"/>
          <w:bCs/>
          <w:sz w:val="26"/>
          <w:szCs w:val="26"/>
          <w:lang w:eastAsia="ru-RU"/>
        </w:rPr>
        <w:t>Усть-Донцкого</w:t>
      </w:r>
      <w:proofErr w:type="spellEnd"/>
      <w:r w:rsidR="00EC41E9" w:rsidRPr="00B87A28">
        <w:rPr>
          <w:rFonts w:eastAsia="Times New Roman" w:cstheme="minorHAnsi"/>
          <w:bCs/>
          <w:sz w:val="26"/>
          <w:szCs w:val="26"/>
          <w:lang w:eastAsia="ru-RU"/>
        </w:rPr>
        <w:t xml:space="preserve"> </w:t>
      </w:r>
      <w:r w:rsidR="00524CBC" w:rsidRPr="00B87A28">
        <w:rPr>
          <w:rFonts w:eastAsia="Times New Roman" w:cstheme="minorHAnsi"/>
          <w:bCs/>
          <w:sz w:val="26"/>
          <w:szCs w:val="26"/>
          <w:lang w:eastAsia="ru-RU"/>
        </w:rPr>
        <w:t>района</w:t>
      </w:r>
      <w:r w:rsidRPr="00B87A28">
        <w:rPr>
          <w:rFonts w:eastAsia="Times New Roman" w:cstheme="minorHAnsi"/>
          <w:bCs/>
          <w:sz w:val="26"/>
          <w:szCs w:val="26"/>
          <w:lang w:eastAsia="ru-RU"/>
        </w:rPr>
        <w:t xml:space="preserve"> объект</w:t>
      </w:r>
      <w:r w:rsidR="000B2960" w:rsidRPr="00B87A28">
        <w:rPr>
          <w:rFonts w:eastAsia="Times New Roman" w:cstheme="minorHAnsi"/>
          <w:bCs/>
          <w:sz w:val="26"/>
          <w:szCs w:val="26"/>
          <w:lang w:eastAsia="ru-RU"/>
        </w:rPr>
        <w:t>ов</w:t>
      </w:r>
      <w:r w:rsidRPr="00B87A28">
        <w:rPr>
          <w:rFonts w:eastAsia="Times New Roman" w:cstheme="minorHAnsi"/>
          <w:bCs/>
          <w:sz w:val="26"/>
          <w:szCs w:val="26"/>
          <w:lang w:eastAsia="ru-RU"/>
        </w:rPr>
        <w:t xml:space="preserve"> местного значения</w:t>
      </w:r>
      <w:r w:rsidR="00EC41E9" w:rsidRPr="00B87A28">
        <w:rPr>
          <w:rFonts w:eastAsia="Times New Roman" w:cstheme="minorHAnsi"/>
          <w:bCs/>
          <w:sz w:val="26"/>
          <w:szCs w:val="26"/>
          <w:lang w:eastAsia="ru-RU"/>
        </w:rPr>
        <w:t xml:space="preserve"> муниципального район</w:t>
      </w:r>
      <w:r w:rsidR="003F6BA1" w:rsidRPr="00B87A28">
        <w:rPr>
          <w:rFonts w:eastAsia="Times New Roman" w:cstheme="minorHAnsi"/>
          <w:bCs/>
          <w:sz w:val="26"/>
          <w:szCs w:val="26"/>
          <w:lang w:eastAsia="ru-RU"/>
        </w:rPr>
        <w:t>а</w:t>
      </w:r>
      <w:bookmarkEnd w:id="71"/>
    </w:p>
    <w:p w:rsidR="007C3836" w:rsidRPr="00BB510C" w:rsidRDefault="007C3836" w:rsidP="00A11E5F">
      <w:pPr>
        <w:spacing w:after="0" w:line="240" w:lineRule="auto"/>
        <w:rPr>
          <w:rFonts w:eastAsia="Calibri" w:cstheme="minorHAnsi"/>
          <w:b/>
          <w:bCs/>
          <w:sz w:val="24"/>
          <w:szCs w:val="24"/>
          <w:lang w:eastAsia="ru-RU"/>
        </w:rPr>
      </w:pPr>
      <w:bookmarkStart w:id="72" w:name="_Toc453689404"/>
      <w:bookmarkStart w:id="73" w:name="_Toc459477236"/>
      <w:bookmarkStart w:id="74" w:name="_Toc50564923"/>
    </w:p>
    <w:bookmarkEnd w:id="72"/>
    <w:bookmarkEnd w:id="73"/>
    <w:bookmarkEnd w:id="74"/>
    <w:p w:rsidR="00203AF4" w:rsidRPr="00302583" w:rsidRDefault="00BB510C" w:rsidP="003D29FE">
      <w:pPr>
        <w:pStyle w:val="ae"/>
        <w:numPr>
          <w:ilvl w:val="0"/>
          <w:numId w:val="49"/>
        </w:numPr>
        <w:spacing w:after="0" w:line="240" w:lineRule="auto"/>
        <w:rPr>
          <w:rFonts w:eastAsia="Calibri" w:cstheme="minorHAnsi"/>
          <w:b/>
          <w:bCs/>
          <w:sz w:val="24"/>
          <w:szCs w:val="24"/>
          <w:lang w:eastAsia="ru-RU"/>
        </w:rPr>
      </w:pPr>
      <w:r w:rsidRPr="00302583">
        <w:rPr>
          <w:rFonts w:eastAsia="Calibri" w:cstheme="minorHAnsi"/>
          <w:b/>
          <w:bCs/>
          <w:sz w:val="24"/>
          <w:szCs w:val="24"/>
          <w:lang w:eastAsia="ru-RU"/>
        </w:rPr>
        <w:t>Планируемые для размещения на территории Усть-Донецкого района объекты местного значения муниципального района в области электро- и газоснабжения поселений</w:t>
      </w:r>
    </w:p>
    <w:p w:rsidR="00302583" w:rsidRDefault="00302583" w:rsidP="00302583">
      <w:pPr>
        <w:spacing w:after="0" w:line="240" w:lineRule="auto"/>
        <w:rPr>
          <w:rFonts w:eastAsia="Calibri" w:cstheme="minorHAnsi"/>
          <w:b/>
          <w:bCs/>
          <w:sz w:val="24"/>
          <w:szCs w:val="24"/>
          <w:lang w:eastAsia="ru-RU"/>
        </w:rPr>
      </w:pPr>
    </w:p>
    <w:tbl>
      <w:tblPr>
        <w:tblpPr w:leftFromText="180" w:rightFromText="180" w:vertAnchor="text" w:tblpX="47"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16"/>
        <w:gridCol w:w="1941"/>
        <w:gridCol w:w="2178"/>
        <w:gridCol w:w="2100"/>
        <w:gridCol w:w="2237"/>
        <w:gridCol w:w="1455"/>
        <w:gridCol w:w="2386"/>
        <w:gridCol w:w="2073"/>
      </w:tblGrid>
      <w:tr w:rsidR="00302583" w:rsidRPr="00D524E3" w:rsidTr="00302583">
        <w:trPr>
          <w:cantSplit/>
          <w:trHeight w:val="871"/>
        </w:trPr>
        <w:tc>
          <w:tcPr>
            <w:tcW w:w="141"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eastAsia="Calibri" w:cstheme="minorHAnsi"/>
                <w:b/>
                <w:i/>
              </w:rPr>
              <w:br w:type="page"/>
            </w:r>
            <w:r w:rsidRPr="00D61CD4">
              <w:rPr>
                <w:rFonts w:cstheme="minorHAnsi"/>
                <w:b/>
              </w:rPr>
              <w:t xml:space="preserve">№ </w:t>
            </w:r>
            <w:proofErr w:type="spellStart"/>
            <w:r w:rsidRPr="00D61CD4">
              <w:rPr>
                <w:rFonts w:cstheme="minorHAnsi"/>
                <w:b/>
              </w:rPr>
              <w:t>пп</w:t>
            </w:r>
            <w:proofErr w:type="spellEnd"/>
          </w:p>
        </w:tc>
        <w:tc>
          <w:tcPr>
            <w:tcW w:w="656"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Назначение объекта</w:t>
            </w:r>
          </w:p>
        </w:tc>
        <w:tc>
          <w:tcPr>
            <w:tcW w:w="737"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Наименование объекта</w:t>
            </w:r>
          </w:p>
        </w:tc>
        <w:tc>
          <w:tcPr>
            <w:tcW w:w="710"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Основные характеристики объекта</w:t>
            </w:r>
          </w:p>
        </w:tc>
        <w:tc>
          <w:tcPr>
            <w:tcW w:w="756"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Местоположение объекта</w:t>
            </w:r>
          </w:p>
        </w:tc>
        <w:tc>
          <w:tcPr>
            <w:tcW w:w="492"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Очередность строительства</w:t>
            </w:r>
          </w:p>
        </w:tc>
        <w:tc>
          <w:tcPr>
            <w:tcW w:w="807"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D61CD4" w:rsidRDefault="00302583" w:rsidP="002F5CAD">
            <w:pPr>
              <w:ind w:left="-57" w:right="-57"/>
              <w:contextualSpacing/>
              <w:jc w:val="center"/>
              <w:rPr>
                <w:rFonts w:cstheme="minorHAnsi"/>
                <w:b/>
              </w:rPr>
            </w:pPr>
            <w:r w:rsidRPr="00D61CD4">
              <w:rPr>
                <w:rFonts w:cstheme="minorHAnsi"/>
                <w:b/>
              </w:rPr>
              <w:t xml:space="preserve">Характеристики </w:t>
            </w:r>
            <w:proofErr w:type="spellStart"/>
            <w:r w:rsidRPr="00D61CD4">
              <w:rPr>
                <w:rFonts w:cstheme="minorHAnsi"/>
                <w:b/>
              </w:rPr>
              <w:t>ЗОУИТ</w:t>
            </w:r>
            <w:proofErr w:type="spellEnd"/>
          </w:p>
        </w:tc>
        <w:tc>
          <w:tcPr>
            <w:tcW w:w="701" w:type="pct"/>
            <w:tcBorders>
              <w:top w:val="single" w:sz="4" w:space="0" w:color="auto"/>
              <w:left w:val="single" w:sz="4" w:space="0" w:color="auto"/>
              <w:bottom w:val="single" w:sz="4" w:space="0" w:color="auto"/>
              <w:right w:val="single" w:sz="4" w:space="0" w:color="auto"/>
            </w:tcBorders>
            <w:shd w:val="clear" w:color="auto" w:fill="BFBFBF"/>
          </w:tcPr>
          <w:p w:rsidR="00302583" w:rsidRPr="00D61CD4" w:rsidRDefault="00302583" w:rsidP="002F5CAD">
            <w:pPr>
              <w:ind w:left="-57" w:right="-57"/>
              <w:contextualSpacing/>
              <w:jc w:val="center"/>
              <w:rPr>
                <w:rFonts w:cstheme="minorHAnsi"/>
                <w:b/>
              </w:rPr>
            </w:pPr>
            <w:r w:rsidRPr="00302583">
              <w:rPr>
                <w:rFonts w:cstheme="minorHAnsi"/>
                <w:b/>
              </w:rPr>
              <w:t>Основание для включения в перечень</w:t>
            </w:r>
          </w:p>
        </w:tc>
      </w:tr>
      <w:tr w:rsidR="00302583" w:rsidRPr="00D524E3" w:rsidTr="00302583">
        <w:trPr>
          <w:cantSplit/>
        </w:trPr>
        <w:tc>
          <w:tcPr>
            <w:tcW w:w="5000" w:type="pct"/>
            <w:gridSpan w:val="8"/>
            <w:vAlign w:val="center"/>
          </w:tcPr>
          <w:p w:rsidR="00302583" w:rsidRPr="00D61CD4" w:rsidRDefault="00302583" w:rsidP="002F5CAD">
            <w:pPr>
              <w:suppressAutoHyphens/>
              <w:ind w:left="-57" w:right="-57"/>
              <w:jc w:val="center"/>
              <w:rPr>
                <w:rFonts w:ascii="Calibri" w:hAnsi="Calibri" w:cs="Calibri"/>
                <w:b/>
                <w:lang w:eastAsia="ar-SA"/>
              </w:rPr>
            </w:pPr>
            <w:r w:rsidRPr="00D61CD4">
              <w:rPr>
                <w:rFonts w:ascii="Calibri" w:hAnsi="Calibri" w:cs="Calibri"/>
                <w:b/>
                <w:lang w:eastAsia="ar-SA"/>
              </w:rPr>
              <w:t>Объекты, необходимые для организации в границах муниципальных районов газоснабжения поселений (за исключением объектов, реконструкция которых (строительство и (или) реконструкция их частей, включая являющиеся неотъемлемой технологической частью здания, строения и сооружения) не приводит к изменению их основных характеристик (мощность, класс напряжения и (или) пропускная способность), а также объектов, необходимых для подключения (технологического присоединения) к сетям инженерно-технического обеспечения)</w:t>
            </w:r>
          </w:p>
        </w:tc>
      </w:tr>
      <w:tr w:rsidR="00644AC8" w:rsidRPr="00D524E3" w:rsidTr="00644AC8">
        <w:trPr>
          <w:cantSplit/>
          <w:trHeight w:val="2396"/>
        </w:trPr>
        <w:tc>
          <w:tcPr>
            <w:tcW w:w="141" w:type="pct"/>
            <w:vAlign w:val="center"/>
          </w:tcPr>
          <w:p w:rsidR="00644AC8" w:rsidRPr="00D61CD4" w:rsidRDefault="00644AC8" w:rsidP="006500AE">
            <w:pPr>
              <w:suppressAutoHyphens/>
              <w:ind w:left="-57" w:right="-57"/>
              <w:jc w:val="center"/>
              <w:rPr>
                <w:rFonts w:ascii="Calibri" w:hAnsi="Calibri" w:cs="Calibri"/>
                <w:lang w:eastAsia="ar-SA"/>
              </w:rPr>
            </w:pPr>
            <w:r w:rsidRPr="00D61CD4">
              <w:rPr>
                <w:rFonts w:ascii="Calibri" w:hAnsi="Calibri" w:cs="Calibri"/>
                <w:lang w:eastAsia="ar-SA"/>
              </w:rPr>
              <w:t>1</w:t>
            </w:r>
          </w:p>
        </w:tc>
        <w:tc>
          <w:tcPr>
            <w:tcW w:w="656" w:type="pct"/>
            <w:vMerge w:val="restart"/>
            <w:vAlign w:val="center"/>
          </w:tcPr>
          <w:p w:rsidR="00644AC8" w:rsidRPr="00D61CD4" w:rsidRDefault="00644AC8" w:rsidP="006500AE">
            <w:pPr>
              <w:suppressAutoHyphens/>
              <w:ind w:left="-57" w:right="-57"/>
              <w:jc w:val="center"/>
              <w:rPr>
                <w:rFonts w:cstheme="minorHAnsi"/>
                <w:lang w:eastAsia="ar-SA"/>
              </w:rPr>
            </w:pPr>
            <w:r w:rsidRPr="00D61CD4">
              <w:rPr>
                <w:rFonts w:cstheme="minorHAnsi"/>
                <w:lang w:eastAsia="ar-SA"/>
              </w:rPr>
              <w:t>Сети газораспределения (межпоселковые газопроводы высокого давления)</w:t>
            </w:r>
          </w:p>
        </w:tc>
        <w:tc>
          <w:tcPr>
            <w:tcW w:w="737" w:type="pct"/>
            <w:shd w:val="clear" w:color="auto" w:fill="auto"/>
            <w:vAlign w:val="center"/>
          </w:tcPr>
          <w:p w:rsidR="00644AC8" w:rsidRPr="00D61CD4" w:rsidRDefault="00644AC8" w:rsidP="006500AE">
            <w:pPr>
              <w:suppressAutoHyphens/>
              <w:ind w:left="-57" w:right="-57"/>
              <w:jc w:val="center"/>
              <w:rPr>
                <w:rFonts w:cstheme="minorHAnsi"/>
                <w:lang w:eastAsia="ar-SA"/>
              </w:rPr>
            </w:pPr>
            <w:r w:rsidRPr="00D61CD4">
              <w:rPr>
                <w:rFonts w:cstheme="minorHAnsi"/>
                <w:lang w:eastAsia="ar-SA"/>
              </w:rPr>
              <w:t>Газопровод межпоселковый к х. </w:t>
            </w:r>
            <w:proofErr w:type="spellStart"/>
            <w:r w:rsidRPr="00D61CD4">
              <w:rPr>
                <w:rFonts w:cstheme="minorHAnsi"/>
                <w:lang w:eastAsia="ar-SA"/>
              </w:rPr>
              <w:t>Голубинка</w:t>
            </w:r>
            <w:proofErr w:type="spellEnd"/>
            <w:r w:rsidRPr="00D61CD4">
              <w:rPr>
                <w:rFonts w:cstheme="minorHAnsi"/>
                <w:lang w:eastAsia="ar-SA"/>
              </w:rPr>
              <w:t xml:space="preserve"> с отводом на х. </w:t>
            </w:r>
            <w:proofErr w:type="spellStart"/>
            <w:r w:rsidRPr="00D61CD4">
              <w:rPr>
                <w:rFonts w:cstheme="minorHAnsi"/>
                <w:lang w:eastAsia="ar-SA"/>
              </w:rPr>
              <w:t>Казьминка</w:t>
            </w:r>
            <w:proofErr w:type="spellEnd"/>
            <w:r w:rsidRPr="00D61CD4">
              <w:rPr>
                <w:rFonts w:cstheme="minorHAnsi"/>
                <w:lang w:eastAsia="ar-SA"/>
              </w:rPr>
              <w:t xml:space="preserve"> </w:t>
            </w:r>
            <w:proofErr w:type="spellStart"/>
            <w:r w:rsidRPr="00D61CD4">
              <w:rPr>
                <w:rFonts w:cstheme="minorHAnsi"/>
                <w:lang w:eastAsia="ar-SA"/>
              </w:rPr>
              <w:t>Белокалитвинского</w:t>
            </w:r>
            <w:proofErr w:type="spellEnd"/>
            <w:r w:rsidRPr="00D61CD4">
              <w:rPr>
                <w:rFonts w:cstheme="minorHAnsi"/>
                <w:lang w:eastAsia="ar-SA"/>
              </w:rPr>
              <w:t xml:space="preserve"> района Ростовской области</w:t>
            </w:r>
          </w:p>
        </w:tc>
        <w:tc>
          <w:tcPr>
            <w:tcW w:w="710" w:type="pct"/>
            <w:shd w:val="clear" w:color="auto" w:fill="auto"/>
            <w:vAlign w:val="center"/>
          </w:tcPr>
          <w:p w:rsidR="00644AC8" w:rsidRPr="003F7B78" w:rsidRDefault="00644AC8" w:rsidP="006500AE">
            <w:pPr>
              <w:suppressAutoHyphens/>
              <w:ind w:left="-57" w:right="-57"/>
              <w:jc w:val="center"/>
              <w:rPr>
                <w:rFonts w:cstheme="minorHAnsi"/>
                <w:lang w:eastAsia="ar-SA"/>
              </w:rPr>
            </w:pPr>
            <w:r w:rsidRPr="003F7B78">
              <w:rPr>
                <w:rFonts w:cstheme="minorHAnsi"/>
                <w:lang w:eastAsia="ar-SA"/>
              </w:rPr>
              <w:t xml:space="preserve">Общая протяженность </w:t>
            </w:r>
            <w:r>
              <w:rPr>
                <w:rFonts w:cstheme="minorHAnsi"/>
                <w:lang w:eastAsia="ar-SA"/>
              </w:rPr>
              <w:t>5,46</w:t>
            </w:r>
            <w:r w:rsidRPr="003F7B78">
              <w:rPr>
                <w:rFonts w:cstheme="minorHAnsi"/>
                <w:lang w:eastAsia="ar-SA"/>
              </w:rPr>
              <w:t xml:space="preserve"> км</w:t>
            </w:r>
          </w:p>
        </w:tc>
        <w:tc>
          <w:tcPr>
            <w:tcW w:w="756" w:type="pct"/>
            <w:shd w:val="clear" w:color="auto" w:fill="auto"/>
            <w:vAlign w:val="center"/>
          </w:tcPr>
          <w:p w:rsidR="00644AC8" w:rsidRPr="003F7B78" w:rsidRDefault="00644AC8" w:rsidP="006500AE">
            <w:pPr>
              <w:suppressAutoHyphens/>
              <w:ind w:left="-57" w:right="-57"/>
              <w:jc w:val="center"/>
              <w:rPr>
                <w:rFonts w:cstheme="minorHAnsi"/>
                <w:highlight w:val="yellow"/>
                <w:lang w:eastAsia="ar-SA"/>
              </w:rPr>
            </w:pPr>
            <w:r w:rsidRPr="003F7B78">
              <w:rPr>
                <w:rFonts w:cstheme="minorHAnsi"/>
                <w:lang w:eastAsia="ar-SA"/>
              </w:rPr>
              <w:t xml:space="preserve">Ростовская область, </w:t>
            </w:r>
            <w:r>
              <w:rPr>
                <w:rFonts w:cstheme="minorHAnsi"/>
                <w:lang w:eastAsia="ar-SA"/>
              </w:rPr>
              <w:t>Усть-Донецкий</w:t>
            </w:r>
            <w:r w:rsidRPr="003F7B78">
              <w:rPr>
                <w:rFonts w:cstheme="minorHAnsi"/>
                <w:lang w:eastAsia="ar-SA"/>
              </w:rPr>
              <w:t xml:space="preserve"> район, </w:t>
            </w:r>
            <w:proofErr w:type="spellStart"/>
            <w:r>
              <w:rPr>
                <w:rFonts w:cstheme="minorHAnsi"/>
                <w:lang w:eastAsia="ar-SA"/>
              </w:rPr>
              <w:t>Верхнекундрюченское</w:t>
            </w:r>
            <w:proofErr w:type="spellEnd"/>
            <w:r w:rsidRPr="003F7B78">
              <w:rPr>
                <w:rFonts w:cstheme="minorHAnsi"/>
                <w:lang w:eastAsia="ar-SA"/>
              </w:rPr>
              <w:t xml:space="preserve"> СП</w:t>
            </w:r>
          </w:p>
        </w:tc>
        <w:tc>
          <w:tcPr>
            <w:tcW w:w="492" w:type="pct"/>
            <w:shd w:val="clear" w:color="auto" w:fill="auto"/>
            <w:vAlign w:val="center"/>
          </w:tcPr>
          <w:p w:rsidR="00644AC8" w:rsidRDefault="00644AC8" w:rsidP="006500AE">
            <w:pPr>
              <w:jc w:val="center"/>
            </w:pPr>
            <w:r w:rsidRPr="008A11D7">
              <w:rPr>
                <w:rFonts w:cstheme="minorHAnsi"/>
                <w:lang w:eastAsia="ar-SA"/>
              </w:rPr>
              <w:t>2030 г.</w:t>
            </w:r>
          </w:p>
        </w:tc>
        <w:tc>
          <w:tcPr>
            <w:tcW w:w="807" w:type="pct"/>
            <w:vMerge w:val="restart"/>
            <w:shd w:val="clear" w:color="auto" w:fill="auto"/>
            <w:vAlign w:val="center"/>
          </w:tcPr>
          <w:p w:rsidR="00644AC8" w:rsidRPr="00D524E3" w:rsidRDefault="00644AC8" w:rsidP="006500AE">
            <w:pPr>
              <w:suppressAutoHyphens/>
              <w:ind w:left="-57" w:right="-57"/>
              <w:jc w:val="center"/>
              <w:rPr>
                <w:rFonts w:cstheme="minorHAnsi"/>
                <w:highlight w:val="yellow"/>
                <w:lang w:eastAsia="ar-SA"/>
              </w:rPr>
            </w:pPr>
            <w:r w:rsidRPr="00B350EE">
              <w:rPr>
                <w:rFonts w:cstheme="minorHAnsi"/>
                <w:lang w:eastAsia="ar-SA"/>
              </w:rPr>
              <w:t>Размеры охранных зон устанавливаются в соответствии с пунктом 7 Правил охраны газораспределительных сетей, утвержденных постановлением Правительства РФ от 20 ноября 2000 г. №878 «Об утверждении Правил охраны газораспределительных сетей»</w:t>
            </w:r>
          </w:p>
        </w:tc>
        <w:tc>
          <w:tcPr>
            <w:tcW w:w="701" w:type="pct"/>
            <w:vMerge w:val="restart"/>
            <w:vAlign w:val="center"/>
          </w:tcPr>
          <w:p w:rsidR="00644AC8" w:rsidRPr="00B350EE" w:rsidRDefault="00644AC8" w:rsidP="00644AC8">
            <w:pPr>
              <w:suppressAutoHyphens/>
              <w:ind w:left="-57" w:right="-57"/>
              <w:jc w:val="center"/>
              <w:rPr>
                <w:rFonts w:cstheme="minorHAnsi"/>
                <w:lang w:eastAsia="ar-SA"/>
              </w:rPr>
            </w:pPr>
            <w:r>
              <w:rPr>
                <w:rFonts w:cstheme="minorHAnsi"/>
                <w:lang w:eastAsia="ar-SA"/>
              </w:rPr>
              <w:t>Схема газоснабжения и газификации Усть-Донецкого района Ростовской области (2022 г.)</w:t>
            </w:r>
          </w:p>
        </w:tc>
      </w:tr>
      <w:tr w:rsidR="00644AC8" w:rsidRPr="00D524E3" w:rsidTr="006500AE">
        <w:trPr>
          <w:cantSplit/>
          <w:trHeight w:val="58"/>
        </w:trPr>
        <w:tc>
          <w:tcPr>
            <w:tcW w:w="141" w:type="pct"/>
            <w:vAlign w:val="center"/>
          </w:tcPr>
          <w:p w:rsidR="00644AC8" w:rsidRPr="00D61CD4" w:rsidRDefault="00644AC8" w:rsidP="006500AE">
            <w:pPr>
              <w:suppressAutoHyphens/>
              <w:ind w:left="-57" w:right="-57"/>
              <w:jc w:val="center"/>
              <w:rPr>
                <w:rFonts w:ascii="Calibri" w:hAnsi="Calibri" w:cs="Calibri"/>
                <w:lang w:eastAsia="ar-SA"/>
              </w:rPr>
            </w:pPr>
            <w:r>
              <w:rPr>
                <w:rFonts w:ascii="Calibri" w:hAnsi="Calibri" w:cs="Calibri"/>
                <w:lang w:eastAsia="ar-SA"/>
              </w:rPr>
              <w:t>2</w:t>
            </w:r>
          </w:p>
        </w:tc>
        <w:tc>
          <w:tcPr>
            <w:tcW w:w="656" w:type="pct"/>
            <w:vMerge/>
            <w:vAlign w:val="center"/>
          </w:tcPr>
          <w:p w:rsidR="00644AC8" w:rsidRPr="00D524E3" w:rsidRDefault="00644AC8" w:rsidP="006500AE">
            <w:pPr>
              <w:suppressAutoHyphens/>
              <w:ind w:left="-57" w:right="-57"/>
              <w:jc w:val="center"/>
              <w:rPr>
                <w:rFonts w:cstheme="minorHAnsi"/>
                <w:highlight w:val="yellow"/>
                <w:lang w:eastAsia="ar-SA"/>
              </w:rPr>
            </w:pPr>
          </w:p>
        </w:tc>
        <w:tc>
          <w:tcPr>
            <w:tcW w:w="737" w:type="pct"/>
            <w:shd w:val="clear" w:color="auto" w:fill="auto"/>
            <w:vAlign w:val="center"/>
          </w:tcPr>
          <w:p w:rsidR="00644AC8" w:rsidRPr="00D61CD4" w:rsidRDefault="00644AC8" w:rsidP="006500AE">
            <w:pPr>
              <w:suppressAutoHyphens/>
              <w:ind w:left="-57" w:right="-57"/>
              <w:jc w:val="center"/>
              <w:rPr>
                <w:rFonts w:cstheme="minorHAnsi"/>
                <w:lang w:eastAsia="ar-SA"/>
              </w:rPr>
            </w:pPr>
            <w:r w:rsidRPr="00D61CD4">
              <w:rPr>
                <w:rFonts w:cstheme="minorHAnsi"/>
                <w:lang w:eastAsia="ar-SA"/>
              </w:rPr>
              <w:t>Газопровод межпоселковый к п. </w:t>
            </w:r>
            <w:proofErr w:type="spellStart"/>
            <w:r w:rsidRPr="00D61CD4">
              <w:rPr>
                <w:rFonts w:cstheme="minorHAnsi"/>
                <w:lang w:eastAsia="ar-SA"/>
              </w:rPr>
              <w:t>Огиб</w:t>
            </w:r>
            <w:proofErr w:type="spellEnd"/>
            <w:r w:rsidRPr="00D61CD4">
              <w:rPr>
                <w:rFonts w:cstheme="minorHAnsi"/>
                <w:lang w:eastAsia="ar-SA"/>
              </w:rPr>
              <w:t xml:space="preserve"> Усть-Донецкого района Ростовской области</w:t>
            </w:r>
          </w:p>
        </w:tc>
        <w:tc>
          <w:tcPr>
            <w:tcW w:w="710" w:type="pct"/>
            <w:shd w:val="clear" w:color="auto" w:fill="auto"/>
            <w:vAlign w:val="center"/>
          </w:tcPr>
          <w:p w:rsidR="00644AC8" w:rsidRPr="003F7B78" w:rsidRDefault="00644AC8" w:rsidP="006500AE">
            <w:pPr>
              <w:suppressAutoHyphens/>
              <w:ind w:left="-57" w:right="-57"/>
              <w:jc w:val="center"/>
              <w:rPr>
                <w:rFonts w:cstheme="minorHAnsi"/>
                <w:highlight w:val="yellow"/>
                <w:lang w:eastAsia="ar-SA"/>
              </w:rPr>
            </w:pPr>
            <w:r w:rsidRPr="003F7B78">
              <w:rPr>
                <w:rFonts w:cstheme="minorHAnsi"/>
                <w:lang w:eastAsia="ar-SA"/>
              </w:rPr>
              <w:t xml:space="preserve">Общая протяженность </w:t>
            </w:r>
            <w:r>
              <w:rPr>
                <w:rFonts w:cstheme="minorHAnsi"/>
                <w:lang w:eastAsia="ar-SA"/>
              </w:rPr>
              <w:t xml:space="preserve">5,15 </w:t>
            </w:r>
            <w:r w:rsidRPr="003F7B78">
              <w:rPr>
                <w:rFonts w:cstheme="minorHAnsi"/>
                <w:lang w:eastAsia="ar-SA"/>
              </w:rPr>
              <w:t>км</w:t>
            </w:r>
          </w:p>
        </w:tc>
        <w:tc>
          <w:tcPr>
            <w:tcW w:w="756" w:type="pct"/>
            <w:shd w:val="clear" w:color="auto" w:fill="auto"/>
            <w:vAlign w:val="center"/>
          </w:tcPr>
          <w:p w:rsidR="00644AC8" w:rsidRPr="003F7B78" w:rsidRDefault="00644AC8" w:rsidP="006500AE">
            <w:pPr>
              <w:suppressAutoHyphens/>
              <w:ind w:left="-57" w:right="-57"/>
              <w:jc w:val="center"/>
              <w:rPr>
                <w:rFonts w:cstheme="minorHAnsi"/>
                <w:highlight w:val="yellow"/>
                <w:lang w:eastAsia="ar-SA"/>
              </w:rPr>
            </w:pPr>
            <w:r w:rsidRPr="003F7B78">
              <w:rPr>
                <w:rFonts w:cstheme="minorHAnsi"/>
                <w:lang w:eastAsia="ar-SA"/>
              </w:rPr>
              <w:t xml:space="preserve">Ростовская область, </w:t>
            </w:r>
            <w:r>
              <w:rPr>
                <w:rFonts w:cstheme="minorHAnsi"/>
                <w:lang w:eastAsia="ar-SA"/>
              </w:rPr>
              <w:t>Усть-Донецкий</w:t>
            </w:r>
            <w:r w:rsidRPr="003F7B78">
              <w:rPr>
                <w:rFonts w:cstheme="minorHAnsi"/>
                <w:lang w:eastAsia="ar-SA"/>
              </w:rPr>
              <w:t xml:space="preserve"> район, </w:t>
            </w:r>
            <w:proofErr w:type="spellStart"/>
            <w:r>
              <w:rPr>
                <w:rFonts w:cstheme="minorHAnsi"/>
                <w:lang w:eastAsia="ar-SA"/>
              </w:rPr>
              <w:t>Нижнекундрюченское</w:t>
            </w:r>
            <w:proofErr w:type="spellEnd"/>
            <w:r w:rsidRPr="003F7B78">
              <w:rPr>
                <w:rFonts w:cstheme="minorHAnsi"/>
                <w:lang w:eastAsia="ar-SA"/>
              </w:rPr>
              <w:t xml:space="preserve"> СП</w:t>
            </w:r>
          </w:p>
        </w:tc>
        <w:tc>
          <w:tcPr>
            <w:tcW w:w="492" w:type="pct"/>
            <w:vAlign w:val="center"/>
          </w:tcPr>
          <w:p w:rsidR="00644AC8" w:rsidRDefault="00644AC8" w:rsidP="006500AE">
            <w:pPr>
              <w:jc w:val="center"/>
            </w:pPr>
            <w:r w:rsidRPr="008A11D7">
              <w:rPr>
                <w:rFonts w:cstheme="minorHAnsi"/>
                <w:lang w:eastAsia="ar-SA"/>
              </w:rPr>
              <w:t>2030 г.</w:t>
            </w:r>
          </w:p>
        </w:tc>
        <w:tc>
          <w:tcPr>
            <w:tcW w:w="807" w:type="pct"/>
            <w:vMerge/>
            <w:vAlign w:val="center"/>
          </w:tcPr>
          <w:p w:rsidR="00644AC8" w:rsidRPr="00D524E3" w:rsidRDefault="00644AC8" w:rsidP="002F5CAD">
            <w:pPr>
              <w:suppressAutoHyphens/>
              <w:ind w:left="-57" w:right="-57"/>
              <w:jc w:val="center"/>
              <w:rPr>
                <w:rFonts w:cstheme="minorHAnsi"/>
                <w:highlight w:val="yellow"/>
                <w:lang w:eastAsia="ar-SA"/>
              </w:rPr>
            </w:pPr>
          </w:p>
        </w:tc>
        <w:tc>
          <w:tcPr>
            <w:tcW w:w="701" w:type="pct"/>
            <w:vMerge/>
          </w:tcPr>
          <w:p w:rsidR="00644AC8" w:rsidRPr="00644AC8" w:rsidRDefault="00644AC8" w:rsidP="00644AC8">
            <w:pPr>
              <w:suppressAutoHyphens/>
              <w:ind w:left="-57" w:right="-57"/>
              <w:jc w:val="center"/>
              <w:rPr>
                <w:rFonts w:cstheme="minorHAnsi"/>
                <w:lang w:eastAsia="ar-SA"/>
              </w:rPr>
            </w:pPr>
          </w:p>
        </w:tc>
      </w:tr>
      <w:tr w:rsidR="00644AC8" w:rsidRPr="00D524E3" w:rsidTr="006500AE">
        <w:trPr>
          <w:cantSplit/>
        </w:trPr>
        <w:tc>
          <w:tcPr>
            <w:tcW w:w="141" w:type="pct"/>
            <w:vAlign w:val="center"/>
          </w:tcPr>
          <w:p w:rsidR="00644AC8" w:rsidRPr="00D61CD4" w:rsidRDefault="00644AC8" w:rsidP="006500AE">
            <w:pPr>
              <w:suppressAutoHyphens/>
              <w:ind w:left="-57" w:right="-57"/>
              <w:jc w:val="center"/>
              <w:rPr>
                <w:rFonts w:ascii="Calibri" w:hAnsi="Calibri" w:cs="Calibri"/>
                <w:lang w:eastAsia="ar-SA"/>
              </w:rPr>
            </w:pPr>
            <w:r>
              <w:rPr>
                <w:rFonts w:ascii="Calibri" w:hAnsi="Calibri" w:cs="Calibri"/>
                <w:lang w:eastAsia="ar-SA"/>
              </w:rPr>
              <w:t>3</w:t>
            </w:r>
          </w:p>
        </w:tc>
        <w:tc>
          <w:tcPr>
            <w:tcW w:w="656" w:type="pct"/>
            <w:vMerge/>
            <w:vAlign w:val="center"/>
          </w:tcPr>
          <w:p w:rsidR="00644AC8" w:rsidRPr="00D524E3" w:rsidRDefault="00644AC8" w:rsidP="006500AE">
            <w:pPr>
              <w:suppressAutoHyphens/>
              <w:ind w:left="-57" w:right="-57"/>
              <w:jc w:val="center"/>
              <w:rPr>
                <w:rFonts w:eastAsia="Calibri" w:cstheme="minorHAnsi"/>
                <w:highlight w:val="yellow"/>
                <w:lang w:bidi="ru-RU"/>
              </w:rPr>
            </w:pPr>
          </w:p>
        </w:tc>
        <w:tc>
          <w:tcPr>
            <w:tcW w:w="737" w:type="pct"/>
            <w:shd w:val="clear" w:color="auto" w:fill="auto"/>
            <w:vAlign w:val="center"/>
          </w:tcPr>
          <w:p w:rsidR="00644AC8" w:rsidRPr="00D61CD4" w:rsidRDefault="00644AC8" w:rsidP="006500AE">
            <w:pPr>
              <w:suppressAutoHyphens/>
              <w:ind w:left="-57" w:right="-57"/>
              <w:jc w:val="center"/>
              <w:rPr>
                <w:rFonts w:cstheme="minorHAnsi"/>
                <w:lang w:eastAsia="ar-SA"/>
              </w:rPr>
            </w:pPr>
            <w:r w:rsidRPr="00D61CD4">
              <w:rPr>
                <w:rFonts w:cstheme="minorHAnsi"/>
                <w:lang w:eastAsia="ar-SA"/>
              </w:rPr>
              <w:t>Газопровод межпоселковый к х. Дубрава Усть-Донецкого района Ростовской области</w:t>
            </w:r>
          </w:p>
        </w:tc>
        <w:tc>
          <w:tcPr>
            <w:tcW w:w="710" w:type="pct"/>
            <w:shd w:val="clear" w:color="auto" w:fill="auto"/>
            <w:vAlign w:val="center"/>
          </w:tcPr>
          <w:p w:rsidR="00644AC8" w:rsidRPr="003F7B78" w:rsidRDefault="00644AC8" w:rsidP="006500AE">
            <w:pPr>
              <w:suppressAutoHyphens/>
              <w:ind w:left="-57" w:right="-57"/>
              <w:jc w:val="center"/>
              <w:rPr>
                <w:rFonts w:cstheme="minorHAnsi"/>
                <w:lang w:eastAsia="ar-SA"/>
              </w:rPr>
            </w:pPr>
            <w:r w:rsidRPr="003F7B78">
              <w:rPr>
                <w:rFonts w:cstheme="minorHAnsi"/>
                <w:lang w:eastAsia="ar-SA"/>
              </w:rPr>
              <w:t xml:space="preserve">Общая протяженность </w:t>
            </w:r>
            <w:r>
              <w:rPr>
                <w:rFonts w:cstheme="minorHAnsi"/>
                <w:lang w:eastAsia="ar-SA"/>
              </w:rPr>
              <w:t xml:space="preserve">10,34 </w:t>
            </w:r>
            <w:r w:rsidRPr="003F7B78">
              <w:rPr>
                <w:rFonts w:cstheme="minorHAnsi"/>
                <w:lang w:eastAsia="ar-SA"/>
              </w:rPr>
              <w:t>км</w:t>
            </w:r>
          </w:p>
        </w:tc>
        <w:tc>
          <w:tcPr>
            <w:tcW w:w="756" w:type="pct"/>
            <w:shd w:val="clear" w:color="auto" w:fill="auto"/>
            <w:vAlign w:val="center"/>
          </w:tcPr>
          <w:p w:rsidR="00644AC8" w:rsidRPr="003F7B78" w:rsidRDefault="00644AC8" w:rsidP="006500AE">
            <w:pPr>
              <w:suppressAutoHyphens/>
              <w:ind w:left="-57" w:right="-57"/>
              <w:jc w:val="center"/>
              <w:rPr>
                <w:rFonts w:cstheme="minorHAnsi"/>
                <w:highlight w:val="yellow"/>
                <w:lang w:eastAsia="ar-SA"/>
              </w:rPr>
            </w:pPr>
            <w:r w:rsidRPr="003F7B78">
              <w:rPr>
                <w:rFonts w:cstheme="minorHAnsi"/>
                <w:lang w:eastAsia="ar-SA"/>
              </w:rPr>
              <w:t xml:space="preserve">Ростовская область, </w:t>
            </w:r>
            <w:r>
              <w:rPr>
                <w:rFonts w:cstheme="minorHAnsi"/>
                <w:lang w:eastAsia="ar-SA"/>
              </w:rPr>
              <w:t>Усть-Донецкий</w:t>
            </w:r>
            <w:r w:rsidRPr="003F7B78">
              <w:rPr>
                <w:rFonts w:cstheme="minorHAnsi"/>
                <w:lang w:eastAsia="ar-SA"/>
              </w:rPr>
              <w:t xml:space="preserve"> район, </w:t>
            </w:r>
            <w:r>
              <w:rPr>
                <w:rFonts w:cstheme="minorHAnsi"/>
                <w:lang w:eastAsia="ar-SA"/>
              </w:rPr>
              <w:t>Крымское</w:t>
            </w:r>
            <w:r w:rsidRPr="003F7B78">
              <w:rPr>
                <w:rFonts w:cstheme="minorHAnsi"/>
                <w:lang w:eastAsia="ar-SA"/>
              </w:rPr>
              <w:t xml:space="preserve"> СП</w:t>
            </w:r>
            <w:r>
              <w:rPr>
                <w:rFonts w:cstheme="minorHAnsi"/>
                <w:lang w:eastAsia="ar-SA"/>
              </w:rPr>
              <w:t xml:space="preserve">, </w:t>
            </w:r>
            <w:proofErr w:type="spellStart"/>
            <w:r>
              <w:rPr>
                <w:rFonts w:cstheme="minorHAnsi"/>
                <w:lang w:eastAsia="ar-SA"/>
              </w:rPr>
              <w:t>Апаринское</w:t>
            </w:r>
            <w:proofErr w:type="spellEnd"/>
            <w:r>
              <w:rPr>
                <w:rFonts w:cstheme="minorHAnsi"/>
                <w:lang w:eastAsia="ar-SA"/>
              </w:rPr>
              <w:t xml:space="preserve"> СП</w:t>
            </w:r>
          </w:p>
        </w:tc>
        <w:tc>
          <w:tcPr>
            <w:tcW w:w="492" w:type="pct"/>
            <w:vAlign w:val="center"/>
          </w:tcPr>
          <w:p w:rsidR="00644AC8" w:rsidRDefault="00644AC8" w:rsidP="006500AE">
            <w:pPr>
              <w:jc w:val="center"/>
            </w:pPr>
            <w:r w:rsidRPr="008A11D7">
              <w:rPr>
                <w:rFonts w:cstheme="minorHAnsi"/>
                <w:lang w:eastAsia="ar-SA"/>
              </w:rPr>
              <w:t>2030 г.</w:t>
            </w:r>
          </w:p>
        </w:tc>
        <w:tc>
          <w:tcPr>
            <w:tcW w:w="807" w:type="pct"/>
            <w:vMerge/>
            <w:vAlign w:val="center"/>
          </w:tcPr>
          <w:p w:rsidR="00644AC8" w:rsidRPr="00D524E3" w:rsidRDefault="00644AC8" w:rsidP="002F5CAD">
            <w:pPr>
              <w:suppressAutoHyphens/>
              <w:ind w:left="-57" w:right="-57"/>
              <w:jc w:val="center"/>
              <w:rPr>
                <w:rFonts w:cstheme="minorHAnsi"/>
                <w:highlight w:val="yellow"/>
                <w:lang w:eastAsia="ar-SA"/>
              </w:rPr>
            </w:pPr>
          </w:p>
        </w:tc>
        <w:tc>
          <w:tcPr>
            <w:tcW w:w="701" w:type="pct"/>
            <w:vMerge/>
          </w:tcPr>
          <w:p w:rsidR="00644AC8" w:rsidRPr="00644AC8" w:rsidRDefault="00644AC8" w:rsidP="00644AC8">
            <w:pPr>
              <w:suppressAutoHyphens/>
              <w:ind w:left="-57" w:right="-57"/>
              <w:jc w:val="center"/>
              <w:rPr>
                <w:rFonts w:cstheme="minorHAnsi"/>
                <w:lang w:eastAsia="ar-SA"/>
              </w:rPr>
            </w:pPr>
          </w:p>
        </w:tc>
      </w:tr>
      <w:tr w:rsidR="00644AC8" w:rsidRPr="00D524E3" w:rsidTr="006500AE">
        <w:trPr>
          <w:cantSplit/>
          <w:trHeight w:val="1610"/>
        </w:trPr>
        <w:tc>
          <w:tcPr>
            <w:tcW w:w="141" w:type="pct"/>
            <w:vAlign w:val="center"/>
          </w:tcPr>
          <w:p w:rsidR="00644AC8" w:rsidRPr="00D61CD4" w:rsidRDefault="00644AC8" w:rsidP="006500AE">
            <w:pPr>
              <w:suppressAutoHyphens/>
              <w:ind w:left="-57" w:right="-57"/>
              <w:jc w:val="center"/>
              <w:rPr>
                <w:rFonts w:ascii="Calibri" w:hAnsi="Calibri" w:cs="Calibri"/>
                <w:lang w:eastAsia="ar-SA"/>
              </w:rPr>
            </w:pPr>
            <w:r>
              <w:rPr>
                <w:rFonts w:ascii="Calibri" w:hAnsi="Calibri" w:cs="Calibri"/>
                <w:lang w:eastAsia="ar-SA"/>
              </w:rPr>
              <w:t>4</w:t>
            </w:r>
          </w:p>
        </w:tc>
        <w:tc>
          <w:tcPr>
            <w:tcW w:w="656" w:type="pct"/>
            <w:vMerge/>
            <w:vAlign w:val="center"/>
          </w:tcPr>
          <w:p w:rsidR="00644AC8" w:rsidRPr="00D524E3" w:rsidRDefault="00644AC8" w:rsidP="006500AE">
            <w:pPr>
              <w:suppressAutoHyphens/>
              <w:ind w:left="-57" w:right="-57"/>
              <w:jc w:val="center"/>
              <w:rPr>
                <w:rFonts w:eastAsia="Calibri" w:cstheme="minorHAnsi"/>
                <w:highlight w:val="yellow"/>
                <w:lang w:bidi="ru-RU"/>
              </w:rPr>
            </w:pPr>
          </w:p>
        </w:tc>
        <w:tc>
          <w:tcPr>
            <w:tcW w:w="737" w:type="pct"/>
            <w:shd w:val="clear" w:color="auto" w:fill="auto"/>
            <w:vAlign w:val="center"/>
          </w:tcPr>
          <w:p w:rsidR="00644AC8" w:rsidRPr="00D61CD4" w:rsidRDefault="00644AC8" w:rsidP="006500AE">
            <w:pPr>
              <w:suppressAutoHyphens/>
              <w:ind w:left="-57" w:right="-57"/>
              <w:jc w:val="center"/>
              <w:rPr>
                <w:rFonts w:cstheme="minorHAnsi"/>
                <w:lang w:eastAsia="ar-SA"/>
              </w:rPr>
            </w:pPr>
            <w:r w:rsidRPr="00D61CD4">
              <w:rPr>
                <w:rFonts w:cstheme="minorHAnsi"/>
                <w:lang w:eastAsia="ar-SA"/>
              </w:rPr>
              <w:t xml:space="preserve">Газопровод межпоселковый к </w:t>
            </w:r>
            <w:proofErr w:type="spellStart"/>
            <w:r w:rsidRPr="00D61CD4">
              <w:rPr>
                <w:rFonts w:cstheme="minorHAnsi"/>
                <w:lang w:eastAsia="ar-SA"/>
              </w:rPr>
              <w:t>СНТ</w:t>
            </w:r>
            <w:proofErr w:type="spellEnd"/>
            <w:r w:rsidRPr="00D61CD4">
              <w:rPr>
                <w:rFonts w:cstheme="minorHAnsi"/>
                <w:lang w:eastAsia="ar-SA"/>
              </w:rPr>
              <w:t xml:space="preserve"> Сады, Танаис Усть-Донецкого района Ростовской области</w:t>
            </w:r>
          </w:p>
        </w:tc>
        <w:tc>
          <w:tcPr>
            <w:tcW w:w="710" w:type="pct"/>
            <w:shd w:val="clear" w:color="auto" w:fill="auto"/>
            <w:vAlign w:val="center"/>
          </w:tcPr>
          <w:p w:rsidR="00644AC8" w:rsidRPr="003F7B78" w:rsidRDefault="00644AC8" w:rsidP="006500AE">
            <w:pPr>
              <w:suppressAutoHyphens/>
              <w:ind w:left="-57" w:right="-57"/>
              <w:jc w:val="center"/>
              <w:rPr>
                <w:rFonts w:cstheme="minorHAnsi"/>
                <w:lang w:eastAsia="ar-SA"/>
              </w:rPr>
            </w:pPr>
            <w:r w:rsidRPr="003F7B78">
              <w:rPr>
                <w:rFonts w:cstheme="minorHAnsi"/>
                <w:lang w:eastAsia="ar-SA"/>
              </w:rPr>
              <w:t xml:space="preserve">Общая протяженность </w:t>
            </w:r>
            <w:r>
              <w:rPr>
                <w:rFonts w:cstheme="minorHAnsi"/>
                <w:lang w:eastAsia="ar-SA"/>
              </w:rPr>
              <w:t xml:space="preserve">0,8 </w:t>
            </w:r>
            <w:r w:rsidRPr="003F7B78">
              <w:rPr>
                <w:rFonts w:cstheme="minorHAnsi"/>
                <w:lang w:eastAsia="ar-SA"/>
              </w:rPr>
              <w:t>км</w:t>
            </w:r>
          </w:p>
        </w:tc>
        <w:tc>
          <w:tcPr>
            <w:tcW w:w="756" w:type="pct"/>
            <w:shd w:val="clear" w:color="auto" w:fill="auto"/>
            <w:vAlign w:val="center"/>
          </w:tcPr>
          <w:p w:rsidR="00644AC8" w:rsidRPr="003F7B78" w:rsidRDefault="00644AC8" w:rsidP="006500AE">
            <w:pPr>
              <w:suppressAutoHyphens/>
              <w:ind w:left="-57" w:right="-57"/>
              <w:jc w:val="center"/>
              <w:rPr>
                <w:rFonts w:cstheme="minorHAnsi"/>
                <w:highlight w:val="yellow"/>
                <w:lang w:eastAsia="ar-SA"/>
              </w:rPr>
            </w:pPr>
            <w:r w:rsidRPr="003F7B78">
              <w:rPr>
                <w:rFonts w:cstheme="minorHAnsi"/>
                <w:lang w:eastAsia="ar-SA"/>
              </w:rPr>
              <w:t xml:space="preserve">Ростовская область, </w:t>
            </w:r>
            <w:r>
              <w:rPr>
                <w:rFonts w:cstheme="minorHAnsi"/>
                <w:lang w:eastAsia="ar-SA"/>
              </w:rPr>
              <w:t>Усть-Донецкий</w:t>
            </w:r>
            <w:r w:rsidRPr="003F7B78">
              <w:rPr>
                <w:rFonts w:cstheme="minorHAnsi"/>
                <w:lang w:eastAsia="ar-SA"/>
              </w:rPr>
              <w:t xml:space="preserve"> район, </w:t>
            </w:r>
            <w:proofErr w:type="spellStart"/>
            <w:r>
              <w:rPr>
                <w:rFonts w:cstheme="minorHAnsi"/>
                <w:lang w:eastAsia="ar-SA"/>
              </w:rPr>
              <w:t>Мелиховское</w:t>
            </w:r>
            <w:proofErr w:type="spellEnd"/>
            <w:r>
              <w:rPr>
                <w:rFonts w:cstheme="minorHAnsi"/>
                <w:lang w:eastAsia="ar-SA"/>
              </w:rPr>
              <w:t xml:space="preserve"> СП</w:t>
            </w:r>
          </w:p>
        </w:tc>
        <w:tc>
          <w:tcPr>
            <w:tcW w:w="492" w:type="pct"/>
            <w:vAlign w:val="center"/>
          </w:tcPr>
          <w:p w:rsidR="00644AC8" w:rsidRDefault="00644AC8" w:rsidP="006500AE">
            <w:pPr>
              <w:jc w:val="center"/>
            </w:pPr>
            <w:r w:rsidRPr="008A11D7">
              <w:rPr>
                <w:rFonts w:cstheme="minorHAnsi"/>
                <w:lang w:eastAsia="ar-SA"/>
              </w:rPr>
              <w:t>2030 г.</w:t>
            </w:r>
          </w:p>
        </w:tc>
        <w:tc>
          <w:tcPr>
            <w:tcW w:w="807" w:type="pct"/>
            <w:vMerge/>
            <w:vAlign w:val="center"/>
          </w:tcPr>
          <w:p w:rsidR="00644AC8" w:rsidRPr="00D524E3" w:rsidRDefault="00644AC8" w:rsidP="002F5CAD">
            <w:pPr>
              <w:suppressAutoHyphens/>
              <w:ind w:left="-57" w:right="-57"/>
              <w:jc w:val="center"/>
              <w:rPr>
                <w:rFonts w:cstheme="minorHAnsi"/>
                <w:highlight w:val="yellow"/>
                <w:lang w:eastAsia="ar-SA"/>
              </w:rPr>
            </w:pPr>
          </w:p>
        </w:tc>
        <w:tc>
          <w:tcPr>
            <w:tcW w:w="701" w:type="pct"/>
            <w:vMerge/>
          </w:tcPr>
          <w:p w:rsidR="00644AC8" w:rsidRPr="00644AC8" w:rsidRDefault="00644AC8" w:rsidP="00644AC8">
            <w:pPr>
              <w:suppressAutoHyphens/>
              <w:ind w:left="-57" w:right="-57"/>
              <w:jc w:val="center"/>
              <w:rPr>
                <w:rFonts w:cstheme="minorHAnsi"/>
                <w:lang w:eastAsia="ar-SA"/>
              </w:rPr>
            </w:pPr>
          </w:p>
        </w:tc>
      </w:tr>
    </w:tbl>
    <w:p w:rsidR="00302583" w:rsidRPr="00644AC8" w:rsidRDefault="00302583"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1C5BA9" w:rsidRPr="00644AC8" w:rsidRDefault="001C5BA9" w:rsidP="00302583">
      <w:pPr>
        <w:spacing w:after="0" w:line="240" w:lineRule="auto"/>
        <w:rPr>
          <w:rFonts w:eastAsia="Calibri" w:cstheme="minorHAnsi"/>
          <w:b/>
          <w:bCs/>
          <w:sz w:val="24"/>
          <w:szCs w:val="24"/>
          <w:lang w:eastAsia="ru-RU"/>
        </w:rPr>
      </w:pPr>
    </w:p>
    <w:p w:rsidR="00EC53B8" w:rsidRPr="00302583" w:rsidRDefault="00302583" w:rsidP="003D29FE">
      <w:pPr>
        <w:pStyle w:val="ae"/>
        <w:numPr>
          <w:ilvl w:val="0"/>
          <w:numId w:val="49"/>
        </w:numPr>
        <w:spacing w:after="0" w:line="240" w:lineRule="auto"/>
        <w:rPr>
          <w:rFonts w:eastAsia="Calibri" w:cstheme="minorHAnsi"/>
          <w:b/>
          <w:bCs/>
          <w:sz w:val="24"/>
          <w:szCs w:val="24"/>
          <w:lang w:eastAsia="ru-RU"/>
        </w:rPr>
      </w:pPr>
      <w:r w:rsidRPr="00302583">
        <w:rPr>
          <w:rFonts w:eastAsia="Calibri" w:cstheme="minorHAnsi"/>
          <w:b/>
          <w:bCs/>
          <w:sz w:val="24"/>
          <w:szCs w:val="24"/>
          <w:lang w:eastAsia="ru-RU"/>
        </w:rPr>
        <w:t>Планируемые для размещения на территории Усть-Донецкого района объекты местного значения муниципального района в области автомобильных дорог местного значения вне границ населенных пунктов в границах муниципального района</w:t>
      </w:r>
    </w:p>
    <w:p w:rsidR="00302583" w:rsidRDefault="00302583" w:rsidP="00302583">
      <w:pPr>
        <w:spacing w:after="0" w:line="240" w:lineRule="auto"/>
        <w:rPr>
          <w:rFonts w:eastAsia="Calibri" w:cstheme="minorHAnsi"/>
          <w:b/>
          <w:bCs/>
          <w:sz w:val="24"/>
          <w:szCs w:val="24"/>
          <w:lang w:eastAsia="ru-RU"/>
        </w:rPr>
      </w:pPr>
    </w:p>
    <w:tbl>
      <w:tblPr>
        <w:tblpPr w:leftFromText="180" w:rightFromText="180" w:vertAnchor="text" w:tblpX="47" w:tblpY="1"/>
        <w:tblOverlap w:val="neve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24"/>
        <w:gridCol w:w="1852"/>
        <w:gridCol w:w="2978"/>
        <w:gridCol w:w="1842"/>
        <w:gridCol w:w="2058"/>
        <w:gridCol w:w="1579"/>
        <w:gridCol w:w="1978"/>
        <w:gridCol w:w="1975"/>
      </w:tblGrid>
      <w:tr w:rsidR="00302583" w:rsidRPr="001C5BA9" w:rsidTr="001C5BA9">
        <w:trPr>
          <w:cantSplit/>
          <w:trHeight w:val="871"/>
        </w:trPr>
        <w:tc>
          <w:tcPr>
            <w:tcW w:w="177"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Calibri" w:hAnsi="Calibri" w:cs="Calibri"/>
                <w:b/>
                <w:i/>
                <w:lang w:eastAsia="ru-RU"/>
              </w:rPr>
              <w:br w:type="page"/>
            </w:r>
            <w:r w:rsidRPr="001C5BA9">
              <w:rPr>
                <w:rFonts w:ascii="Calibri" w:eastAsia="Times New Roman" w:hAnsi="Calibri" w:cs="Calibri"/>
                <w:b/>
                <w:lang w:eastAsia="ru-RU"/>
              </w:rPr>
              <w:t xml:space="preserve">№ </w:t>
            </w:r>
            <w:proofErr w:type="spellStart"/>
            <w:r w:rsidRPr="001C5BA9">
              <w:rPr>
                <w:rFonts w:ascii="Calibri" w:eastAsia="Times New Roman" w:hAnsi="Calibri" w:cs="Calibri"/>
                <w:b/>
                <w:lang w:eastAsia="ru-RU"/>
              </w:rPr>
              <w:t>пп</w:t>
            </w:r>
            <w:proofErr w:type="spellEnd"/>
          </w:p>
        </w:tc>
        <w:tc>
          <w:tcPr>
            <w:tcW w:w="626"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Назначение объекта</w:t>
            </w:r>
          </w:p>
        </w:tc>
        <w:tc>
          <w:tcPr>
            <w:tcW w:w="1007"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Наименование объекта</w:t>
            </w:r>
          </w:p>
        </w:tc>
        <w:tc>
          <w:tcPr>
            <w:tcW w:w="623"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Основные характеристики объекта</w:t>
            </w:r>
          </w:p>
        </w:tc>
        <w:tc>
          <w:tcPr>
            <w:tcW w:w="696"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Местоположение объекта</w:t>
            </w:r>
          </w:p>
        </w:tc>
        <w:tc>
          <w:tcPr>
            <w:tcW w:w="534"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Очередность строительства</w:t>
            </w:r>
          </w:p>
        </w:tc>
        <w:tc>
          <w:tcPr>
            <w:tcW w:w="669" w:type="pct"/>
            <w:tcBorders>
              <w:top w:val="single" w:sz="4" w:space="0" w:color="auto"/>
              <w:left w:val="single" w:sz="4" w:space="0" w:color="auto"/>
              <w:bottom w:val="single" w:sz="4" w:space="0" w:color="auto"/>
              <w:right w:val="single" w:sz="4" w:space="0" w:color="auto"/>
            </w:tcBorders>
            <w:shd w:val="clear" w:color="auto" w:fill="BFBFBF"/>
            <w:vAlign w:val="center"/>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 xml:space="preserve">Характеристики </w:t>
            </w:r>
            <w:proofErr w:type="spellStart"/>
            <w:r w:rsidRPr="001C5BA9">
              <w:rPr>
                <w:rFonts w:ascii="Calibri" w:eastAsia="Times New Roman" w:hAnsi="Calibri" w:cs="Calibri"/>
                <w:b/>
                <w:lang w:eastAsia="ru-RU"/>
              </w:rPr>
              <w:t>ЗОУИТ</w:t>
            </w:r>
            <w:proofErr w:type="spellEnd"/>
          </w:p>
        </w:tc>
        <w:tc>
          <w:tcPr>
            <w:tcW w:w="668" w:type="pct"/>
            <w:tcBorders>
              <w:top w:val="single" w:sz="4" w:space="0" w:color="auto"/>
              <w:left w:val="single" w:sz="4" w:space="0" w:color="auto"/>
              <w:bottom w:val="single" w:sz="4" w:space="0" w:color="auto"/>
              <w:right w:val="single" w:sz="4" w:space="0" w:color="auto"/>
            </w:tcBorders>
            <w:shd w:val="clear" w:color="auto" w:fill="BFBFBF"/>
          </w:tcPr>
          <w:p w:rsidR="00302583" w:rsidRPr="001C5BA9" w:rsidRDefault="00302583" w:rsidP="00302583">
            <w:pPr>
              <w:spacing w:after="0" w:line="240" w:lineRule="auto"/>
              <w:ind w:left="-57" w:right="-57"/>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Основание для включения в перечень</w:t>
            </w:r>
          </w:p>
        </w:tc>
      </w:tr>
      <w:tr w:rsidR="003D29FE" w:rsidRPr="001C5BA9" w:rsidTr="001C5BA9">
        <w:trPr>
          <w:cantSplit/>
        </w:trPr>
        <w:tc>
          <w:tcPr>
            <w:tcW w:w="177" w:type="pc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1.1</w:t>
            </w:r>
          </w:p>
        </w:tc>
        <w:tc>
          <w:tcPr>
            <w:tcW w:w="626" w:type="pct"/>
            <w:vMerge w:val="restar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ru-RU" w:bidi="ru-RU"/>
              </w:rPr>
            </w:pPr>
            <w:r w:rsidRPr="001C5BA9">
              <w:rPr>
                <w:rFonts w:ascii="Calibri" w:eastAsia="Times New Roman" w:hAnsi="Calibri" w:cs="Calibri"/>
                <w:lang w:eastAsia="ar-SA"/>
              </w:rPr>
              <w:t>Автомобильные дороги местного значения вне границ населенных пунктов в границах муниципального района</w:t>
            </w:r>
          </w:p>
        </w:tc>
        <w:tc>
          <w:tcPr>
            <w:tcW w:w="1007"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Строительство автомобильной дороги</w:t>
            </w:r>
          </w:p>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Северный подъезд к х. Коныгин</w:t>
            </w:r>
          </w:p>
        </w:tc>
        <w:tc>
          <w:tcPr>
            <w:tcW w:w="623"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Протяженность 1,99 км, ширина проезжей части 6 м. Покрытие а/б</w:t>
            </w:r>
          </w:p>
        </w:tc>
        <w:tc>
          <w:tcPr>
            <w:tcW w:w="696" w:type="pct"/>
            <w:shd w:val="clear" w:color="auto" w:fill="auto"/>
            <w:vAlign w:val="center"/>
          </w:tcPr>
          <w:p w:rsidR="003D29FE" w:rsidRPr="001C5BA9" w:rsidRDefault="003D29FE" w:rsidP="00302583">
            <w:pPr>
              <w:spacing w:after="0" w:line="240" w:lineRule="auto"/>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Ростовская область, Усть-Донецкий район,  </w:t>
            </w:r>
            <w:proofErr w:type="spellStart"/>
            <w:r w:rsidRPr="001C5BA9">
              <w:rPr>
                <w:rFonts w:ascii="Calibri" w:eastAsia="Times New Roman" w:hAnsi="Calibri" w:cs="Calibri"/>
                <w:lang w:eastAsia="ar-SA"/>
              </w:rPr>
              <w:t>Раздорское</w:t>
            </w:r>
            <w:proofErr w:type="spellEnd"/>
            <w:r w:rsidRPr="001C5BA9">
              <w:rPr>
                <w:rFonts w:ascii="Calibri" w:eastAsia="Times New Roman" w:hAnsi="Calibri" w:cs="Calibri"/>
                <w:lang w:eastAsia="ar-SA"/>
              </w:rPr>
              <w:t xml:space="preserve">  СП</w:t>
            </w:r>
          </w:p>
        </w:tc>
        <w:tc>
          <w:tcPr>
            <w:tcW w:w="534" w:type="pct"/>
            <w:shd w:val="clear" w:color="auto" w:fill="auto"/>
            <w:vAlign w:val="center"/>
          </w:tcPr>
          <w:p w:rsidR="003D29FE" w:rsidRPr="001C5BA9" w:rsidRDefault="003D29FE" w:rsidP="00302583">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69"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Устанавливается придорожная полоса</w:t>
            </w:r>
          </w:p>
        </w:tc>
        <w:tc>
          <w:tcPr>
            <w:tcW w:w="668" w:type="pct"/>
            <w:vMerge w:val="restart"/>
            <w:vAlign w:val="center"/>
          </w:tcPr>
          <w:p w:rsidR="003D29FE" w:rsidRPr="001C5BA9" w:rsidRDefault="003D29FE" w:rsidP="003D29FE">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Предложение ООО «НПО «</w:t>
            </w:r>
            <w:proofErr w:type="spellStart"/>
            <w:r w:rsidRPr="001C5BA9">
              <w:rPr>
                <w:rFonts w:ascii="Calibri" w:eastAsia="Times New Roman" w:hAnsi="Calibri" w:cs="Calibri"/>
                <w:lang w:eastAsia="ar-SA"/>
              </w:rPr>
              <w:t>ЮРГЦ</w:t>
            </w:r>
            <w:proofErr w:type="spellEnd"/>
            <w:r w:rsidRPr="001C5BA9">
              <w:rPr>
                <w:rFonts w:ascii="Calibri" w:eastAsia="Times New Roman" w:hAnsi="Calibri" w:cs="Calibri"/>
                <w:lang w:eastAsia="ar-SA"/>
              </w:rPr>
              <w:t>» в соответствии с Комплексной схемой организации дорожного движения в Усть-Донецком районе Ростовской области (утв. Постановлением Администрации Усть-Донецкого района от 21.09.2018 г. №100/750-п-18</w:t>
            </w:r>
          </w:p>
        </w:tc>
      </w:tr>
      <w:tr w:rsidR="003D29FE" w:rsidRPr="001C5BA9" w:rsidTr="001C5BA9">
        <w:trPr>
          <w:cantSplit/>
          <w:trHeight w:val="58"/>
        </w:trPr>
        <w:tc>
          <w:tcPr>
            <w:tcW w:w="177" w:type="pc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1.2</w:t>
            </w:r>
          </w:p>
        </w:tc>
        <w:tc>
          <w:tcPr>
            <w:tcW w:w="626" w:type="pct"/>
            <w:vMerge/>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p>
        </w:tc>
        <w:tc>
          <w:tcPr>
            <w:tcW w:w="1007"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Строительство автомобильной дороги</w:t>
            </w:r>
          </w:p>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Новочеркасск-</w:t>
            </w:r>
            <w:proofErr w:type="spellStart"/>
            <w:r w:rsidRPr="001C5BA9">
              <w:rPr>
                <w:rFonts w:ascii="Calibri" w:eastAsia="Times New Roman" w:hAnsi="Calibri" w:cs="Calibri"/>
                <w:lang w:eastAsia="ar-SA"/>
              </w:rPr>
              <w:t>Мелиховская</w:t>
            </w:r>
            <w:proofErr w:type="spellEnd"/>
            <w:r w:rsidRPr="001C5BA9">
              <w:rPr>
                <w:rFonts w:ascii="Calibri" w:eastAsia="Times New Roman" w:hAnsi="Calibri" w:cs="Calibri"/>
                <w:lang w:eastAsia="ar-SA"/>
              </w:rPr>
              <w:t xml:space="preserve"> с опорой на существующую сеть автодорог. Начало трассы от ст. </w:t>
            </w:r>
            <w:proofErr w:type="spellStart"/>
            <w:r w:rsidRPr="001C5BA9">
              <w:rPr>
                <w:rFonts w:ascii="Calibri" w:eastAsia="Times New Roman" w:hAnsi="Calibri" w:cs="Calibri"/>
                <w:lang w:eastAsia="ar-SA"/>
              </w:rPr>
              <w:t>Заплавской</w:t>
            </w:r>
            <w:proofErr w:type="spellEnd"/>
            <w:r w:rsidRPr="001C5BA9">
              <w:rPr>
                <w:rFonts w:ascii="Calibri" w:eastAsia="Times New Roman" w:hAnsi="Calibri" w:cs="Calibri"/>
                <w:lang w:eastAsia="ar-SA"/>
              </w:rPr>
              <w:t xml:space="preserve">, конец а/д Шахты-Раздоры-подъезд к ст. </w:t>
            </w:r>
            <w:proofErr w:type="spellStart"/>
            <w:r w:rsidRPr="001C5BA9">
              <w:rPr>
                <w:rFonts w:ascii="Calibri" w:eastAsia="Times New Roman" w:hAnsi="Calibri" w:cs="Calibri"/>
                <w:lang w:eastAsia="ar-SA"/>
              </w:rPr>
              <w:t>Мелиховской</w:t>
            </w:r>
            <w:proofErr w:type="spellEnd"/>
            <w:r w:rsidRPr="001C5BA9">
              <w:rPr>
                <w:rFonts w:ascii="Calibri" w:eastAsia="Times New Roman" w:hAnsi="Calibri" w:cs="Calibri"/>
                <w:lang w:eastAsia="ar-SA"/>
              </w:rPr>
              <w:t xml:space="preserve"> </w:t>
            </w:r>
          </w:p>
        </w:tc>
        <w:tc>
          <w:tcPr>
            <w:tcW w:w="623"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Протяженность 9,26 км, ширина проезжей части 7 м. Покрытие а/б</w:t>
            </w:r>
          </w:p>
        </w:tc>
        <w:tc>
          <w:tcPr>
            <w:tcW w:w="696"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Ростовская область, Усть-Донецкий район,  </w:t>
            </w:r>
            <w:r w:rsidRPr="001C5BA9">
              <w:rPr>
                <w:rFonts w:ascii="Times New Roman" w:eastAsia="Times New Roman" w:hAnsi="Times New Roman" w:cs="Times New Roman"/>
                <w:lang w:eastAsia="ru-RU"/>
              </w:rPr>
              <w:t xml:space="preserve"> </w:t>
            </w:r>
            <w:proofErr w:type="spellStart"/>
            <w:r w:rsidRPr="001C5BA9">
              <w:rPr>
                <w:rFonts w:ascii="Calibri" w:eastAsia="Times New Roman" w:hAnsi="Calibri" w:cs="Calibri"/>
                <w:lang w:eastAsia="ar-SA"/>
              </w:rPr>
              <w:t>Мелиховское</w:t>
            </w:r>
            <w:proofErr w:type="spellEnd"/>
            <w:r w:rsidRPr="001C5BA9">
              <w:rPr>
                <w:rFonts w:ascii="Calibri" w:eastAsia="Times New Roman" w:hAnsi="Calibri" w:cs="Calibri"/>
                <w:lang w:eastAsia="ar-SA"/>
              </w:rPr>
              <w:t xml:space="preserve">   СП</w:t>
            </w:r>
          </w:p>
        </w:tc>
        <w:tc>
          <w:tcPr>
            <w:tcW w:w="534" w:type="pc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69"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Устанавливается придорожная полоса</w:t>
            </w:r>
          </w:p>
        </w:tc>
        <w:tc>
          <w:tcPr>
            <w:tcW w:w="668" w:type="pct"/>
            <w:vMerge/>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p>
        </w:tc>
      </w:tr>
      <w:tr w:rsidR="003D29FE" w:rsidRPr="001C5BA9" w:rsidTr="001C5BA9">
        <w:trPr>
          <w:cantSplit/>
          <w:trHeight w:val="1753"/>
        </w:trPr>
        <w:tc>
          <w:tcPr>
            <w:tcW w:w="177" w:type="pc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1.3</w:t>
            </w:r>
          </w:p>
        </w:tc>
        <w:tc>
          <w:tcPr>
            <w:tcW w:w="626" w:type="pct"/>
            <w:vMerge/>
            <w:vAlign w:val="center"/>
          </w:tcPr>
          <w:p w:rsidR="003D29FE" w:rsidRPr="001C5BA9" w:rsidRDefault="003D29FE" w:rsidP="00302583">
            <w:pPr>
              <w:suppressAutoHyphens/>
              <w:spacing w:after="0" w:line="240" w:lineRule="auto"/>
              <w:ind w:left="-57" w:right="-57"/>
              <w:jc w:val="center"/>
              <w:rPr>
                <w:rFonts w:ascii="Calibri" w:eastAsia="Calibri" w:hAnsi="Calibri" w:cs="Calibri"/>
                <w:highlight w:val="yellow"/>
                <w:lang w:eastAsia="ru-RU" w:bidi="ru-RU"/>
              </w:rPr>
            </w:pPr>
          </w:p>
        </w:tc>
        <w:tc>
          <w:tcPr>
            <w:tcW w:w="1007"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Строительство автомобильной дороги</w:t>
            </w:r>
          </w:p>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Прямого подъезда к х. </w:t>
            </w:r>
            <w:proofErr w:type="spellStart"/>
            <w:r w:rsidRPr="001C5BA9">
              <w:rPr>
                <w:rFonts w:ascii="Calibri" w:eastAsia="Times New Roman" w:hAnsi="Calibri" w:cs="Calibri"/>
                <w:lang w:eastAsia="ar-SA"/>
              </w:rPr>
              <w:t>Пухляковский</w:t>
            </w:r>
            <w:proofErr w:type="spellEnd"/>
            <w:r w:rsidRPr="001C5BA9">
              <w:rPr>
                <w:rFonts w:ascii="Calibri" w:eastAsia="Times New Roman" w:hAnsi="Calibri" w:cs="Calibri"/>
                <w:lang w:eastAsia="ar-SA"/>
              </w:rPr>
              <w:t xml:space="preserve"> </w:t>
            </w:r>
          </w:p>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p>
        </w:tc>
        <w:tc>
          <w:tcPr>
            <w:tcW w:w="623"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Протяженность 245 м, ширина проезжей части 7 м. Покрытие а/б</w:t>
            </w:r>
          </w:p>
        </w:tc>
        <w:tc>
          <w:tcPr>
            <w:tcW w:w="696"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Ростовская область, Усть-Донецкий район,  </w:t>
            </w:r>
            <w:r w:rsidRPr="001C5BA9">
              <w:rPr>
                <w:rFonts w:ascii="Times New Roman" w:eastAsia="Times New Roman" w:hAnsi="Times New Roman" w:cs="Times New Roman"/>
                <w:lang w:eastAsia="ru-RU"/>
              </w:rPr>
              <w:t xml:space="preserve">  </w:t>
            </w:r>
            <w:proofErr w:type="spellStart"/>
            <w:r w:rsidRPr="001C5BA9">
              <w:rPr>
                <w:rFonts w:ascii="Calibri" w:eastAsia="Times New Roman" w:hAnsi="Calibri" w:cs="Calibri"/>
                <w:lang w:eastAsia="ar-SA"/>
              </w:rPr>
              <w:t>Пухляковское</w:t>
            </w:r>
            <w:proofErr w:type="spellEnd"/>
            <w:r w:rsidRPr="001C5BA9">
              <w:rPr>
                <w:rFonts w:ascii="Calibri" w:eastAsia="Times New Roman" w:hAnsi="Calibri" w:cs="Calibri"/>
                <w:lang w:eastAsia="ar-SA"/>
              </w:rPr>
              <w:t xml:space="preserve">    СП</w:t>
            </w:r>
          </w:p>
        </w:tc>
        <w:tc>
          <w:tcPr>
            <w:tcW w:w="534" w:type="pct"/>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69" w:type="pct"/>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Устанавливается придорожная полоса</w:t>
            </w:r>
          </w:p>
        </w:tc>
        <w:tc>
          <w:tcPr>
            <w:tcW w:w="668" w:type="pct"/>
            <w:vMerge/>
          </w:tcPr>
          <w:p w:rsidR="003D29FE" w:rsidRPr="001C5BA9" w:rsidRDefault="003D29FE" w:rsidP="00302583">
            <w:pPr>
              <w:suppressAutoHyphens/>
              <w:spacing w:after="0" w:line="240" w:lineRule="auto"/>
              <w:ind w:left="-57" w:right="-57"/>
              <w:jc w:val="center"/>
              <w:rPr>
                <w:rFonts w:ascii="Calibri" w:eastAsia="Times New Roman" w:hAnsi="Calibri" w:cs="Calibri"/>
                <w:lang w:eastAsia="ar-SA"/>
              </w:rPr>
            </w:pPr>
          </w:p>
        </w:tc>
      </w:tr>
      <w:tr w:rsidR="003D29FE" w:rsidRPr="001C5BA9" w:rsidTr="001C5BA9">
        <w:trPr>
          <w:cantSplit/>
          <w:trHeight w:val="2920"/>
        </w:trPr>
        <w:tc>
          <w:tcPr>
            <w:tcW w:w="177" w:type="pct"/>
            <w:tcBorders>
              <w:top w:val="single" w:sz="4" w:space="0" w:color="auto"/>
              <w:left w:val="single" w:sz="4" w:space="0" w:color="auto"/>
              <w:right w:val="single" w:sz="4" w:space="0" w:color="auto"/>
            </w:tcBorders>
            <w:vAlign w:val="center"/>
          </w:tcPr>
          <w:p w:rsidR="003D29FE" w:rsidRPr="001C5BA9" w:rsidRDefault="003D29FE" w:rsidP="00302583">
            <w:pPr>
              <w:suppressAutoHyphens/>
              <w:spacing w:after="0" w:line="240" w:lineRule="auto"/>
              <w:ind w:right="-57"/>
              <w:jc w:val="center"/>
              <w:rPr>
                <w:rFonts w:ascii="Calibri" w:eastAsia="Times New Roman" w:hAnsi="Calibri" w:cs="Calibri"/>
                <w:highlight w:val="yellow"/>
                <w:lang w:eastAsia="ar-SA"/>
              </w:rPr>
            </w:pPr>
            <w:r w:rsidRPr="001C5BA9">
              <w:rPr>
                <w:rFonts w:ascii="Calibri" w:eastAsia="Times New Roman" w:hAnsi="Calibri" w:cs="Calibri"/>
                <w:lang w:val="en-US" w:eastAsia="ar-SA"/>
              </w:rPr>
              <w:t>2</w:t>
            </w:r>
            <w:r w:rsidRPr="001C5BA9">
              <w:rPr>
                <w:rFonts w:ascii="Calibri" w:eastAsia="Times New Roman" w:hAnsi="Calibri" w:cs="Calibri"/>
                <w:lang w:eastAsia="ar-SA"/>
              </w:rPr>
              <w:t>.1</w:t>
            </w:r>
          </w:p>
        </w:tc>
        <w:tc>
          <w:tcPr>
            <w:tcW w:w="626" w:type="pct"/>
            <w:tcBorders>
              <w:top w:val="single" w:sz="4" w:space="0" w:color="auto"/>
              <w:left w:val="single" w:sz="4" w:space="0" w:color="auto"/>
              <w:bottom w:val="single" w:sz="4" w:space="0" w:color="auto"/>
              <w:right w:val="single" w:sz="4" w:space="0" w:color="auto"/>
            </w:tcBorders>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Объекты, предназначенные для организации транспортного обслуживания между поселениями в границах муниципального района</w:t>
            </w:r>
          </w:p>
        </w:tc>
        <w:tc>
          <w:tcPr>
            <w:tcW w:w="1007" w:type="pct"/>
            <w:tcBorders>
              <w:top w:val="single" w:sz="4" w:space="0" w:color="auto"/>
              <w:left w:val="single" w:sz="4" w:space="0" w:color="auto"/>
              <w:right w:val="single" w:sz="4" w:space="0" w:color="auto"/>
            </w:tcBorders>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Строительство моста на бетонных опорах через реку Сухой Донец на дороге х. Виноградный-х. Дубрава  </w:t>
            </w:r>
          </w:p>
        </w:tc>
        <w:tc>
          <w:tcPr>
            <w:tcW w:w="623" w:type="pct"/>
            <w:tcBorders>
              <w:top w:val="single" w:sz="4" w:space="0" w:color="auto"/>
              <w:left w:val="single" w:sz="4" w:space="0" w:color="auto"/>
              <w:right w:val="single" w:sz="4" w:space="0" w:color="auto"/>
            </w:tcBorders>
            <w:shd w:val="clear" w:color="auto" w:fill="auto"/>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Протяженность 30 м</w:t>
            </w:r>
          </w:p>
        </w:tc>
        <w:tc>
          <w:tcPr>
            <w:tcW w:w="696" w:type="pct"/>
            <w:tcBorders>
              <w:top w:val="single" w:sz="4" w:space="0" w:color="auto"/>
              <w:left w:val="single" w:sz="4" w:space="0" w:color="auto"/>
              <w:right w:val="single" w:sz="4" w:space="0" w:color="auto"/>
            </w:tcBorders>
            <w:shd w:val="clear" w:color="auto" w:fill="auto"/>
            <w:vAlign w:val="center"/>
          </w:tcPr>
          <w:p w:rsidR="003D29FE" w:rsidRPr="001C5BA9" w:rsidRDefault="003D29FE" w:rsidP="00302583">
            <w:pPr>
              <w:spacing w:after="0" w:line="240" w:lineRule="auto"/>
              <w:jc w:val="center"/>
              <w:rPr>
                <w:rFonts w:ascii="Calibri" w:eastAsia="Times New Roman" w:hAnsi="Calibri" w:cs="Calibri"/>
                <w:highlight w:val="yellow"/>
                <w:lang w:eastAsia="ar-SA"/>
              </w:rPr>
            </w:pPr>
            <w:r w:rsidRPr="001C5BA9">
              <w:rPr>
                <w:rFonts w:ascii="Calibri" w:eastAsia="Times New Roman" w:hAnsi="Calibri" w:cs="Calibri"/>
                <w:lang w:eastAsia="ar-SA"/>
              </w:rPr>
              <w:t xml:space="preserve">Ростовская область, Усть-Донецкий район,  </w:t>
            </w:r>
            <w:r w:rsidRPr="001C5BA9">
              <w:rPr>
                <w:rFonts w:ascii="Times New Roman" w:eastAsia="Times New Roman" w:hAnsi="Times New Roman" w:cs="Times New Roman"/>
                <w:lang w:eastAsia="ru-RU"/>
              </w:rPr>
              <w:t xml:space="preserve">  </w:t>
            </w:r>
            <w:proofErr w:type="spellStart"/>
            <w:r w:rsidRPr="001C5BA9">
              <w:rPr>
                <w:rFonts w:ascii="Calibri" w:eastAsia="Times New Roman" w:hAnsi="Calibri" w:cs="Calibri"/>
                <w:lang w:eastAsia="ar-SA"/>
              </w:rPr>
              <w:t>Пухляковское</w:t>
            </w:r>
            <w:proofErr w:type="spellEnd"/>
            <w:r w:rsidRPr="001C5BA9">
              <w:rPr>
                <w:rFonts w:ascii="Calibri" w:eastAsia="Times New Roman" w:hAnsi="Calibri" w:cs="Calibri"/>
                <w:lang w:eastAsia="ar-SA"/>
              </w:rPr>
              <w:t xml:space="preserve">    СП</w:t>
            </w:r>
          </w:p>
        </w:tc>
        <w:tc>
          <w:tcPr>
            <w:tcW w:w="534" w:type="pct"/>
            <w:tcBorders>
              <w:top w:val="single" w:sz="4" w:space="0" w:color="auto"/>
              <w:left w:val="single" w:sz="4" w:space="0" w:color="auto"/>
              <w:right w:val="single" w:sz="4" w:space="0" w:color="auto"/>
            </w:tcBorders>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ar-SA"/>
              </w:rPr>
              <w:t>2030 г.</w:t>
            </w:r>
          </w:p>
        </w:tc>
        <w:tc>
          <w:tcPr>
            <w:tcW w:w="669" w:type="pct"/>
            <w:tcBorders>
              <w:top w:val="single" w:sz="4" w:space="0" w:color="auto"/>
              <w:left w:val="single" w:sz="4" w:space="0" w:color="auto"/>
            </w:tcBorders>
            <w:vAlign w:val="center"/>
          </w:tcPr>
          <w:p w:rsidR="003D29FE" w:rsidRPr="001C5BA9" w:rsidRDefault="003D29FE" w:rsidP="00302583">
            <w:pPr>
              <w:suppressAutoHyphens/>
              <w:spacing w:after="0" w:line="240" w:lineRule="auto"/>
              <w:ind w:left="-57" w:right="-57"/>
              <w:jc w:val="center"/>
              <w:rPr>
                <w:rFonts w:ascii="Calibri" w:eastAsia="Times New Roman" w:hAnsi="Calibri" w:cs="Calibri"/>
                <w:highlight w:val="yellow"/>
                <w:lang w:eastAsia="ar-SA"/>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668" w:type="pct"/>
            <w:vMerge/>
          </w:tcPr>
          <w:p w:rsidR="003D29FE" w:rsidRPr="001C5BA9" w:rsidRDefault="003D29FE" w:rsidP="00302583">
            <w:pPr>
              <w:suppressAutoHyphens/>
              <w:spacing w:after="0" w:line="240" w:lineRule="auto"/>
              <w:ind w:left="-57" w:right="-57"/>
              <w:jc w:val="center"/>
              <w:rPr>
                <w:rFonts w:ascii="Calibri" w:eastAsia="Times New Roman" w:hAnsi="Calibri" w:cs="Calibri"/>
                <w:lang w:eastAsia="ru-RU"/>
              </w:rPr>
            </w:pPr>
          </w:p>
        </w:tc>
      </w:tr>
    </w:tbl>
    <w:p w:rsidR="00302583" w:rsidRDefault="00302583" w:rsidP="00302583">
      <w:pPr>
        <w:spacing w:after="0" w:line="240" w:lineRule="auto"/>
        <w:rPr>
          <w:rFonts w:eastAsia="Calibri" w:cstheme="minorHAnsi"/>
          <w:b/>
          <w:bCs/>
          <w:sz w:val="24"/>
          <w:szCs w:val="24"/>
          <w:lang w:eastAsia="ru-RU"/>
        </w:rPr>
      </w:pPr>
    </w:p>
    <w:p w:rsidR="00302583" w:rsidRDefault="00302583" w:rsidP="00302583">
      <w:pPr>
        <w:spacing w:after="0" w:line="240" w:lineRule="auto"/>
        <w:rPr>
          <w:rFonts w:eastAsia="Calibri" w:cstheme="minorHAnsi"/>
          <w:b/>
          <w:bCs/>
          <w:sz w:val="24"/>
          <w:szCs w:val="24"/>
          <w:lang w:eastAsia="ru-RU"/>
        </w:rPr>
      </w:pPr>
    </w:p>
    <w:p w:rsidR="00302583" w:rsidRPr="00302583" w:rsidRDefault="00302583" w:rsidP="00302583">
      <w:pPr>
        <w:spacing w:after="0" w:line="240" w:lineRule="auto"/>
        <w:rPr>
          <w:rFonts w:eastAsia="Calibri" w:cstheme="minorHAnsi"/>
          <w:b/>
          <w:bCs/>
          <w:sz w:val="24"/>
          <w:szCs w:val="24"/>
          <w:lang w:eastAsia="ru-RU"/>
        </w:rPr>
      </w:pPr>
    </w:p>
    <w:p w:rsidR="00BE0F69" w:rsidRPr="006E2123" w:rsidRDefault="00BE0F69" w:rsidP="00A11E5F">
      <w:pPr>
        <w:spacing w:after="0" w:line="240" w:lineRule="auto"/>
        <w:rPr>
          <w:rFonts w:eastAsia="Calibri" w:cstheme="minorHAnsi"/>
          <w:b/>
          <w:bCs/>
          <w:sz w:val="24"/>
          <w:szCs w:val="24"/>
          <w:highlight w:val="yellow"/>
          <w:lang w:eastAsia="ru-RU"/>
        </w:rPr>
      </w:pPr>
      <w:bookmarkStart w:id="75" w:name="_Toc50564925"/>
    </w:p>
    <w:p w:rsidR="00BE0F69" w:rsidRPr="006E2123" w:rsidRDefault="00BE0F69">
      <w:pPr>
        <w:rPr>
          <w:rFonts w:eastAsia="Calibri" w:cstheme="minorHAnsi"/>
          <w:b/>
          <w:bCs/>
          <w:sz w:val="24"/>
          <w:szCs w:val="24"/>
          <w:highlight w:val="yellow"/>
          <w:lang w:eastAsia="ru-RU"/>
        </w:rPr>
      </w:pPr>
      <w:r w:rsidRPr="006E2123">
        <w:rPr>
          <w:rFonts w:eastAsia="Calibri" w:cstheme="minorHAnsi"/>
          <w:b/>
          <w:bCs/>
          <w:sz w:val="24"/>
          <w:szCs w:val="24"/>
          <w:highlight w:val="yellow"/>
          <w:lang w:eastAsia="ru-RU"/>
        </w:rPr>
        <w:br w:type="page"/>
      </w:r>
    </w:p>
    <w:p w:rsidR="00A11E5F" w:rsidRPr="005C71E5" w:rsidRDefault="000F2A94" w:rsidP="00A11E5F">
      <w:pPr>
        <w:spacing w:after="0" w:line="240" w:lineRule="auto"/>
        <w:rPr>
          <w:rFonts w:eastAsia="Calibri" w:cstheme="minorHAnsi"/>
          <w:b/>
          <w:bCs/>
          <w:sz w:val="24"/>
          <w:szCs w:val="24"/>
          <w:lang w:eastAsia="ru-RU"/>
        </w:rPr>
      </w:pPr>
      <w:bookmarkStart w:id="76" w:name="_Toc50564926"/>
      <w:bookmarkEnd w:id="75"/>
      <w:r w:rsidRPr="005C71E5">
        <w:rPr>
          <w:rFonts w:eastAsia="Calibri" w:cstheme="minorHAnsi"/>
          <w:b/>
          <w:bCs/>
          <w:sz w:val="24"/>
          <w:szCs w:val="24"/>
          <w:lang w:eastAsia="ru-RU"/>
        </w:rPr>
        <w:t>3</w:t>
      </w:r>
      <w:r w:rsidR="00A11E5F" w:rsidRPr="005C71E5">
        <w:rPr>
          <w:rFonts w:eastAsia="Calibri" w:cstheme="minorHAnsi"/>
          <w:b/>
          <w:bCs/>
          <w:sz w:val="24"/>
          <w:szCs w:val="24"/>
          <w:lang w:eastAsia="ru-RU"/>
        </w:rPr>
        <w:t xml:space="preserve">. </w:t>
      </w:r>
      <w:bookmarkEnd w:id="76"/>
      <w:r w:rsidR="005C71E5" w:rsidRPr="005C71E5">
        <w:rPr>
          <w:rFonts w:eastAsia="Calibri" w:cstheme="minorHAnsi"/>
          <w:b/>
          <w:bCs/>
          <w:sz w:val="24"/>
          <w:szCs w:val="24"/>
          <w:lang w:eastAsia="ru-RU"/>
        </w:rPr>
        <w:t>Планируемые для размещения на территории Усть-Донецкого района объекты местного значения муниципального района в области образования</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
        <w:gridCol w:w="2079"/>
        <w:gridCol w:w="2688"/>
        <w:gridCol w:w="2443"/>
        <w:gridCol w:w="2197"/>
        <w:gridCol w:w="1476"/>
        <w:gridCol w:w="1783"/>
        <w:gridCol w:w="1656"/>
      </w:tblGrid>
      <w:tr w:rsidR="005C71E5" w:rsidRPr="001C5BA9" w:rsidTr="001C5BA9">
        <w:trPr>
          <w:trHeight w:val="871"/>
          <w:jc w:val="center"/>
        </w:trPr>
        <w:tc>
          <w:tcPr>
            <w:tcW w:w="157"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ind w:left="-57" w:right="-57"/>
              <w:contextualSpacing/>
              <w:jc w:val="center"/>
              <w:rPr>
                <w:rFonts w:ascii="Calibri" w:eastAsia="Times New Roman" w:hAnsi="Calibri" w:cs="Calibri"/>
                <w:b/>
                <w:lang w:eastAsia="ru-RU"/>
              </w:rPr>
            </w:pPr>
            <w:r w:rsidRPr="001C5BA9">
              <w:rPr>
                <w:rFonts w:ascii="Calibri" w:eastAsia="Calibri" w:hAnsi="Calibri" w:cs="Calibri"/>
                <w:b/>
                <w:i/>
                <w:lang w:eastAsia="ru-RU"/>
              </w:rPr>
              <w:br w:type="page"/>
            </w:r>
            <w:r w:rsidRPr="001C5BA9">
              <w:rPr>
                <w:rFonts w:ascii="Calibri" w:eastAsia="Times New Roman" w:hAnsi="Calibri" w:cs="Calibri"/>
                <w:b/>
                <w:lang w:eastAsia="ru-RU"/>
              </w:rPr>
              <w:t xml:space="preserve">№ </w:t>
            </w:r>
            <w:proofErr w:type="spellStart"/>
            <w:r w:rsidRPr="001C5BA9">
              <w:rPr>
                <w:rFonts w:ascii="Calibri" w:eastAsia="Times New Roman" w:hAnsi="Calibri" w:cs="Calibri"/>
                <w:b/>
                <w:lang w:eastAsia="ru-RU"/>
              </w:rPr>
              <w:t>пп</w:t>
            </w:r>
            <w:proofErr w:type="spellEnd"/>
          </w:p>
        </w:tc>
        <w:tc>
          <w:tcPr>
            <w:tcW w:w="703"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Назначение объекта</w:t>
            </w:r>
          </w:p>
        </w:tc>
        <w:tc>
          <w:tcPr>
            <w:tcW w:w="909"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Наименование объекта</w:t>
            </w:r>
          </w:p>
        </w:tc>
        <w:tc>
          <w:tcPr>
            <w:tcW w:w="826"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Основные характеристики объекта</w:t>
            </w:r>
          </w:p>
        </w:tc>
        <w:tc>
          <w:tcPr>
            <w:tcW w:w="743"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Местоположение объекта</w:t>
            </w:r>
          </w:p>
        </w:tc>
        <w:tc>
          <w:tcPr>
            <w:tcW w:w="499"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ind w:left="-108"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Очередность строительства</w:t>
            </w:r>
          </w:p>
        </w:tc>
        <w:tc>
          <w:tcPr>
            <w:tcW w:w="603" w:type="pct"/>
            <w:tcBorders>
              <w:top w:val="single" w:sz="12" w:space="0" w:color="auto"/>
              <w:left w:val="single" w:sz="12" w:space="0" w:color="auto"/>
              <w:bottom w:val="single" w:sz="12" w:space="0" w:color="auto"/>
              <w:right w:val="single" w:sz="12" w:space="0" w:color="auto"/>
            </w:tcBorders>
            <w:shd w:val="clear" w:color="auto" w:fill="BFBFBF"/>
            <w:vAlign w:val="center"/>
          </w:tcPr>
          <w:p w:rsidR="005C71E5" w:rsidRPr="001C5BA9" w:rsidRDefault="005C71E5" w:rsidP="005C71E5">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 xml:space="preserve">Характеристики </w:t>
            </w:r>
            <w:proofErr w:type="spellStart"/>
            <w:r w:rsidRPr="001C5BA9">
              <w:rPr>
                <w:rFonts w:ascii="Calibri" w:eastAsia="Times New Roman" w:hAnsi="Calibri" w:cs="Calibri"/>
                <w:b/>
                <w:lang w:eastAsia="ru-RU"/>
              </w:rPr>
              <w:t>ЗОУИТ</w:t>
            </w:r>
            <w:proofErr w:type="spellEnd"/>
          </w:p>
        </w:tc>
        <w:tc>
          <w:tcPr>
            <w:tcW w:w="560" w:type="pct"/>
            <w:tcBorders>
              <w:top w:val="single" w:sz="12" w:space="0" w:color="auto"/>
              <w:left w:val="single" w:sz="12" w:space="0" w:color="auto"/>
              <w:bottom w:val="single" w:sz="12" w:space="0" w:color="auto"/>
              <w:right w:val="single" w:sz="12" w:space="0" w:color="auto"/>
            </w:tcBorders>
            <w:shd w:val="clear" w:color="auto" w:fill="BFBFBF"/>
          </w:tcPr>
          <w:p w:rsidR="005C71E5" w:rsidRPr="001C5BA9" w:rsidRDefault="005C71E5" w:rsidP="005C71E5">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Основание для включения в перечень</w:t>
            </w:r>
          </w:p>
        </w:tc>
      </w:tr>
      <w:tr w:rsidR="009703DD" w:rsidRPr="001C5BA9" w:rsidTr="001C5BA9">
        <w:trPr>
          <w:trHeight w:val="65"/>
          <w:jc w:val="center"/>
        </w:trPr>
        <w:tc>
          <w:tcPr>
            <w:tcW w:w="15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ind w:right="-57"/>
              <w:jc w:val="center"/>
              <w:rPr>
                <w:rFonts w:ascii="Calibri" w:eastAsia="Times New Roman" w:hAnsi="Calibri" w:cs="Calibri"/>
                <w:lang w:eastAsia="ar-SA"/>
              </w:rPr>
            </w:pPr>
            <w:r w:rsidRPr="001C5BA9">
              <w:rPr>
                <w:rFonts w:ascii="Calibri" w:eastAsia="Times New Roman" w:hAnsi="Calibri" w:cs="Calibri"/>
                <w:lang w:eastAsia="ar-SA"/>
              </w:rPr>
              <w:t>1.1</w:t>
            </w:r>
          </w:p>
        </w:tc>
        <w:tc>
          <w:tcPr>
            <w:tcW w:w="703" w:type="pct"/>
            <w:vMerge w:val="restart"/>
            <w:tcBorders>
              <w:left w:val="single" w:sz="4" w:space="0" w:color="000000"/>
              <w:right w:val="single" w:sz="4" w:space="0" w:color="000000"/>
            </w:tcBorders>
            <w:shd w:val="clear" w:color="auto" w:fill="auto"/>
            <w:vAlign w:val="center"/>
          </w:tcPr>
          <w:p w:rsidR="009703DD" w:rsidRPr="001C5BA9" w:rsidRDefault="009703DD" w:rsidP="005C71E5">
            <w:pPr>
              <w:suppressAutoHyphens/>
              <w:spacing w:after="0" w:line="240" w:lineRule="auto"/>
              <w:ind w:right="-108"/>
              <w:jc w:val="center"/>
              <w:rPr>
                <w:rFonts w:ascii="Calibri" w:eastAsia="Times New Roman" w:hAnsi="Calibri" w:cs="Calibri"/>
                <w:highlight w:val="yellow"/>
                <w:lang w:eastAsia="ru-RU" w:bidi="ru-RU"/>
              </w:rPr>
            </w:pPr>
            <w:r w:rsidRPr="001C5BA9">
              <w:rPr>
                <w:rFonts w:ascii="Calibri" w:eastAsia="Times New Roman" w:hAnsi="Calibri" w:cs="Calibri"/>
                <w:lang w:eastAsia="ru-RU" w:bidi="ru-RU"/>
              </w:rPr>
              <w:t>Дошкольные образовательные учреждения на территории муниципального района</w:t>
            </w:r>
          </w:p>
        </w:tc>
        <w:tc>
          <w:tcPr>
            <w:tcW w:w="90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Строительство дошкольного образовательного учреждения детского сада </w:t>
            </w:r>
          </w:p>
        </w:tc>
        <w:tc>
          <w:tcPr>
            <w:tcW w:w="826"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Вместимость – 50 мест</w:t>
            </w:r>
          </w:p>
        </w:tc>
        <w:tc>
          <w:tcPr>
            <w:tcW w:w="74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Times New Roman"/>
                <w:highlight w:val="yellow"/>
                <w:lang w:eastAsia="ru-RU"/>
              </w:rPr>
            </w:pPr>
            <w:r w:rsidRPr="001C5BA9">
              <w:rPr>
                <w:rFonts w:ascii="Calibri" w:eastAsia="Times New Roman" w:hAnsi="Calibri" w:cs="Times New Roman"/>
                <w:lang w:eastAsia="ru-RU"/>
              </w:rPr>
              <w:t>Крымское СП, х. Крымский</w:t>
            </w:r>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60" w:type="pct"/>
            <w:vMerge w:val="restart"/>
            <w:tcBorders>
              <w:top w:val="single" w:sz="2" w:space="0" w:color="auto"/>
              <w:left w:val="single" w:sz="4" w:space="0" w:color="000000"/>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Предложение ООО «НПО «</w:t>
            </w:r>
            <w:proofErr w:type="spellStart"/>
            <w:r w:rsidRPr="001C5BA9">
              <w:rPr>
                <w:rFonts w:ascii="Calibri" w:eastAsia="Times New Roman" w:hAnsi="Calibri" w:cs="Calibri"/>
                <w:lang w:eastAsia="ru-RU"/>
              </w:rPr>
              <w:t>ЮРГЦ</w:t>
            </w:r>
            <w:proofErr w:type="spellEnd"/>
            <w:r w:rsidRPr="001C5BA9">
              <w:rPr>
                <w:rFonts w:ascii="Calibri" w:eastAsia="Times New Roman" w:hAnsi="Calibri" w:cs="Calibri"/>
                <w:lang w:eastAsia="ru-RU"/>
              </w:rPr>
              <w:t>»</w:t>
            </w:r>
          </w:p>
        </w:tc>
      </w:tr>
      <w:tr w:rsidR="009703DD" w:rsidRPr="001C5BA9" w:rsidTr="001C5BA9">
        <w:trPr>
          <w:trHeight w:val="65"/>
          <w:jc w:val="center"/>
        </w:trPr>
        <w:tc>
          <w:tcPr>
            <w:tcW w:w="15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ind w:right="-57"/>
              <w:jc w:val="center"/>
              <w:rPr>
                <w:rFonts w:ascii="Calibri" w:eastAsia="Times New Roman" w:hAnsi="Calibri" w:cs="Calibri"/>
                <w:lang w:eastAsia="ar-SA"/>
              </w:rPr>
            </w:pPr>
            <w:r w:rsidRPr="001C5BA9">
              <w:rPr>
                <w:rFonts w:ascii="Calibri" w:eastAsia="Times New Roman" w:hAnsi="Calibri" w:cs="Calibri"/>
                <w:lang w:eastAsia="ar-SA"/>
              </w:rPr>
              <w:t>1.2</w:t>
            </w:r>
          </w:p>
        </w:tc>
        <w:tc>
          <w:tcPr>
            <w:tcW w:w="703" w:type="pct"/>
            <w:vMerge/>
            <w:tcBorders>
              <w:left w:val="single" w:sz="4" w:space="0" w:color="000000"/>
              <w:right w:val="single" w:sz="4" w:space="0" w:color="000000"/>
            </w:tcBorders>
            <w:shd w:val="clear" w:color="auto" w:fill="auto"/>
            <w:vAlign w:val="center"/>
          </w:tcPr>
          <w:p w:rsidR="009703DD" w:rsidRPr="001C5BA9" w:rsidRDefault="009703DD" w:rsidP="005C71E5">
            <w:pPr>
              <w:suppressAutoHyphens/>
              <w:spacing w:after="0" w:line="240" w:lineRule="auto"/>
              <w:ind w:right="-108"/>
              <w:jc w:val="center"/>
              <w:rPr>
                <w:rFonts w:ascii="Calibri" w:eastAsia="Times New Roman" w:hAnsi="Calibri" w:cs="Calibri"/>
                <w:lang w:eastAsia="ru-RU" w:bidi="ru-RU"/>
              </w:rPr>
            </w:pPr>
          </w:p>
        </w:tc>
        <w:tc>
          <w:tcPr>
            <w:tcW w:w="90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Строительство дошкольного образовательного учреждения детского сада</w:t>
            </w:r>
          </w:p>
        </w:tc>
        <w:tc>
          <w:tcPr>
            <w:tcW w:w="826"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Вместимость – 45 мест</w:t>
            </w:r>
          </w:p>
        </w:tc>
        <w:tc>
          <w:tcPr>
            <w:tcW w:w="74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lang w:eastAsia="ru-RU"/>
              </w:rPr>
            </w:pPr>
            <w:proofErr w:type="spellStart"/>
            <w:r w:rsidRPr="001C5BA9">
              <w:rPr>
                <w:rFonts w:ascii="Calibri" w:eastAsia="Times New Roman" w:hAnsi="Calibri" w:cs="Calibri"/>
                <w:lang w:eastAsia="ru-RU"/>
              </w:rPr>
              <w:t>Пухляковское</w:t>
            </w:r>
            <w:proofErr w:type="spellEnd"/>
            <w:r w:rsidRPr="001C5BA9">
              <w:rPr>
                <w:rFonts w:ascii="Calibri" w:eastAsia="Times New Roman" w:hAnsi="Calibri" w:cs="Calibri"/>
                <w:lang w:eastAsia="ru-RU"/>
              </w:rPr>
              <w:t xml:space="preserve"> СП</w:t>
            </w:r>
          </w:p>
          <w:p w:rsidR="009703DD" w:rsidRPr="001C5BA9" w:rsidRDefault="009703DD" w:rsidP="005C71E5">
            <w:pPr>
              <w:spacing w:after="0" w:line="240" w:lineRule="auto"/>
              <w:jc w:val="center"/>
              <w:rPr>
                <w:rFonts w:ascii="Calibri" w:eastAsia="Times New Roman" w:hAnsi="Calibri" w:cs="Times New Roman"/>
                <w:lang w:eastAsia="ru-RU"/>
              </w:rPr>
            </w:pPr>
            <w:r w:rsidRPr="001C5BA9">
              <w:rPr>
                <w:rFonts w:ascii="Calibri" w:eastAsia="Times New Roman" w:hAnsi="Calibri" w:cs="Times New Roman"/>
                <w:lang w:eastAsia="ru-RU"/>
              </w:rPr>
              <w:t xml:space="preserve">х. </w:t>
            </w:r>
            <w:proofErr w:type="spellStart"/>
            <w:r w:rsidRPr="001C5BA9">
              <w:rPr>
                <w:rFonts w:ascii="Calibri" w:eastAsia="Times New Roman" w:hAnsi="Calibri" w:cs="Times New Roman"/>
                <w:lang w:eastAsia="ru-RU"/>
              </w:rPr>
              <w:t>Пухляковский</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60" w:type="pct"/>
            <w:vMerge/>
            <w:tcBorders>
              <w:left w:val="single" w:sz="4" w:space="0" w:color="000000"/>
              <w:right w:val="single" w:sz="4" w:space="0" w:color="000000"/>
            </w:tcBorders>
          </w:tcPr>
          <w:p w:rsidR="009703DD" w:rsidRPr="001C5BA9" w:rsidRDefault="009703DD" w:rsidP="005C71E5">
            <w:pPr>
              <w:spacing w:after="0" w:line="240" w:lineRule="auto"/>
              <w:jc w:val="center"/>
              <w:rPr>
                <w:rFonts w:ascii="Calibri" w:eastAsia="Times New Roman" w:hAnsi="Calibri" w:cs="Calibri"/>
                <w:lang w:eastAsia="ru-RU"/>
              </w:rPr>
            </w:pPr>
          </w:p>
        </w:tc>
      </w:tr>
      <w:tr w:rsidR="009703DD" w:rsidRPr="001C5BA9" w:rsidTr="001C5BA9">
        <w:trPr>
          <w:trHeight w:val="65"/>
          <w:jc w:val="center"/>
        </w:trPr>
        <w:tc>
          <w:tcPr>
            <w:tcW w:w="15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ind w:right="-57"/>
              <w:jc w:val="center"/>
              <w:rPr>
                <w:rFonts w:ascii="Calibri" w:eastAsia="Times New Roman" w:hAnsi="Calibri" w:cs="Calibri"/>
                <w:lang w:eastAsia="ar-SA"/>
              </w:rPr>
            </w:pPr>
            <w:r w:rsidRPr="001C5BA9">
              <w:rPr>
                <w:rFonts w:ascii="Calibri" w:eastAsia="Times New Roman" w:hAnsi="Calibri" w:cs="Calibri"/>
                <w:lang w:eastAsia="ar-SA"/>
              </w:rPr>
              <w:t>1.3</w:t>
            </w:r>
          </w:p>
        </w:tc>
        <w:tc>
          <w:tcPr>
            <w:tcW w:w="703" w:type="pct"/>
            <w:vMerge/>
            <w:tcBorders>
              <w:left w:val="single" w:sz="4" w:space="0" w:color="000000"/>
              <w:right w:val="single" w:sz="4" w:space="0" w:color="000000"/>
            </w:tcBorders>
            <w:shd w:val="clear" w:color="auto" w:fill="auto"/>
            <w:vAlign w:val="center"/>
          </w:tcPr>
          <w:p w:rsidR="009703DD" w:rsidRPr="001C5BA9" w:rsidRDefault="009703DD" w:rsidP="005C71E5">
            <w:pPr>
              <w:suppressAutoHyphens/>
              <w:spacing w:after="0" w:line="240" w:lineRule="auto"/>
              <w:ind w:right="-108"/>
              <w:jc w:val="center"/>
              <w:rPr>
                <w:rFonts w:ascii="Calibri" w:eastAsia="Times New Roman" w:hAnsi="Calibri" w:cs="Calibri"/>
                <w:lang w:eastAsia="ru-RU" w:bidi="ru-RU"/>
              </w:rPr>
            </w:pPr>
          </w:p>
        </w:tc>
        <w:tc>
          <w:tcPr>
            <w:tcW w:w="90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Строительство дошкольного образовательного учреждения детского сада</w:t>
            </w:r>
          </w:p>
        </w:tc>
        <w:tc>
          <w:tcPr>
            <w:tcW w:w="826"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lang w:eastAsia="ru-RU"/>
              </w:rPr>
            </w:pPr>
            <w:r w:rsidRPr="001C5BA9">
              <w:rPr>
                <w:rFonts w:ascii="Calibri" w:eastAsia="Times New Roman" w:hAnsi="Calibri" w:cs="Calibri"/>
                <w:lang w:eastAsia="ru-RU"/>
              </w:rPr>
              <w:t>Вместимость – 55 мест</w:t>
            </w:r>
          </w:p>
        </w:tc>
        <w:tc>
          <w:tcPr>
            <w:tcW w:w="74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lang w:eastAsia="ru-RU"/>
              </w:rPr>
            </w:pPr>
            <w:proofErr w:type="spellStart"/>
            <w:r w:rsidRPr="001C5BA9">
              <w:rPr>
                <w:rFonts w:ascii="Calibri" w:eastAsia="Times New Roman" w:hAnsi="Calibri" w:cs="Calibri"/>
                <w:lang w:eastAsia="ru-RU"/>
              </w:rPr>
              <w:t>Раздорское</w:t>
            </w:r>
            <w:proofErr w:type="spellEnd"/>
            <w:r w:rsidRPr="001C5BA9">
              <w:rPr>
                <w:rFonts w:ascii="Calibri" w:eastAsia="Times New Roman" w:hAnsi="Calibri" w:cs="Calibri"/>
                <w:lang w:eastAsia="ru-RU"/>
              </w:rPr>
              <w:t xml:space="preserve"> СП</w:t>
            </w:r>
          </w:p>
          <w:p w:rsidR="009703DD" w:rsidRPr="001C5BA9" w:rsidRDefault="009703DD" w:rsidP="005C71E5">
            <w:pPr>
              <w:spacing w:after="0" w:line="240" w:lineRule="auto"/>
              <w:jc w:val="center"/>
              <w:rPr>
                <w:rFonts w:ascii="Calibri" w:eastAsia="Times New Roman" w:hAnsi="Calibri" w:cs="Calibri"/>
                <w:lang w:eastAsia="ru-RU"/>
              </w:rPr>
            </w:pPr>
            <w:r w:rsidRPr="001C5BA9">
              <w:rPr>
                <w:rFonts w:ascii="Calibri" w:eastAsia="Times New Roman" w:hAnsi="Calibri" w:cs="Times New Roman"/>
                <w:lang w:eastAsia="ru-RU"/>
              </w:rPr>
              <w:t>ст. Раздорская</w:t>
            </w:r>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60" w:type="pct"/>
            <w:vMerge/>
            <w:tcBorders>
              <w:left w:val="single" w:sz="4" w:space="0" w:color="000000"/>
              <w:right w:val="single" w:sz="4" w:space="0" w:color="000000"/>
            </w:tcBorders>
          </w:tcPr>
          <w:p w:rsidR="009703DD" w:rsidRPr="001C5BA9" w:rsidRDefault="009703DD" w:rsidP="005C71E5">
            <w:pPr>
              <w:spacing w:after="0" w:line="240" w:lineRule="auto"/>
              <w:jc w:val="center"/>
              <w:rPr>
                <w:rFonts w:ascii="Calibri" w:eastAsia="Times New Roman" w:hAnsi="Calibri" w:cs="Calibri"/>
                <w:lang w:eastAsia="ru-RU"/>
              </w:rPr>
            </w:pPr>
          </w:p>
        </w:tc>
      </w:tr>
      <w:tr w:rsidR="009703DD" w:rsidRPr="001C5BA9" w:rsidTr="001C5BA9">
        <w:trPr>
          <w:trHeight w:val="65"/>
          <w:jc w:val="center"/>
        </w:trPr>
        <w:tc>
          <w:tcPr>
            <w:tcW w:w="15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ind w:right="-57"/>
              <w:jc w:val="center"/>
              <w:rPr>
                <w:rFonts w:ascii="Calibri" w:eastAsia="Times New Roman" w:hAnsi="Calibri" w:cs="Calibri"/>
                <w:lang w:eastAsia="ar-SA"/>
              </w:rPr>
            </w:pPr>
            <w:r w:rsidRPr="001C5BA9">
              <w:rPr>
                <w:rFonts w:ascii="Calibri" w:eastAsia="Times New Roman" w:hAnsi="Calibri" w:cs="Calibri"/>
                <w:lang w:eastAsia="ar-SA"/>
              </w:rPr>
              <w:t>2.1</w:t>
            </w:r>
          </w:p>
        </w:tc>
        <w:tc>
          <w:tcPr>
            <w:tcW w:w="703" w:type="pct"/>
            <w:vMerge w:val="restart"/>
            <w:tcBorders>
              <w:left w:val="single" w:sz="4" w:space="0" w:color="000000"/>
              <w:right w:val="single" w:sz="4" w:space="0" w:color="000000"/>
            </w:tcBorders>
            <w:shd w:val="clear" w:color="auto" w:fill="auto"/>
            <w:vAlign w:val="center"/>
          </w:tcPr>
          <w:p w:rsidR="009703DD" w:rsidRPr="001C5BA9" w:rsidRDefault="009703DD" w:rsidP="005C71E5">
            <w:pPr>
              <w:suppressAutoHyphens/>
              <w:spacing w:after="0" w:line="240" w:lineRule="auto"/>
              <w:ind w:right="-108"/>
              <w:jc w:val="center"/>
              <w:rPr>
                <w:rFonts w:ascii="Calibri" w:eastAsia="Times New Roman" w:hAnsi="Calibri" w:cs="Calibri"/>
                <w:highlight w:val="yellow"/>
                <w:lang w:eastAsia="ru-RU" w:bidi="ru-RU"/>
              </w:rPr>
            </w:pPr>
            <w:r w:rsidRPr="001C5BA9">
              <w:rPr>
                <w:rFonts w:ascii="Calibri" w:eastAsia="Times New Roman" w:hAnsi="Calibri" w:cs="Calibri"/>
                <w:lang w:eastAsia="ru-RU" w:bidi="ru-RU"/>
              </w:rPr>
              <w:t>Образовательные учреждения дополнительного образования детей в муниципальных образовательных организациях на территории муниципального района</w:t>
            </w:r>
          </w:p>
        </w:tc>
        <w:tc>
          <w:tcPr>
            <w:tcW w:w="90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филиала детской школы искусств</w:t>
            </w:r>
          </w:p>
        </w:tc>
        <w:tc>
          <w:tcPr>
            <w:tcW w:w="826"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Вместимость – 150 мест</w:t>
            </w:r>
          </w:p>
        </w:tc>
        <w:tc>
          <w:tcPr>
            <w:tcW w:w="74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Times New Roman"/>
                <w:highlight w:val="yellow"/>
                <w:lang w:eastAsia="ru-RU"/>
              </w:rPr>
            </w:pPr>
            <w:proofErr w:type="spellStart"/>
            <w:r w:rsidRPr="001C5BA9">
              <w:rPr>
                <w:rFonts w:ascii="Calibri" w:eastAsia="Times New Roman" w:hAnsi="Calibri" w:cs="Times New Roman"/>
                <w:lang w:eastAsia="ru-RU"/>
              </w:rPr>
              <w:t>Апаринское</w:t>
            </w:r>
            <w:proofErr w:type="spellEnd"/>
            <w:r w:rsidRPr="001C5BA9">
              <w:rPr>
                <w:rFonts w:ascii="Calibri" w:eastAsia="Times New Roman" w:hAnsi="Calibri" w:cs="Times New Roman"/>
                <w:lang w:eastAsia="ru-RU"/>
              </w:rPr>
              <w:t xml:space="preserve"> СП, х. </w:t>
            </w:r>
            <w:proofErr w:type="spellStart"/>
            <w:r w:rsidRPr="001C5BA9">
              <w:rPr>
                <w:rFonts w:ascii="Calibri" w:eastAsia="Times New Roman" w:hAnsi="Calibri" w:cs="Times New Roman"/>
                <w:lang w:eastAsia="ru-RU"/>
              </w:rPr>
              <w:t>Апаринский</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60" w:type="pct"/>
            <w:vMerge/>
            <w:tcBorders>
              <w:left w:val="single" w:sz="4" w:space="0" w:color="000000"/>
              <w:right w:val="single" w:sz="4" w:space="0" w:color="000000"/>
            </w:tcBorders>
          </w:tcPr>
          <w:p w:rsidR="009703DD" w:rsidRPr="001C5BA9" w:rsidRDefault="009703DD" w:rsidP="005C71E5">
            <w:pPr>
              <w:spacing w:after="0" w:line="240" w:lineRule="auto"/>
              <w:jc w:val="center"/>
              <w:rPr>
                <w:rFonts w:ascii="Calibri" w:eastAsia="Times New Roman" w:hAnsi="Calibri" w:cs="Calibri"/>
                <w:lang w:eastAsia="ru-RU"/>
              </w:rPr>
            </w:pPr>
          </w:p>
        </w:tc>
      </w:tr>
      <w:tr w:rsidR="009703DD" w:rsidRPr="001C5BA9" w:rsidTr="001C5BA9">
        <w:trPr>
          <w:trHeight w:val="65"/>
          <w:jc w:val="center"/>
        </w:trPr>
        <w:tc>
          <w:tcPr>
            <w:tcW w:w="157" w:type="pct"/>
            <w:tcBorders>
              <w:top w:val="single" w:sz="2" w:space="0" w:color="auto"/>
              <w:left w:val="single" w:sz="4" w:space="0" w:color="000000"/>
              <w:right w:val="single" w:sz="4" w:space="0" w:color="000000"/>
            </w:tcBorders>
            <w:vAlign w:val="center"/>
          </w:tcPr>
          <w:p w:rsidR="009703DD" w:rsidRPr="001C5BA9" w:rsidRDefault="009703DD" w:rsidP="005C71E5">
            <w:pPr>
              <w:suppressAutoHyphens/>
              <w:spacing w:after="0" w:line="240" w:lineRule="auto"/>
              <w:ind w:right="-57"/>
              <w:jc w:val="center"/>
              <w:rPr>
                <w:rFonts w:ascii="Calibri" w:eastAsia="Times New Roman" w:hAnsi="Calibri" w:cs="Calibri"/>
                <w:lang w:eastAsia="ar-SA"/>
              </w:rPr>
            </w:pPr>
            <w:r w:rsidRPr="001C5BA9">
              <w:rPr>
                <w:rFonts w:ascii="Calibri" w:eastAsia="Times New Roman" w:hAnsi="Calibri" w:cs="Calibri"/>
                <w:lang w:eastAsia="ar-SA"/>
              </w:rPr>
              <w:t>2.2</w:t>
            </w:r>
          </w:p>
        </w:tc>
        <w:tc>
          <w:tcPr>
            <w:tcW w:w="703" w:type="pct"/>
            <w:vMerge/>
            <w:tcBorders>
              <w:left w:val="single" w:sz="4" w:space="0" w:color="000000"/>
              <w:right w:val="single" w:sz="4" w:space="0" w:color="000000"/>
            </w:tcBorders>
            <w:shd w:val="clear" w:color="auto" w:fill="auto"/>
            <w:vAlign w:val="center"/>
          </w:tcPr>
          <w:p w:rsidR="009703DD" w:rsidRPr="001C5BA9" w:rsidRDefault="009703DD" w:rsidP="005C71E5">
            <w:pPr>
              <w:suppressAutoHyphens/>
              <w:spacing w:after="0" w:line="240" w:lineRule="auto"/>
              <w:ind w:right="-108"/>
              <w:jc w:val="center"/>
              <w:rPr>
                <w:rFonts w:ascii="Calibri" w:eastAsia="Times New Roman" w:hAnsi="Calibri" w:cs="Calibri"/>
                <w:lang w:eastAsia="ru-RU" w:bidi="ru-RU"/>
              </w:rPr>
            </w:pPr>
          </w:p>
        </w:tc>
        <w:tc>
          <w:tcPr>
            <w:tcW w:w="909" w:type="pct"/>
            <w:tcBorders>
              <w:top w:val="single" w:sz="2" w:space="0" w:color="auto"/>
              <w:left w:val="single" w:sz="4" w:space="0" w:color="000000"/>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филиала детской школы искусств</w:t>
            </w:r>
          </w:p>
        </w:tc>
        <w:tc>
          <w:tcPr>
            <w:tcW w:w="826" w:type="pct"/>
            <w:tcBorders>
              <w:top w:val="single" w:sz="2" w:space="0" w:color="auto"/>
              <w:left w:val="single" w:sz="4" w:space="0" w:color="000000"/>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Вместимость – 150 мест</w:t>
            </w:r>
          </w:p>
        </w:tc>
        <w:tc>
          <w:tcPr>
            <w:tcW w:w="743" w:type="pct"/>
            <w:tcBorders>
              <w:top w:val="single" w:sz="2" w:space="0" w:color="auto"/>
              <w:left w:val="single" w:sz="4" w:space="0" w:color="000000"/>
              <w:right w:val="single" w:sz="4" w:space="0" w:color="000000"/>
            </w:tcBorders>
            <w:vAlign w:val="center"/>
          </w:tcPr>
          <w:p w:rsidR="009703DD" w:rsidRPr="001C5BA9" w:rsidRDefault="009703DD" w:rsidP="005C71E5">
            <w:pPr>
              <w:tabs>
                <w:tab w:val="left" w:pos="1020"/>
              </w:tabs>
              <w:spacing w:before="60" w:after="60" w:line="240" w:lineRule="auto"/>
              <w:jc w:val="center"/>
              <w:rPr>
                <w:rFonts w:ascii="Calibri" w:eastAsia="Times New Roman" w:hAnsi="Calibri" w:cs="Times New Roman"/>
                <w:highlight w:val="red"/>
                <w:lang w:eastAsia="ru-RU"/>
              </w:rPr>
            </w:pPr>
            <w:proofErr w:type="spellStart"/>
            <w:r w:rsidRPr="001C5BA9">
              <w:rPr>
                <w:rFonts w:ascii="Calibri" w:eastAsia="Times New Roman" w:hAnsi="Calibri" w:cs="Times New Roman"/>
                <w:lang w:eastAsia="ru-RU"/>
              </w:rPr>
              <w:t>Мелиховское</w:t>
            </w:r>
            <w:proofErr w:type="spellEnd"/>
            <w:r w:rsidRPr="001C5BA9">
              <w:rPr>
                <w:rFonts w:ascii="Calibri" w:eastAsia="Times New Roman" w:hAnsi="Calibri" w:cs="Times New Roman"/>
                <w:lang w:eastAsia="ru-RU"/>
              </w:rPr>
              <w:t xml:space="preserve"> СП, </w:t>
            </w:r>
            <w:r w:rsidRPr="001C5BA9">
              <w:rPr>
                <w:rFonts w:ascii="Calibri" w:eastAsia="Times New Roman" w:hAnsi="Calibri" w:cs="Calibri"/>
                <w:lang w:eastAsia="ru-RU"/>
              </w:rPr>
              <w:t xml:space="preserve">ст. </w:t>
            </w:r>
            <w:proofErr w:type="spellStart"/>
            <w:r w:rsidRPr="001C5BA9">
              <w:rPr>
                <w:rFonts w:ascii="Calibri" w:eastAsia="Times New Roman" w:hAnsi="Calibri" w:cs="Calibri"/>
                <w:lang w:eastAsia="ru-RU"/>
              </w:rPr>
              <w:t>Мелиховская</w:t>
            </w:r>
            <w:proofErr w:type="spellEnd"/>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до 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5C71E5">
            <w:pPr>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60" w:type="pct"/>
            <w:vMerge/>
            <w:tcBorders>
              <w:left w:val="single" w:sz="4" w:space="0" w:color="000000"/>
              <w:bottom w:val="single" w:sz="2" w:space="0" w:color="auto"/>
              <w:right w:val="single" w:sz="4" w:space="0" w:color="000000"/>
            </w:tcBorders>
          </w:tcPr>
          <w:p w:rsidR="009703DD" w:rsidRPr="001C5BA9" w:rsidRDefault="009703DD" w:rsidP="005C71E5">
            <w:pPr>
              <w:spacing w:after="0" w:line="240" w:lineRule="auto"/>
              <w:jc w:val="center"/>
              <w:rPr>
                <w:rFonts w:ascii="Calibri" w:eastAsia="Times New Roman" w:hAnsi="Calibri" w:cs="Calibri"/>
                <w:lang w:eastAsia="ru-RU"/>
              </w:rPr>
            </w:pPr>
          </w:p>
        </w:tc>
      </w:tr>
    </w:tbl>
    <w:p w:rsidR="005C6AB9" w:rsidRPr="009703DD" w:rsidRDefault="005C6AB9" w:rsidP="005C6AB9">
      <w:pPr>
        <w:spacing w:after="0" w:line="240" w:lineRule="auto"/>
        <w:rPr>
          <w:rFonts w:eastAsia="Calibri" w:cstheme="minorHAnsi"/>
          <w:b/>
          <w:bCs/>
          <w:sz w:val="24"/>
          <w:szCs w:val="24"/>
          <w:lang w:eastAsia="ru-RU"/>
        </w:rPr>
      </w:pPr>
      <w:r w:rsidRPr="005C71E5">
        <w:rPr>
          <w:rFonts w:eastAsia="Calibri" w:cstheme="minorHAnsi"/>
          <w:b/>
          <w:bCs/>
          <w:sz w:val="24"/>
          <w:szCs w:val="24"/>
          <w:lang w:eastAsia="ru-RU"/>
        </w:rPr>
        <w:br w:type="page"/>
      </w:r>
      <w:r w:rsidR="00AB3CD1" w:rsidRPr="009703DD">
        <w:rPr>
          <w:rFonts w:eastAsia="Calibri" w:cstheme="minorHAnsi"/>
          <w:b/>
          <w:bCs/>
          <w:sz w:val="24"/>
          <w:szCs w:val="24"/>
          <w:lang w:eastAsia="ru-RU"/>
        </w:rPr>
        <w:t>4</w:t>
      </w:r>
      <w:r w:rsidRPr="009703DD">
        <w:rPr>
          <w:rFonts w:eastAsia="Calibri" w:cstheme="minorHAnsi"/>
          <w:b/>
          <w:bCs/>
          <w:sz w:val="24"/>
          <w:szCs w:val="24"/>
          <w:lang w:eastAsia="ru-RU"/>
        </w:rPr>
        <w:t xml:space="preserve">. </w:t>
      </w:r>
      <w:r w:rsidR="009703DD" w:rsidRPr="009703DD">
        <w:rPr>
          <w:rFonts w:eastAsia="Calibri" w:cstheme="minorHAnsi"/>
          <w:b/>
          <w:bCs/>
          <w:sz w:val="24"/>
          <w:szCs w:val="24"/>
          <w:lang w:eastAsia="ru-RU"/>
        </w:rPr>
        <w:t>Планируемые для размещения на территории Усть-Донецкого района объекты местного значения муниципального района в области физической культуры и массового спорта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
        <w:gridCol w:w="1761"/>
        <w:gridCol w:w="2736"/>
        <w:gridCol w:w="2494"/>
        <w:gridCol w:w="2248"/>
        <w:gridCol w:w="1477"/>
        <w:gridCol w:w="1786"/>
        <w:gridCol w:w="1863"/>
      </w:tblGrid>
      <w:tr w:rsidR="009703DD" w:rsidRPr="001C5BA9" w:rsidTr="001C5BA9">
        <w:trPr>
          <w:trHeight w:val="871"/>
          <w:jc w:val="center"/>
        </w:trPr>
        <w:tc>
          <w:tcPr>
            <w:tcW w:w="142"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left="-57" w:right="-57"/>
              <w:contextualSpacing/>
              <w:jc w:val="center"/>
              <w:rPr>
                <w:rFonts w:ascii="Calibri" w:eastAsia="Times New Roman" w:hAnsi="Calibri" w:cs="Calibri"/>
                <w:b/>
                <w:lang w:eastAsia="ru-RU"/>
              </w:rPr>
            </w:pPr>
            <w:r w:rsidRPr="001C5BA9">
              <w:rPr>
                <w:rFonts w:ascii="Calibri" w:eastAsia="Calibri" w:hAnsi="Calibri" w:cs="Calibri"/>
                <w:b/>
                <w:i/>
                <w:lang w:eastAsia="ru-RU"/>
              </w:rPr>
              <w:br w:type="page"/>
            </w:r>
            <w:r w:rsidRPr="001C5BA9">
              <w:rPr>
                <w:rFonts w:ascii="Calibri" w:eastAsia="Times New Roman" w:hAnsi="Calibri" w:cs="Calibri"/>
                <w:b/>
                <w:lang w:eastAsia="ru-RU"/>
              </w:rPr>
              <w:t xml:space="preserve">№ </w:t>
            </w:r>
            <w:proofErr w:type="spellStart"/>
            <w:r w:rsidRPr="001C5BA9">
              <w:rPr>
                <w:rFonts w:ascii="Calibri" w:eastAsia="Times New Roman" w:hAnsi="Calibri" w:cs="Calibri"/>
                <w:b/>
                <w:lang w:eastAsia="ru-RU"/>
              </w:rPr>
              <w:t>пп</w:t>
            </w:r>
            <w:proofErr w:type="spellEnd"/>
          </w:p>
        </w:tc>
        <w:tc>
          <w:tcPr>
            <w:tcW w:w="595"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Назначение объекта</w:t>
            </w:r>
          </w:p>
        </w:tc>
        <w:tc>
          <w:tcPr>
            <w:tcW w:w="925"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Наименование объекта</w:t>
            </w:r>
          </w:p>
        </w:tc>
        <w:tc>
          <w:tcPr>
            <w:tcW w:w="843"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Основные характеристики объекта</w:t>
            </w:r>
          </w:p>
        </w:tc>
        <w:tc>
          <w:tcPr>
            <w:tcW w:w="760"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Местоположение объекта</w:t>
            </w:r>
          </w:p>
        </w:tc>
        <w:tc>
          <w:tcPr>
            <w:tcW w:w="499"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left="-108"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Очередность строительства</w:t>
            </w:r>
          </w:p>
        </w:tc>
        <w:tc>
          <w:tcPr>
            <w:tcW w:w="604"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 xml:space="preserve">Характеристики </w:t>
            </w:r>
            <w:proofErr w:type="spellStart"/>
            <w:r w:rsidRPr="001C5BA9">
              <w:rPr>
                <w:rFonts w:ascii="Calibri" w:eastAsia="Times New Roman" w:hAnsi="Calibri" w:cs="Calibri"/>
                <w:b/>
                <w:lang w:eastAsia="ru-RU"/>
              </w:rPr>
              <w:t>ЗОУИТ</w:t>
            </w:r>
            <w:proofErr w:type="spellEnd"/>
          </w:p>
        </w:tc>
        <w:tc>
          <w:tcPr>
            <w:tcW w:w="630" w:type="pct"/>
            <w:tcBorders>
              <w:top w:val="single" w:sz="12" w:space="0" w:color="auto"/>
              <w:left w:val="single" w:sz="12" w:space="0" w:color="auto"/>
              <w:bottom w:val="single" w:sz="12" w:space="0" w:color="auto"/>
              <w:right w:val="single" w:sz="12" w:space="0" w:color="auto"/>
            </w:tcBorders>
            <w:shd w:val="clear" w:color="auto" w:fill="BFBFBF"/>
          </w:tcPr>
          <w:p w:rsidR="009703DD" w:rsidRPr="001C5BA9" w:rsidRDefault="009703DD" w:rsidP="009703DD">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Основание для включения в перечень</w:t>
            </w:r>
          </w:p>
        </w:tc>
      </w:tr>
      <w:tr w:rsidR="009703DD" w:rsidRPr="001C5BA9" w:rsidTr="001C5BA9">
        <w:trPr>
          <w:trHeight w:val="65"/>
          <w:jc w:val="center"/>
        </w:trPr>
        <w:tc>
          <w:tcPr>
            <w:tcW w:w="142"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1</w:t>
            </w:r>
          </w:p>
        </w:tc>
        <w:tc>
          <w:tcPr>
            <w:tcW w:w="595" w:type="pct"/>
            <w:vMerge w:val="restart"/>
            <w:tcBorders>
              <w:left w:val="single" w:sz="4" w:space="0" w:color="000000"/>
              <w:right w:val="single" w:sz="4" w:space="0" w:color="000000"/>
            </w:tcBorders>
            <w:shd w:val="clear" w:color="auto" w:fill="auto"/>
            <w:vAlign w:val="center"/>
          </w:tcPr>
          <w:p w:rsidR="009703DD" w:rsidRPr="001C5BA9" w:rsidRDefault="009703DD" w:rsidP="009703DD">
            <w:pPr>
              <w:suppressAutoHyphens/>
              <w:spacing w:after="0" w:line="240" w:lineRule="auto"/>
              <w:jc w:val="center"/>
              <w:rPr>
                <w:rFonts w:ascii="Calibri" w:eastAsia="Times New Roman" w:hAnsi="Calibri" w:cs="Calibri"/>
                <w:highlight w:val="yellow"/>
                <w:lang w:eastAsia="ar-SA" w:bidi="ru-RU"/>
              </w:rPr>
            </w:pPr>
            <w:r w:rsidRPr="001C5BA9">
              <w:rPr>
                <w:rFonts w:ascii="Calibri" w:eastAsia="Times New Roman" w:hAnsi="Calibri" w:cs="Calibri"/>
                <w:lang w:eastAsia="ar-SA" w:bidi="ru-RU"/>
              </w:rPr>
              <w:t xml:space="preserve">Объекты физической культуры и массового спорта </w:t>
            </w:r>
          </w:p>
        </w:tc>
        <w:tc>
          <w:tcPr>
            <w:tcW w:w="925"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ar-SA" w:bidi="ru-RU"/>
              </w:rPr>
            </w:pPr>
            <w:r w:rsidRPr="001C5BA9">
              <w:rPr>
                <w:rFonts w:ascii="Calibri" w:eastAsia="Times New Roman" w:hAnsi="Calibri" w:cs="Calibri"/>
                <w:lang w:eastAsia="ar-SA" w:bidi="ru-RU"/>
              </w:rPr>
              <w:t>Строительство ледового катка с отдельными помещениями для размещения спортивных залов общего пользования</w:t>
            </w:r>
          </w:p>
        </w:tc>
        <w:tc>
          <w:tcPr>
            <w:tcW w:w="84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bidi="ru-RU"/>
              </w:rPr>
            </w:pPr>
            <w:r w:rsidRPr="001C5BA9">
              <w:rPr>
                <w:rFonts w:ascii="Calibri" w:eastAsia="Times New Roman" w:hAnsi="Calibri" w:cs="Calibri"/>
                <w:lang w:eastAsia="ar-SA" w:bidi="ru-RU"/>
              </w:rPr>
              <w:t xml:space="preserve">Ледовое поле размером </w:t>
            </w:r>
          </w:p>
          <w:p w:rsidR="009703DD" w:rsidRPr="001C5BA9" w:rsidRDefault="009703DD" w:rsidP="009703DD">
            <w:pPr>
              <w:suppressAutoHyphens/>
              <w:spacing w:after="0" w:line="240" w:lineRule="auto"/>
              <w:jc w:val="center"/>
              <w:rPr>
                <w:rFonts w:ascii="Calibri" w:eastAsia="Times New Roman" w:hAnsi="Calibri" w:cs="Calibri"/>
                <w:lang w:eastAsia="ar-SA" w:bidi="ru-RU"/>
              </w:rPr>
            </w:pPr>
            <w:r w:rsidRPr="001C5BA9">
              <w:rPr>
                <w:rFonts w:ascii="Calibri" w:eastAsia="Times New Roman" w:hAnsi="Calibri" w:cs="Calibri"/>
                <w:lang w:eastAsia="ar-SA" w:bidi="ru-RU"/>
              </w:rPr>
              <w:t xml:space="preserve">56 х 26 м. </w:t>
            </w:r>
          </w:p>
          <w:p w:rsidR="009703DD" w:rsidRPr="001C5BA9" w:rsidRDefault="009703DD" w:rsidP="009703DD">
            <w:pPr>
              <w:suppressAutoHyphens/>
              <w:spacing w:after="0" w:line="240" w:lineRule="auto"/>
              <w:jc w:val="center"/>
              <w:rPr>
                <w:rFonts w:ascii="Calibri" w:eastAsia="Times New Roman" w:hAnsi="Calibri" w:cs="Calibri"/>
                <w:lang w:eastAsia="ar-SA" w:bidi="ru-RU"/>
              </w:rPr>
            </w:pPr>
            <w:r w:rsidRPr="001C5BA9">
              <w:rPr>
                <w:rFonts w:ascii="Calibri" w:eastAsia="Times New Roman" w:hAnsi="Calibri" w:cs="Calibri"/>
                <w:lang w:eastAsia="ar-SA" w:bidi="ru-RU"/>
              </w:rPr>
              <w:t>Единовременная пропускная способность – 80 чел.</w:t>
            </w:r>
          </w:p>
        </w:tc>
        <w:tc>
          <w:tcPr>
            <w:tcW w:w="760"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bidi="ru-RU"/>
              </w:rPr>
            </w:pPr>
            <w:proofErr w:type="spellStart"/>
            <w:r w:rsidRPr="001C5BA9">
              <w:rPr>
                <w:rFonts w:ascii="Calibri" w:eastAsia="Times New Roman" w:hAnsi="Calibri" w:cs="Calibri"/>
                <w:lang w:eastAsia="ru-RU"/>
              </w:rPr>
              <w:t>Усть</w:t>
            </w:r>
            <w:proofErr w:type="spellEnd"/>
            <w:r w:rsidRPr="001C5BA9">
              <w:rPr>
                <w:rFonts w:ascii="Calibri" w:eastAsia="Times New Roman" w:hAnsi="Calibri" w:cs="Calibri"/>
                <w:lang w:eastAsia="ru-RU"/>
              </w:rPr>
              <w:t xml:space="preserve">-Донецкое </w:t>
            </w:r>
            <w:proofErr w:type="spellStart"/>
            <w:r w:rsidRPr="001C5BA9">
              <w:rPr>
                <w:rFonts w:ascii="Calibri" w:eastAsia="Times New Roman" w:hAnsi="Calibri" w:cs="Calibri"/>
                <w:lang w:eastAsia="ru-RU"/>
              </w:rPr>
              <w:t>ГП</w:t>
            </w:r>
            <w:proofErr w:type="spellEnd"/>
            <w:r w:rsidRPr="001C5BA9">
              <w:rPr>
                <w:rFonts w:ascii="Calibri" w:eastAsia="Times New Roman" w:hAnsi="Calibri" w:cs="Calibri"/>
                <w:lang w:eastAsia="ru-RU"/>
              </w:rPr>
              <w:t xml:space="preserve">, </w:t>
            </w:r>
            <w:proofErr w:type="spellStart"/>
            <w:r w:rsidRPr="001C5BA9">
              <w:rPr>
                <w:rFonts w:ascii="Calibri" w:eastAsia="Times New Roman" w:hAnsi="Calibri" w:cs="Calibri"/>
                <w:lang w:eastAsia="ru-RU"/>
              </w:rPr>
              <w:t>р.п</w:t>
            </w:r>
            <w:proofErr w:type="spellEnd"/>
            <w:r w:rsidRPr="001C5BA9">
              <w:rPr>
                <w:rFonts w:ascii="Calibri" w:eastAsia="Times New Roman" w:hAnsi="Calibri" w:cs="Calibri"/>
                <w:lang w:eastAsia="ru-RU"/>
              </w:rPr>
              <w:t>. Усть-Донецкий</w:t>
            </w:r>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04"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630" w:type="pct"/>
            <w:vMerge w:val="restart"/>
            <w:tcBorders>
              <w:top w:val="single" w:sz="2" w:space="0" w:color="auto"/>
              <w:left w:val="single" w:sz="4" w:space="0" w:color="000000"/>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r w:rsidRPr="001C5BA9">
              <w:rPr>
                <w:rFonts w:eastAsia="Times New Roman" w:cstheme="minorHAnsi"/>
                <w:lang w:eastAsia="ar-SA"/>
              </w:rPr>
              <w:t>Предложение Администрации Усть-Донецкого района</w:t>
            </w:r>
            <w:r w:rsidRPr="001C5BA9">
              <w:rPr>
                <w:rFonts w:ascii="Calibri" w:eastAsia="Times New Roman" w:hAnsi="Calibri" w:cs="Calibri"/>
                <w:lang w:eastAsia="ru-RU"/>
              </w:rPr>
              <w:t xml:space="preserve"> и ООО «НПО «</w:t>
            </w:r>
            <w:proofErr w:type="spellStart"/>
            <w:r w:rsidRPr="001C5BA9">
              <w:rPr>
                <w:rFonts w:ascii="Calibri" w:eastAsia="Times New Roman" w:hAnsi="Calibri" w:cs="Calibri"/>
                <w:lang w:eastAsia="ru-RU"/>
              </w:rPr>
              <w:t>ЮРГЦ</w:t>
            </w:r>
            <w:proofErr w:type="spellEnd"/>
            <w:r w:rsidRPr="001C5BA9">
              <w:rPr>
                <w:rFonts w:ascii="Calibri" w:eastAsia="Times New Roman" w:hAnsi="Calibri" w:cs="Calibri"/>
                <w:lang w:eastAsia="ru-RU"/>
              </w:rPr>
              <w:t>»</w:t>
            </w:r>
          </w:p>
        </w:tc>
      </w:tr>
      <w:tr w:rsidR="009703DD" w:rsidRPr="001C5BA9" w:rsidTr="001C5BA9">
        <w:trPr>
          <w:trHeight w:val="879"/>
          <w:jc w:val="center"/>
        </w:trPr>
        <w:tc>
          <w:tcPr>
            <w:tcW w:w="142"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w:t>
            </w:r>
          </w:p>
        </w:tc>
        <w:tc>
          <w:tcPr>
            <w:tcW w:w="595" w:type="pct"/>
            <w:vMerge/>
            <w:tcBorders>
              <w:left w:val="single" w:sz="4" w:space="0" w:color="000000"/>
              <w:right w:val="single" w:sz="4" w:space="0" w:color="000000"/>
            </w:tcBorders>
            <w:shd w:val="clear" w:color="auto" w:fill="auto"/>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ar-SA" w:bidi="ru-RU"/>
              </w:rPr>
            </w:pPr>
          </w:p>
        </w:tc>
        <w:tc>
          <w:tcPr>
            <w:tcW w:w="925"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ar-SA" w:bidi="ru-RU"/>
              </w:rPr>
              <w:t>Строительство ФОК</w:t>
            </w:r>
          </w:p>
        </w:tc>
        <w:tc>
          <w:tcPr>
            <w:tcW w:w="843"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ar-SA" w:bidi="ru-RU"/>
              </w:rPr>
              <w:t>Единовременная пропускная способность – 200 чел.</w:t>
            </w:r>
          </w:p>
        </w:tc>
        <w:tc>
          <w:tcPr>
            <w:tcW w:w="760"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bidi="ru-RU"/>
              </w:rPr>
            </w:pPr>
            <w:proofErr w:type="spellStart"/>
            <w:r w:rsidRPr="001C5BA9">
              <w:rPr>
                <w:rFonts w:ascii="Calibri" w:eastAsia="Times New Roman" w:hAnsi="Calibri" w:cs="Calibri"/>
                <w:lang w:eastAsia="ru-RU"/>
              </w:rPr>
              <w:t>Усть</w:t>
            </w:r>
            <w:proofErr w:type="spellEnd"/>
            <w:r w:rsidRPr="001C5BA9">
              <w:rPr>
                <w:rFonts w:ascii="Calibri" w:eastAsia="Times New Roman" w:hAnsi="Calibri" w:cs="Calibri"/>
                <w:lang w:eastAsia="ru-RU"/>
              </w:rPr>
              <w:t xml:space="preserve">-Донецкое </w:t>
            </w:r>
            <w:proofErr w:type="spellStart"/>
            <w:r w:rsidRPr="001C5BA9">
              <w:rPr>
                <w:rFonts w:ascii="Calibri" w:eastAsia="Times New Roman" w:hAnsi="Calibri" w:cs="Calibri"/>
                <w:lang w:eastAsia="ru-RU"/>
              </w:rPr>
              <w:t>ГП</w:t>
            </w:r>
            <w:proofErr w:type="spellEnd"/>
            <w:r w:rsidRPr="001C5BA9">
              <w:rPr>
                <w:rFonts w:ascii="Calibri" w:eastAsia="Times New Roman" w:hAnsi="Calibri" w:cs="Calibri"/>
                <w:lang w:eastAsia="ru-RU"/>
              </w:rPr>
              <w:t xml:space="preserve">, </w:t>
            </w:r>
            <w:proofErr w:type="spellStart"/>
            <w:r w:rsidRPr="001C5BA9">
              <w:rPr>
                <w:rFonts w:ascii="Calibri" w:eastAsia="Times New Roman" w:hAnsi="Calibri" w:cs="Calibri"/>
                <w:lang w:eastAsia="ru-RU"/>
              </w:rPr>
              <w:t>р.п</w:t>
            </w:r>
            <w:proofErr w:type="spellEnd"/>
            <w:r w:rsidRPr="001C5BA9">
              <w:rPr>
                <w:rFonts w:ascii="Calibri" w:eastAsia="Times New Roman" w:hAnsi="Calibri" w:cs="Calibri"/>
                <w:lang w:eastAsia="ru-RU"/>
              </w:rPr>
              <w:t>. Усть-Донецкий</w:t>
            </w:r>
          </w:p>
        </w:tc>
        <w:tc>
          <w:tcPr>
            <w:tcW w:w="499"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ind w:left="-57" w:right="-57"/>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04" w:type="pct"/>
            <w:tcBorders>
              <w:top w:val="single" w:sz="2" w:space="0" w:color="auto"/>
              <w:left w:val="single" w:sz="4" w:space="0" w:color="000000"/>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630" w:type="pct"/>
            <w:vMerge/>
            <w:tcBorders>
              <w:left w:val="single" w:sz="4" w:space="0" w:color="000000"/>
              <w:right w:val="single" w:sz="4" w:space="0" w:color="000000"/>
            </w:tcBorders>
          </w:tcPr>
          <w:p w:rsidR="009703DD" w:rsidRPr="001C5BA9" w:rsidRDefault="009703DD" w:rsidP="009703DD">
            <w:pPr>
              <w:spacing w:after="0" w:line="240" w:lineRule="auto"/>
              <w:jc w:val="center"/>
              <w:rPr>
                <w:rFonts w:ascii="Calibri" w:eastAsia="Times New Roman" w:hAnsi="Calibri" w:cs="Calibri"/>
                <w:lang w:eastAsia="ru-RU"/>
              </w:rPr>
            </w:pPr>
          </w:p>
        </w:tc>
      </w:tr>
    </w:tbl>
    <w:p w:rsidR="008A22A7" w:rsidRPr="009703DD" w:rsidRDefault="008A22A7" w:rsidP="004F6695">
      <w:pPr>
        <w:spacing w:after="0" w:line="240" w:lineRule="auto"/>
        <w:rPr>
          <w:rFonts w:cstheme="minorHAnsi"/>
          <w:sz w:val="26"/>
          <w:szCs w:val="26"/>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6500AE" w:rsidRDefault="006500AE" w:rsidP="005C6AB9">
      <w:pPr>
        <w:spacing w:after="0" w:line="240" w:lineRule="auto"/>
        <w:rPr>
          <w:rFonts w:eastAsia="Calibri" w:cstheme="minorHAnsi"/>
          <w:b/>
          <w:bCs/>
          <w:sz w:val="24"/>
          <w:szCs w:val="24"/>
          <w:lang w:eastAsia="ru-RU"/>
        </w:rPr>
      </w:pPr>
    </w:p>
    <w:p w:rsidR="005C6AB9" w:rsidRPr="009703DD" w:rsidRDefault="00134DDF" w:rsidP="005C6AB9">
      <w:pPr>
        <w:spacing w:after="0" w:line="240" w:lineRule="auto"/>
        <w:rPr>
          <w:rFonts w:eastAsia="Calibri" w:cstheme="minorHAnsi"/>
          <w:b/>
          <w:bCs/>
          <w:sz w:val="24"/>
          <w:szCs w:val="24"/>
          <w:lang w:eastAsia="ru-RU"/>
        </w:rPr>
      </w:pPr>
      <w:r w:rsidRPr="009703DD">
        <w:rPr>
          <w:rFonts w:eastAsia="Calibri" w:cstheme="minorHAnsi"/>
          <w:b/>
          <w:bCs/>
          <w:sz w:val="24"/>
          <w:szCs w:val="24"/>
          <w:lang w:eastAsia="ru-RU"/>
        </w:rPr>
        <w:t>5</w:t>
      </w:r>
      <w:r w:rsidR="005C6AB9" w:rsidRPr="009703DD">
        <w:rPr>
          <w:rFonts w:eastAsia="Calibri" w:cstheme="minorHAnsi"/>
          <w:b/>
          <w:bCs/>
          <w:sz w:val="24"/>
          <w:szCs w:val="24"/>
          <w:lang w:eastAsia="ru-RU"/>
        </w:rPr>
        <w:t xml:space="preserve">. </w:t>
      </w:r>
      <w:r w:rsidR="009703DD" w:rsidRPr="009703DD">
        <w:rPr>
          <w:rFonts w:eastAsia="Calibri" w:cstheme="minorHAnsi"/>
          <w:b/>
          <w:bCs/>
          <w:sz w:val="24"/>
          <w:szCs w:val="24"/>
          <w:lang w:eastAsia="ru-RU"/>
        </w:rPr>
        <w:t>Планируемые для размещения на территории Усть-Донецкого района объекты местного значения муниципального района в иных областях в связи с решением вопросов местного значения муниципального района</w:t>
      </w:r>
    </w:p>
    <w:tbl>
      <w:tblPr>
        <w:tblpPr w:leftFromText="180" w:rightFromText="180" w:vertAnchor="text" w:horzAnchor="margin" w:tblpY="7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8"/>
        <w:gridCol w:w="1780"/>
        <w:gridCol w:w="2466"/>
        <w:gridCol w:w="2221"/>
        <w:gridCol w:w="2741"/>
        <w:gridCol w:w="1476"/>
        <w:gridCol w:w="1783"/>
        <w:gridCol w:w="1771"/>
      </w:tblGrid>
      <w:tr w:rsidR="009703DD" w:rsidRPr="001C5BA9" w:rsidTr="001C5BA9">
        <w:trPr>
          <w:cantSplit/>
          <w:trHeight w:val="871"/>
        </w:trPr>
        <w:tc>
          <w:tcPr>
            <w:tcW w:w="185"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left="-57" w:right="-57"/>
              <w:contextualSpacing/>
              <w:jc w:val="center"/>
              <w:rPr>
                <w:rFonts w:ascii="Calibri" w:eastAsia="Times New Roman" w:hAnsi="Calibri" w:cs="Calibri"/>
                <w:b/>
                <w:lang w:eastAsia="ru-RU"/>
              </w:rPr>
            </w:pPr>
            <w:r w:rsidRPr="001C5BA9">
              <w:rPr>
                <w:rFonts w:ascii="Calibri" w:eastAsia="Calibri" w:hAnsi="Calibri" w:cs="Calibri"/>
                <w:b/>
                <w:i/>
                <w:lang w:eastAsia="ru-RU"/>
              </w:rPr>
              <w:br w:type="page"/>
            </w:r>
            <w:r w:rsidRPr="001C5BA9">
              <w:rPr>
                <w:rFonts w:ascii="Calibri" w:eastAsia="Times New Roman" w:hAnsi="Calibri" w:cs="Calibri"/>
                <w:b/>
                <w:lang w:eastAsia="ru-RU"/>
              </w:rPr>
              <w:t xml:space="preserve">№ </w:t>
            </w:r>
            <w:proofErr w:type="spellStart"/>
            <w:r w:rsidRPr="001C5BA9">
              <w:rPr>
                <w:rFonts w:ascii="Calibri" w:eastAsia="Times New Roman" w:hAnsi="Calibri" w:cs="Calibri"/>
                <w:b/>
                <w:lang w:eastAsia="ru-RU"/>
              </w:rPr>
              <w:t>пп</w:t>
            </w:r>
            <w:proofErr w:type="spellEnd"/>
          </w:p>
        </w:tc>
        <w:tc>
          <w:tcPr>
            <w:tcW w:w="602"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Назначение объекта</w:t>
            </w:r>
          </w:p>
        </w:tc>
        <w:tc>
          <w:tcPr>
            <w:tcW w:w="834"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Наименование объекта</w:t>
            </w:r>
          </w:p>
        </w:tc>
        <w:tc>
          <w:tcPr>
            <w:tcW w:w="751"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Основные характеристики объекта</w:t>
            </w:r>
          </w:p>
        </w:tc>
        <w:tc>
          <w:tcPr>
            <w:tcW w:w="927"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contextualSpacing/>
              <w:jc w:val="center"/>
              <w:rPr>
                <w:rFonts w:ascii="Calibri" w:eastAsia="Times New Roman" w:hAnsi="Calibri" w:cs="Calibri"/>
                <w:b/>
                <w:lang w:eastAsia="ru-RU"/>
              </w:rPr>
            </w:pPr>
            <w:r w:rsidRPr="001C5BA9">
              <w:rPr>
                <w:rFonts w:ascii="Calibri" w:eastAsia="Times New Roman" w:hAnsi="Calibri" w:cs="Calibri"/>
                <w:b/>
                <w:lang w:eastAsia="ru-RU"/>
              </w:rPr>
              <w:t>Местоположение объекта</w:t>
            </w:r>
          </w:p>
        </w:tc>
        <w:tc>
          <w:tcPr>
            <w:tcW w:w="499"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left="-108"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Очередность строительства</w:t>
            </w:r>
          </w:p>
        </w:tc>
        <w:tc>
          <w:tcPr>
            <w:tcW w:w="603" w:type="pct"/>
            <w:tcBorders>
              <w:top w:val="single" w:sz="12" w:space="0" w:color="auto"/>
              <w:left w:val="single" w:sz="12" w:space="0" w:color="auto"/>
              <w:bottom w:val="single" w:sz="12" w:space="0" w:color="auto"/>
              <w:right w:val="single" w:sz="12" w:space="0" w:color="auto"/>
            </w:tcBorders>
            <w:shd w:val="clear" w:color="auto" w:fill="BFBFBF"/>
            <w:vAlign w:val="center"/>
          </w:tcPr>
          <w:p w:rsidR="009703DD" w:rsidRPr="001C5BA9" w:rsidRDefault="009703DD" w:rsidP="009703DD">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 xml:space="preserve">Характеристики </w:t>
            </w:r>
            <w:proofErr w:type="spellStart"/>
            <w:r w:rsidRPr="001C5BA9">
              <w:rPr>
                <w:rFonts w:ascii="Calibri" w:eastAsia="Times New Roman" w:hAnsi="Calibri" w:cs="Calibri"/>
                <w:b/>
                <w:lang w:eastAsia="ru-RU"/>
              </w:rPr>
              <w:t>ЗОУИТ</w:t>
            </w:r>
            <w:proofErr w:type="spellEnd"/>
          </w:p>
        </w:tc>
        <w:tc>
          <w:tcPr>
            <w:tcW w:w="599" w:type="pct"/>
            <w:tcBorders>
              <w:top w:val="single" w:sz="12" w:space="0" w:color="auto"/>
              <w:left w:val="single" w:sz="12" w:space="0" w:color="auto"/>
              <w:bottom w:val="single" w:sz="12" w:space="0" w:color="auto"/>
              <w:right w:val="single" w:sz="12" w:space="0" w:color="auto"/>
            </w:tcBorders>
            <w:shd w:val="clear" w:color="auto" w:fill="BFBFBF"/>
          </w:tcPr>
          <w:p w:rsidR="009703DD" w:rsidRPr="001C5BA9" w:rsidRDefault="009703DD" w:rsidP="009703DD">
            <w:pPr>
              <w:spacing w:after="0" w:line="240" w:lineRule="auto"/>
              <w:ind w:right="-108"/>
              <w:contextualSpacing/>
              <w:jc w:val="center"/>
              <w:rPr>
                <w:rFonts w:ascii="Calibri" w:eastAsia="Times New Roman" w:hAnsi="Calibri" w:cs="Calibri"/>
                <w:b/>
                <w:lang w:eastAsia="ru-RU"/>
              </w:rPr>
            </w:pPr>
            <w:r w:rsidRPr="001C5BA9">
              <w:rPr>
                <w:rFonts w:ascii="Calibri" w:eastAsia="Times New Roman" w:hAnsi="Calibri" w:cs="Calibri"/>
                <w:b/>
                <w:lang w:eastAsia="ru-RU"/>
              </w:rPr>
              <w:t>Основание для включения в перечень</w:t>
            </w:r>
          </w:p>
        </w:tc>
      </w:tr>
      <w:tr w:rsidR="009703DD" w:rsidRPr="001C5BA9" w:rsidTr="001C5BA9">
        <w:trPr>
          <w:cantSplit/>
          <w:trHeight w:val="1758"/>
        </w:trPr>
        <w:tc>
          <w:tcPr>
            <w:tcW w:w="185"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1</w:t>
            </w:r>
          </w:p>
        </w:tc>
        <w:tc>
          <w:tcPr>
            <w:tcW w:w="602" w:type="pct"/>
            <w:vMerge w:val="restart"/>
            <w:tcBorders>
              <w:left w:val="single" w:sz="4" w:space="0" w:color="000000"/>
              <w:right w:val="single" w:sz="4" w:space="0" w:color="000000"/>
            </w:tcBorders>
            <w:shd w:val="clear" w:color="auto" w:fill="auto"/>
            <w:vAlign w:val="center"/>
          </w:tcPr>
          <w:p w:rsidR="009703DD" w:rsidRPr="001C5BA9" w:rsidRDefault="009703DD" w:rsidP="009703DD">
            <w:pPr>
              <w:suppressAutoHyphens/>
              <w:spacing w:after="0" w:line="240" w:lineRule="auto"/>
              <w:ind w:right="-108"/>
              <w:jc w:val="center"/>
              <w:rPr>
                <w:rFonts w:ascii="Calibri" w:eastAsia="Times New Roman" w:hAnsi="Calibri" w:cs="Calibri"/>
                <w:highlight w:val="yellow"/>
                <w:lang w:eastAsia="ru-RU" w:bidi="ru-RU"/>
              </w:rPr>
            </w:pPr>
            <w:r w:rsidRPr="001C5BA9">
              <w:rPr>
                <w:rFonts w:ascii="Calibri" w:eastAsia="Times New Roman" w:hAnsi="Calibri" w:cs="Calibri"/>
                <w:lang w:eastAsia="ru-RU" w:bidi="ru-RU"/>
              </w:rPr>
              <w:t>Объекты культуры</w:t>
            </w:r>
          </w:p>
        </w:tc>
        <w:tc>
          <w:tcPr>
            <w:tcW w:w="834"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концертного зала</w:t>
            </w:r>
          </w:p>
        </w:tc>
        <w:tc>
          <w:tcPr>
            <w:tcW w:w="751"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количество посадочных мест для городского поселения с численностью менее 50 тыс. населения не нормируется</w:t>
            </w:r>
          </w:p>
        </w:tc>
        <w:tc>
          <w:tcPr>
            <w:tcW w:w="927" w:type="pct"/>
            <w:tcBorders>
              <w:top w:val="single" w:sz="2" w:space="0" w:color="auto"/>
              <w:left w:val="single" w:sz="4" w:space="0" w:color="000000"/>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highlight w:val="yellow"/>
                <w:lang w:eastAsia="ru-RU"/>
              </w:rPr>
            </w:pPr>
            <w:proofErr w:type="spellStart"/>
            <w:r w:rsidRPr="001C5BA9">
              <w:rPr>
                <w:rFonts w:ascii="Calibri" w:eastAsia="Times New Roman" w:hAnsi="Calibri" w:cs="Calibri"/>
                <w:lang w:eastAsia="ru-RU"/>
              </w:rPr>
              <w:t>Усть</w:t>
            </w:r>
            <w:proofErr w:type="spellEnd"/>
            <w:r w:rsidRPr="001C5BA9">
              <w:rPr>
                <w:rFonts w:ascii="Calibri" w:eastAsia="Times New Roman" w:hAnsi="Calibri" w:cs="Calibri"/>
                <w:lang w:eastAsia="ru-RU"/>
              </w:rPr>
              <w:t xml:space="preserve">-Донецкое </w:t>
            </w:r>
            <w:proofErr w:type="spellStart"/>
            <w:r w:rsidRPr="001C5BA9">
              <w:rPr>
                <w:rFonts w:ascii="Calibri" w:eastAsia="Times New Roman" w:hAnsi="Calibri" w:cs="Calibri"/>
                <w:lang w:eastAsia="ru-RU"/>
              </w:rPr>
              <w:t>ГП</w:t>
            </w:r>
            <w:proofErr w:type="spellEnd"/>
            <w:r w:rsidRPr="001C5BA9">
              <w:rPr>
                <w:rFonts w:ascii="Calibri" w:eastAsia="Times New Roman" w:hAnsi="Calibri" w:cs="Calibri"/>
                <w:lang w:eastAsia="ru-RU"/>
              </w:rPr>
              <w:t xml:space="preserve">, </w:t>
            </w:r>
            <w:proofErr w:type="spellStart"/>
            <w:r w:rsidRPr="001C5BA9">
              <w:rPr>
                <w:rFonts w:ascii="Calibri" w:eastAsia="Times New Roman" w:hAnsi="Calibri" w:cs="Calibri"/>
                <w:lang w:eastAsia="ru-RU"/>
              </w:rPr>
              <w:t>р.п</w:t>
            </w:r>
            <w:proofErr w:type="spellEnd"/>
            <w:r w:rsidRPr="001C5BA9">
              <w:rPr>
                <w:rFonts w:ascii="Calibri" w:eastAsia="Times New Roman" w:hAnsi="Calibri" w:cs="Calibri"/>
                <w:lang w:eastAsia="ru-RU"/>
              </w:rPr>
              <w:t>. Усть-Донецкий</w:t>
            </w:r>
          </w:p>
        </w:tc>
        <w:tc>
          <w:tcPr>
            <w:tcW w:w="499"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ar-SA"/>
              </w:rPr>
              <w:t>2030 г.</w:t>
            </w:r>
          </w:p>
        </w:tc>
        <w:tc>
          <w:tcPr>
            <w:tcW w:w="603"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99" w:type="pct"/>
            <w:vMerge w:val="restar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r w:rsidRPr="001C5BA9">
              <w:rPr>
                <w:rFonts w:eastAsia="Times New Roman" w:cstheme="minorHAnsi"/>
                <w:lang w:eastAsia="ar-SA"/>
              </w:rPr>
              <w:t xml:space="preserve">Предложение </w:t>
            </w:r>
            <w:r w:rsidRPr="001C5BA9">
              <w:rPr>
                <w:rFonts w:ascii="Calibri" w:eastAsia="Times New Roman" w:hAnsi="Calibri" w:cs="Calibri"/>
                <w:lang w:eastAsia="ru-RU"/>
              </w:rPr>
              <w:t>ООО «НПО «</w:t>
            </w:r>
            <w:proofErr w:type="spellStart"/>
            <w:r w:rsidRPr="001C5BA9">
              <w:rPr>
                <w:rFonts w:ascii="Calibri" w:eastAsia="Times New Roman" w:hAnsi="Calibri" w:cs="Calibri"/>
                <w:lang w:eastAsia="ru-RU"/>
              </w:rPr>
              <w:t>ЮРГЦ</w:t>
            </w:r>
            <w:proofErr w:type="spellEnd"/>
            <w:r w:rsidRPr="001C5BA9">
              <w:rPr>
                <w:rFonts w:ascii="Calibri" w:eastAsia="Times New Roman" w:hAnsi="Calibri" w:cs="Calibri"/>
                <w:lang w:eastAsia="ru-RU"/>
              </w:rPr>
              <w:t>»</w:t>
            </w:r>
          </w:p>
        </w:tc>
      </w:tr>
      <w:tr w:rsidR="009703DD" w:rsidRPr="001C5BA9" w:rsidTr="001C5BA9">
        <w:trPr>
          <w:cantSplit/>
          <w:trHeight w:val="65"/>
        </w:trPr>
        <w:tc>
          <w:tcPr>
            <w:tcW w:w="185"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w:t>
            </w:r>
          </w:p>
        </w:tc>
        <w:tc>
          <w:tcPr>
            <w:tcW w:w="602" w:type="pct"/>
            <w:vMerge/>
            <w:tcBorders>
              <w:left w:val="single" w:sz="4" w:space="0" w:color="000000"/>
              <w:right w:val="single" w:sz="4" w:space="0" w:color="000000"/>
            </w:tcBorders>
            <w:shd w:val="clear" w:color="auto" w:fill="auto"/>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bidi="ru-RU"/>
              </w:rPr>
            </w:pPr>
          </w:p>
        </w:tc>
        <w:tc>
          <w:tcPr>
            <w:tcW w:w="834"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кинотеатра</w:t>
            </w:r>
          </w:p>
        </w:tc>
        <w:tc>
          <w:tcPr>
            <w:tcW w:w="751"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Вместимость – 300 мест</w:t>
            </w:r>
          </w:p>
        </w:tc>
        <w:tc>
          <w:tcPr>
            <w:tcW w:w="92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proofErr w:type="spellStart"/>
            <w:r w:rsidRPr="001C5BA9">
              <w:rPr>
                <w:rFonts w:ascii="Calibri" w:eastAsia="Times New Roman" w:hAnsi="Calibri" w:cs="Calibri"/>
                <w:lang w:eastAsia="ru-RU"/>
              </w:rPr>
              <w:t>Усть</w:t>
            </w:r>
            <w:proofErr w:type="spellEnd"/>
            <w:r w:rsidRPr="001C5BA9">
              <w:rPr>
                <w:rFonts w:ascii="Calibri" w:eastAsia="Times New Roman" w:hAnsi="Calibri" w:cs="Calibri"/>
                <w:lang w:eastAsia="ru-RU"/>
              </w:rPr>
              <w:t xml:space="preserve">-Донецкое </w:t>
            </w:r>
            <w:proofErr w:type="spellStart"/>
            <w:r w:rsidRPr="001C5BA9">
              <w:rPr>
                <w:rFonts w:ascii="Calibri" w:eastAsia="Times New Roman" w:hAnsi="Calibri" w:cs="Calibri"/>
                <w:lang w:eastAsia="ru-RU"/>
              </w:rPr>
              <w:t>ГП</w:t>
            </w:r>
            <w:proofErr w:type="spellEnd"/>
            <w:r w:rsidRPr="001C5BA9">
              <w:rPr>
                <w:rFonts w:ascii="Calibri" w:eastAsia="Times New Roman" w:hAnsi="Calibri" w:cs="Calibri"/>
                <w:lang w:eastAsia="ru-RU"/>
              </w:rPr>
              <w:t xml:space="preserve">, </w:t>
            </w:r>
            <w:proofErr w:type="spellStart"/>
            <w:r w:rsidRPr="001C5BA9">
              <w:rPr>
                <w:rFonts w:ascii="Calibri" w:eastAsia="Times New Roman" w:hAnsi="Calibri" w:cs="Calibri"/>
                <w:lang w:eastAsia="ru-RU"/>
              </w:rPr>
              <w:t>р.п</w:t>
            </w:r>
            <w:proofErr w:type="spellEnd"/>
            <w:r w:rsidRPr="001C5BA9">
              <w:rPr>
                <w:rFonts w:ascii="Calibri" w:eastAsia="Times New Roman" w:hAnsi="Calibri" w:cs="Calibri"/>
                <w:lang w:eastAsia="ru-RU"/>
              </w:rPr>
              <w:t>. Усть-Донецкий</w:t>
            </w:r>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99" w:type="pct"/>
            <w:vMerge/>
            <w:tcBorders>
              <w:left w:val="single" w:sz="4" w:space="0" w:color="000000"/>
              <w:right w:val="single" w:sz="4" w:space="0" w:color="000000"/>
            </w:tcBorders>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p>
        </w:tc>
      </w:tr>
      <w:tr w:rsidR="009703DD" w:rsidRPr="001C5BA9" w:rsidTr="001C5BA9">
        <w:trPr>
          <w:cantSplit/>
          <w:trHeight w:val="65"/>
        </w:trPr>
        <w:tc>
          <w:tcPr>
            <w:tcW w:w="185"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3</w:t>
            </w:r>
          </w:p>
        </w:tc>
        <w:tc>
          <w:tcPr>
            <w:tcW w:w="602" w:type="pct"/>
            <w:vMerge/>
            <w:tcBorders>
              <w:left w:val="single" w:sz="4" w:space="0" w:color="000000"/>
              <w:right w:val="single" w:sz="4" w:space="0" w:color="000000"/>
            </w:tcBorders>
            <w:shd w:val="clear" w:color="auto" w:fill="auto"/>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bidi="ru-RU"/>
              </w:rPr>
            </w:pPr>
          </w:p>
        </w:tc>
        <w:tc>
          <w:tcPr>
            <w:tcW w:w="834"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краеведческого музея</w:t>
            </w:r>
          </w:p>
        </w:tc>
        <w:tc>
          <w:tcPr>
            <w:tcW w:w="751"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Вместимость – 100 мест</w:t>
            </w:r>
          </w:p>
        </w:tc>
        <w:tc>
          <w:tcPr>
            <w:tcW w:w="927"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proofErr w:type="spellStart"/>
            <w:r w:rsidRPr="001C5BA9">
              <w:rPr>
                <w:rFonts w:ascii="Calibri" w:eastAsia="Times New Roman" w:hAnsi="Calibri" w:cs="Calibri"/>
                <w:lang w:eastAsia="ru-RU"/>
              </w:rPr>
              <w:t>Усть</w:t>
            </w:r>
            <w:proofErr w:type="spellEnd"/>
            <w:r w:rsidRPr="001C5BA9">
              <w:rPr>
                <w:rFonts w:ascii="Calibri" w:eastAsia="Times New Roman" w:hAnsi="Calibri" w:cs="Calibri"/>
                <w:lang w:eastAsia="ru-RU"/>
              </w:rPr>
              <w:t xml:space="preserve">-Донецкое </w:t>
            </w:r>
            <w:proofErr w:type="spellStart"/>
            <w:r w:rsidRPr="001C5BA9">
              <w:rPr>
                <w:rFonts w:ascii="Calibri" w:eastAsia="Times New Roman" w:hAnsi="Calibri" w:cs="Calibri"/>
                <w:lang w:eastAsia="ru-RU"/>
              </w:rPr>
              <w:t>ГП</w:t>
            </w:r>
            <w:proofErr w:type="spellEnd"/>
            <w:r w:rsidRPr="001C5BA9">
              <w:rPr>
                <w:rFonts w:ascii="Calibri" w:eastAsia="Times New Roman" w:hAnsi="Calibri" w:cs="Calibri"/>
                <w:lang w:eastAsia="ru-RU"/>
              </w:rPr>
              <w:t xml:space="preserve">, </w:t>
            </w:r>
            <w:proofErr w:type="spellStart"/>
            <w:r w:rsidRPr="001C5BA9">
              <w:rPr>
                <w:rFonts w:ascii="Calibri" w:eastAsia="Times New Roman" w:hAnsi="Calibri" w:cs="Calibri"/>
                <w:lang w:eastAsia="ru-RU"/>
              </w:rPr>
              <w:t>р.п</w:t>
            </w:r>
            <w:proofErr w:type="spellEnd"/>
            <w:r w:rsidRPr="001C5BA9">
              <w:rPr>
                <w:rFonts w:ascii="Calibri" w:eastAsia="Times New Roman" w:hAnsi="Calibri" w:cs="Calibri"/>
                <w:lang w:eastAsia="ru-RU"/>
              </w:rPr>
              <w:t>. Усть-Донецкий</w:t>
            </w:r>
          </w:p>
        </w:tc>
        <w:tc>
          <w:tcPr>
            <w:tcW w:w="499"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03" w:type="pct"/>
            <w:tcBorders>
              <w:top w:val="single" w:sz="2" w:space="0" w:color="auto"/>
              <w:left w:val="single" w:sz="4" w:space="0" w:color="000000"/>
              <w:bottom w:val="single" w:sz="2" w:space="0" w:color="auto"/>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99" w:type="pct"/>
            <w:vMerge/>
            <w:tcBorders>
              <w:left w:val="single" w:sz="4" w:space="0" w:color="000000"/>
              <w:right w:val="single" w:sz="4" w:space="0" w:color="000000"/>
            </w:tcBorders>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p>
        </w:tc>
      </w:tr>
      <w:tr w:rsidR="009703DD" w:rsidRPr="001C5BA9" w:rsidTr="001C5BA9">
        <w:trPr>
          <w:cantSplit/>
          <w:trHeight w:val="1840"/>
        </w:trPr>
        <w:tc>
          <w:tcPr>
            <w:tcW w:w="185"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4</w:t>
            </w:r>
          </w:p>
        </w:tc>
        <w:tc>
          <w:tcPr>
            <w:tcW w:w="602" w:type="pct"/>
            <w:vMerge/>
            <w:tcBorders>
              <w:left w:val="single" w:sz="4" w:space="0" w:color="000000"/>
              <w:right w:val="single" w:sz="4" w:space="0" w:color="000000"/>
            </w:tcBorders>
            <w:shd w:val="clear" w:color="auto" w:fill="auto"/>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bidi="ru-RU"/>
              </w:rPr>
            </w:pPr>
          </w:p>
        </w:tc>
        <w:tc>
          <w:tcPr>
            <w:tcW w:w="834"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Строительство краеведческого музея</w:t>
            </w:r>
          </w:p>
        </w:tc>
        <w:tc>
          <w:tcPr>
            <w:tcW w:w="751"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highlight w:val="yellow"/>
                <w:lang w:eastAsia="ru-RU"/>
              </w:rPr>
            </w:pPr>
            <w:r w:rsidRPr="001C5BA9">
              <w:rPr>
                <w:rFonts w:ascii="Calibri" w:eastAsia="Times New Roman" w:hAnsi="Calibri" w:cs="Calibri"/>
                <w:lang w:eastAsia="ru-RU"/>
              </w:rPr>
              <w:t>Вместимость – 50 мест</w:t>
            </w:r>
          </w:p>
        </w:tc>
        <w:tc>
          <w:tcPr>
            <w:tcW w:w="927" w:type="pct"/>
            <w:tcBorders>
              <w:top w:val="single" w:sz="2" w:space="0" w:color="auto"/>
              <w:left w:val="single" w:sz="4" w:space="0" w:color="000000"/>
              <w:right w:val="single" w:sz="4" w:space="0" w:color="000000"/>
            </w:tcBorders>
            <w:vAlign w:val="center"/>
          </w:tcPr>
          <w:p w:rsidR="009703DD" w:rsidRPr="001C5BA9" w:rsidRDefault="009703DD" w:rsidP="009703DD">
            <w:pPr>
              <w:spacing w:after="0" w:line="240" w:lineRule="auto"/>
              <w:jc w:val="center"/>
              <w:rPr>
                <w:rFonts w:ascii="Calibri" w:eastAsia="Times New Roman" w:hAnsi="Calibri" w:cs="Calibri"/>
                <w:lang w:eastAsia="ru-RU"/>
              </w:rPr>
            </w:pPr>
            <w:proofErr w:type="spellStart"/>
            <w:r w:rsidRPr="001C5BA9">
              <w:rPr>
                <w:rFonts w:ascii="Calibri" w:eastAsia="Times New Roman" w:hAnsi="Calibri" w:cs="Times New Roman"/>
                <w:lang w:eastAsia="ru-RU"/>
              </w:rPr>
              <w:t>Мелиховское</w:t>
            </w:r>
            <w:proofErr w:type="spellEnd"/>
            <w:r w:rsidRPr="001C5BA9">
              <w:rPr>
                <w:rFonts w:ascii="Calibri" w:eastAsia="Times New Roman" w:hAnsi="Calibri" w:cs="Times New Roman"/>
                <w:lang w:eastAsia="ru-RU"/>
              </w:rPr>
              <w:t xml:space="preserve"> СП, </w:t>
            </w:r>
            <w:r w:rsidRPr="001C5BA9">
              <w:rPr>
                <w:rFonts w:ascii="Calibri" w:eastAsia="Times New Roman" w:hAnsi="Calibri" w:cs="Calibri"/>
                <w:lang w:eastAsia="ru-RU"/>
              </w:rPr>
              <w:t xml:space="preserve">ст. </w:t>
            </w:r>
            <w:proofErr w:type="spellStart"/>
            <w:r w:rsidRPr="001C5BA9">
              <w:rPr>
                <w:rFonts w:ascii="Calibri" w:eastAsia="Times New Roman" w:hAnsi="Calibri" w:cs="Calibri"/>
                <w:lang w:eastAsia="ru-RU"/>
              </w:rPr>
              <w:t>Мелиховская</w:t>
            </w:r>
            <w:proofErr w:type="spellEnd"/>
          </w:p>
        </w:tc>
        <w:tc>
          <w:tcPr>
            <w:tcW w:w="499" w:type="pct"/>
            <w:tcBorders>
              <w:top w:val="single" w:sz="2" w:space="0" w:color="auto"/>
              <w:left w:val="single" w:sz="4" w:space="0" w:color="000000"/>
              <w:right w:val="single" w:sz="4" w:space="0" w:color="000000"/>
            </w:tcBorders>
            <w:vAlign w:val="center"/>
          </w:tcPr>
          <w:p w:rsidR="009703DD" w:rsidRPr="001C5BA9" w:rsidRDefault="009703DD" w:rsidP="009703DD">
            <w:pPr>
              <w:suppressAutoHyphens/>
              <w:spacing w:after="0" w:line="240" w:lineRule="auto"/>
              <w:jc w:val="center"/>
              <w:rPr>
                <w:rFonts w:ascii="Calibri" w:eastAsia="Times New Roman" w:hAnsi="Calibri" w:cs="Calibri"/>
                <w:lang w:eastAsia="ar-SA"/>
              </w:rPr>
            </w:pPr>
            <w:r w:rsidRPr="001C5BA9">
              <w:rPr>
                <w:rFonts w:ascii="Calibri" w:eastAsia="Times New Roman" w:hAnsi="Calibri" w:cs="Calibri"/>
                <w:lang w:eastAsia="ar-SA"/>
              </w:rPr>
              <w:t>2030 г.</w:t>
            </w:r>
          </w:p>
        </w:tc>
        <w:tc>
          <w:tcPr>
            <w:tcW w:w="603" w:type="pct"/>
            <w:tcBorders>
              <w:top w:val="single" w:sz="2" w:space="0" w:color="auto"/>
              <w:left w:val="single" w:sz="4" w:space="0" w:color="000000"/>
              <w:right w:val="single" w:sz="4" w:space="0" w:color="000000"/>
            </w:tcBorders>
            <w:vAlign w:val="center"/>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r w:rsidRPr="001C5BA9">
              <w:rPr>
                <w:rFonts w:ascii="Calibri" w:eastAsia="Times New Roman" w:hAnsi="Calibri" w:cs="Calibri"/>
                <w:lang w:eastAsia="ru-RU"/>
              </w:rPr>
              <w:t xml:space="preserve">Установление </w:t>
            </w:r>
            <w:proofErr w:type="spellStart"/>
            <w:r w:rsidRPr="001C5BA9">
              <w:rPr>
                <w:rFonts w:ascii="Calibri" w:eastAsia="Times New Roman" w:hAnsi="Calibri" w:cs="Calibri"/>
                <w:lang w:eastAsia="ru-RU"/>
              </w:rPr>
              <w:t>ЗОУИТ</w:t>
            </w:r>
            <w:proofErr w:type="spellEnd"/>
            <w:r w:rsidRPr="001C5BA9">
              <w:rPr>
                <w:rFonts w:ascii="Calibri" w:eastAsia="Times New Roman" w:hAnsi="Calibri" w:cs="Calibri"/>
                <w:lang w:eastAsia="ru-RU"/>
              </w:rPr>
              <w:t xml:space="preserve"> не требуется</w:t>
            </w:r>
          </w:p>
        </w:tc>
        <w:tc>
          <w:tcPr>
            <w:tcW w:w="599" w:type="pct"/>
            <w:vMerge/>
            <w:tcBorders>
              <w:left w:val="single" w:sz="4" w:space="0" w:color="000000"/>
              <w:right w:val="single" w:sz="4" w:space="0" w:color="000000"/>
            </w:tcBorders>
          </w:tcPr>
          <w:p w:rsidR="009703DD" w:rsidRPr="001C5BA9" w:rsidRDefault="009703DD" w:rsidP="009703DD">
            <w:pPr>
              <w:tabs>
                <w:tab w:val="left" w:pos="1020"/>
              </w:tabs>
              <w:spacing w:after="0" w:line="240" w:lineRule="auto"/>
              <w:jc w:val="center"/>
              <w:rPr>
                <w:rFonts w:ascii="Calibri" w:eastAsia="Times New Roman" w:hAnsi="Calibri" w:cs="Calibri"/>
                <w:lang w:eastAsia="ru-RU"/>
              </w:rPr>
            </w:pPr>
          </w:p>
        </w:tc>
      </w:tr>
    </w:tbl>
    <w:p w:rsidR="00C3052B" w:rsidRPr="006E2123" w:rsidRDefault="00C3052B" w:rsidP="004F6695">
      <w:pPr>
        <w:spacing w:after="0" w:line="240" w:lineRule="auto"/>
        <w:rPr>
          <w:rFonts w:cstheme="minorHAnsi"/>
          <w:sz w:val="26"/>
          <w:szCs w:val="26"/>
          <w:highlight w:val="yellow"/>
        </w:rPr>
      </w:pPr>
      <w:r w:rsidRPr="006E2123">
        <w:rPr>
          <w:rFonts w:cstheme="minorHAnsi"/>
          <w:sz w:val="26"/>
          <w:szCs w:val="26"/>
          <w:highlight w:val="yellow"/>
        </w:rPr>
        <w:br w:type="page"/>
      </w:r>
    </w:p>
    <w:p w:rsidR="00B96DB3" w:rsidRPr="006E2123" w:rsidRDefault="005F09E5" w:rsidP="00235D50">
      <w:pPr>
        <w:keepNext/>
        <w:spacing w:before="240" w:after="60"/>
        <w:jc w:val="both"/>
        <w:outlineLvl w:val="2"/>
        <w:rPr>
          <w:rFonts w:eastAsia="Times New Roman" w:cstheme="minorHAnsi"/>
          <w:bCs/>
          <w:sz w:val="26"/>
          <w:szCs w:val="26"/>
          <w:highlight w:val="yellow"/>
          <w:lang w:eastAsia="ru-RU"/>
        </w:rPr>
      </w:pPr>
      <w:bookmarkStart w:id="77" w:name="_Toc175839772"/>
      <w:r w:rsidRPr="00F00F30">
        <w:rPr>
          <w:rFonts w:eastAsia="Times New Roman" w:cstheme="minorHAnsi"/>
          <w:bCs/>
          <w:sz w:val="26"/>
          <w:szCs w:val="26"/>
          <w:lang w:eastAsia="ru-RU"/>
        </w:rPr>
        <w:t>Приложение №</w:t>
      </w:r>
      <w:r w:rsidR="00F00F30" w:rsidRPr="00F00F30">
        <w:rPr>
          <w:rFonts w:eastAsia="Times New Roman" w:cstheme="minorHAnsi"/>
          <w:bCs/>
          <w:sz w:val="26"/>
          <w:szCs w:val="26"/>
          <w:lang w:eastAsia="ru-RU"/>
        </w:rPr>
        <w:t>5</w:t>
      </w:r>
      <w:r w:rsidR="00B96DB3" w:rsidRPr="00F00F30">
        <w:rPr>
          <w:rFonts w:eastAsia="Times New Roman" w:cstheme="minorHAnsi"/>
          <w:bCs/>
          <w:sz w:val="26"/>
          <w:szCs w:val="26"/>
          <w:lang w:eastAsia="ru-RU"/>
        </w:rPr>
        <w:t xml:space="preserve">. </w:t>
      </w:r>
      <w:r w:rsidR="004F365D" w:rsidRPr="00F00F30">
        <w:rPr>
          <w:rFonts w:eastAsia="Times New Roman" w:cstheme="minorHAnsi"/>
          <w:bCs/>
          <w:sz w:val="26"/>
          <w:szCs w:val="26"/>
          <w:lang w:eastAsia="ru-RU"/>
        </w:rPr>
        <w:t>Перечень объектов</w:t>
      </w:r>
      <w:r w:rsidR="004F365D" w:rsidRPr="000B3E05">
        <w:rPr>
          <w:rFonts w:eastAsia="Times New Roman" w:cstheme="minorHAnsi"/>
          <w:bCs/>
          <w:sz w:val="26"/>
          <w:szCs w:val="26"/>
          <w:lang w:eastAsia="ru-RU"/>
        </w:rPr>
        <w:t xml:space="preserve"> </w:t>
      </w:r>
      <w:r w:rsidR="00235D50" w:rsidRPr="000B3E05">
        <w:rPr>
          <w:rFonts w:eastAsia="Times New Roman" w:cstheme="minorHAnsi"/>
          <w:bCs/>
          <w:sz w:val="26"/>
          <w:szCs w:val="26"/>
          <w:lang w:eastAsia="ru-RU"/>
        </w:rPr>
        <w:t>культурного наследия (в том числе выявленных)</w:t>
      </w:r>
      <w:bookmarkEnd w:id="77"/>
    </w:p>
    <w:p w:rsidR="00D73D7E" w:rsidRPr="000B3E05" w:rsidRDefault="007729CC" w:rsidP="00FF4846">
      <w:pPr>
        <w:pStyle w:val="ae"/>
        <w:numPr>
          <w:ilvl w:val="0"/>
          <w:numId w:val="15"/>
        </w:numPr>
        <w:rPr>
          <w:rFonts w:ascii="Times New Roman" w:eastAsia="Times New Roman" w:hAnsi="Times New Roman" w:cs="Times New Roman"/>
          <w:bCs/>
          <w:sz w:val="24"/>
          <w:szCs w:val="24"/>
          <w:lang w:eastAsia="ar-SA"/>
        </w:rPr>
      </w:pPr>
      <w:r w:rsidRPr="000B3E05">
        <w:rPr>
          <w:rFonts w:ascii="Times New Roman" w:eastAsia="Times New Roman" w:hAnsi="Times New Roman" w:cs="Times New Roman"/>
          <w:bCs/>
          <w:sz w:val="24"/>
          <w:szCs w:val="24"/>
          <w:lang w:eastAsia="ar-SA"/>
        </w:rPr>
        <w:t xml:space="preserve">Перечень объектов культурного (археологического) наследия федерального значения расположенных на территории </w:t>
      </w:r>
      <w:r w:rsidR="000B3E05" w:rsidRPr="000B3E05">
        <w:rPr>
          <w:rFonts w:ascii="Times New Roman" w:eastAsia="Times New Roman" w:hAnsi="Times New Roman" w:cs="Times New Roman"/>
          <w:bCs/>
          <w:sz w:val="24"/>
          <w:szCs w:val="24"/>
          <w:lang w:eastAsia="ar-SA"/>
        </w:rPr>
        <w:t>Усть-Донецкого</w:t>
      </w:r>
      <w:r w:rsidR="00FF4846" w:rsidRPr="000B3E05">
        <w:rPr>
          <w:rFonts w:ascii="Times New Roman" w:eastAsia="Times New Roman" w:hAnsi="Times New Roman" w:cs="Times New Roman"/>
          <w:bCs/>
          <w:sz w:val="24"/>
          <w:szCs w:val="24"/>
          <w:lang w:eastAsia="ar-SA"/>
        </w:rPr>
        <w:t xml:space="preserve"> района Ростовской области</w:t>
      </w:r>
    </w:p>
    <w:p w:rsidR="004B4409" w:rsidRDefault="000B3E05" w:rsidP="000B3E05">
      <w:pPr>
        <w:pStyle w:val="ae"/>
        <w:ind w:left="0"/>
        <w:jc w:val="center"/>
        <w:rPr>
          <w:rFonts w:ascii="Times New Roman" w:hAnsi="Times New Roman" w:cs="Times New Roman"/>
          <w:highlight w:val="yellow"/>
        </w:rPr>
      </w:pPr>
      <w:r>
        <w:rPr>
          <w:rFonts w:ascii="Times New Roman" w:eastAsia="Times New Roman" w:hAnsi="Times New Roman" w:cs="Times New Roman"/>
          <w:bCs/>
          <w:noProof/>
          <w:lang w:eastAsia="ru-RU"/>
        </w:rPr>
        <w:drawing>
          <wp:inline distT="0" distB="0" distL="0" distR="0" wp14:anchorId="35CD4B7D" wp14:editId="1FD5BF6C">
            <wp:extent cx="6927730" cy="4844956"/>
            <wp:effectExtent l="0" t="0" r="6985" b="0"/>
            <wp:docPr id="7" name="Рисунок 7" descr="\\ALP\urban\РОСТОВСКАЯ ОБЛАСТЬ\Усть-Донецкий район\СТП района\Чистовики\ОКН археолог\Приложение_№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P\urban\РОСТОВСКАЯ ОБЛАСТЬ\Усть-Донецкий район\СТП района\Чистовики\ОКН археолог\Приложение_№_1-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971005" cy="4875221"/>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14:anchorId="2B46C986" wp14:editId="55ADEF8C">
            <wp:extent cx="8216900" cy="5593721"/>
            <wp:effectExtent l="0" t="0" r="0" b="6985"/>
            <wp:docPr id="12" name="Рисунок 12" descr="\\ALP\urban\РОСТОВСКАЯ ОБЛАСТЬ\Усть-Донецкий район\СТП района\Чистовики\ОКН археолог\Приложение_№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P\urban\РОСТОВСКАЯ ОБЛАСТЬ\Усть-Донецкий район\СТП района\Чистовики\ОКН археолог\Приложение_№_1-2.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224613" cy="5598971"/>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229600" cy="5602366"/>
            <wp:effectExtent l="0" t="0" r="0" b="0"/>
            <wp:docPr id="13" name="Рисунок 13" descr="\\ALP\urban\РОСТОВСКАЯ ОБЛАСТЬ\Усть-Донецкий район\СТП района\Чистовики\ОКН археолог\Приложение_№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P\urban\РОСТОВСКАЯ ОБЛАСТЬ\Усть-Донецкий район\СТП района\Чистовики\ОКН археолог\Приложение_№_1-3.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229600" cy="5602366"/>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280400" cy="5636949"/>
            <wp:effectExtent l="0" t="0" r="6350" b="1905"/>
            <wp:docPr id="15" name="Рисунок 15" descr="\\ALP\urban\РОСТОВСКАЯ ОБЛАСТЬ\Усть-Донецкий район\СТП района\Чистовики\ОКН археолог\Приложение_№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LP\urban\РОСТОВСКАЯ ОБЛАСТЬ\Усть-Донецкий район\СТП района\Чистовики\ОКН археолог\Приложение_№_1-4.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280400" cy="5636949"/>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05800" cy="5654240"/>
            <wp:effectExtent l="0" t="0" r="0" b="3810"/>
            <wp:docPr id="16" name="Рисунок 16" descr="\\ALP\urban\РОСТОВСКАЯ ОБЛАСТЬ\Усть-Донецкий район\СТП района\Чистовики\ОКН археолог\Приложение_№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P\urban\РОСТОВСКАЯ ОБЛАСТЬ\Усть-Донецкий район\СТП района\Чистовики\ОКН археолог\Приложение_№_1-5.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305800" cy="5654240"/>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05800" cy="5654240"/>
            <wp:effectExtent l="0" t="0" r="0" b="3810"/>
            <wp:docPr id="17" name="Рисунок 17" descr="\\ALP\urban\РОСТОВСКАЯ ОБЛАСТЬ\Усть-Донецкий район\СТП района\Чистовики\ОКН археолог\Приложение_№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P\urban\РОСТОВСКАЯ ОБЛАСТЬ\Усть-Донецкий район\СТП района\Чистовики\ОКН археолог\Приложение_№_1-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305800" cy="5654240"/>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05800" cy="5654240"/>
            <wp:effectExtent l="0" t="0" r="0" b="3810"/>
            <wp:docPr id="18" name="Рисунок 18" descr="\\ALP\urban\РОСТОВСКАЯ ОБЛАСТЬ\Усть-Донецкий район\СТП района\Чистовики\ОКН археолог\Приложение_№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P\urban\РОСТОВСКАЯ ОБЛАСТЬ\Усть-Донецкий район\СТП района\Чистовики\ОКН археолог\Приложение_№_1-7.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305800" cy="5654240"/>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31200" cy="5671531"/>
            <wp:effectExtent l="0" t="0" r="0" b="5715"/>
            <wp:docPr id="19" name="Рисунок 19" descr="\\ALP\urban\РОСТОВСКАЯ ОБЛАСТЬ\Усть-Донецкий район\СТП района\Чистовики\ОКН археолог\Приложение_№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P\urban\РОСТОВСКАЯ ОБЛАСТЬ\Усть-Донецкий район\СТП района\Чистовики\ОКН археолог\Приложение_№_1-8.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331200" cy="5671531"/>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05800" cy="5654240"/>
            <wp:effectExtent l="0" t="0" r="0" b="3810"/>
            <wp:docPr id="20" name="Рисунок 20" descr="\\ALP\urban\РОСТОВСКАЯ ОБЛАСТЬ\Усть-Донецкий район\СТП района\Чистовики\ОКН археолог\Приложение_№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P\urban\РОСТОВСКАЯ ОБЛАСТЬ\Усть-Донецкий район\СТП района\Чистовики\ОКН археолог\Приложение_№_1-9.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305800" cy="5654240"/>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05800" cy="5654240"/>
            <wp:effectExtent l="0" t="0" r="0" b="3810"/>
            <wp:docPr id="21" name="Рисунок 21" descr="\\ALP\urban\РОСТОВСКАЯ ОБЛАСТЬ\Усть-Донецкий район\СТП района\Чистовики\ОКН археолог\Приложение_№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P\urban\РОСТОВСКАЯ ОБЛАСТЬ\Усть-Донецкий район\СТП района\Чистовики\ОКН археолог\Приложение_№_1-10.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313596" cy="5659547"/>
                    </a:xfrm>
                    <a:prstGeom prst="rect">
                      <a:avLst/>
                    </a:prstGeom>
                    <a:noFill/>
                    <a:ln>
                      <a:noFill/>
                    </a:ln>
                  </pic:spPr>
                </pic:pic>
              </a:graphicData>
            </a:graphic>
          </wp:inline>
        </w:drawing>
      </w:r>
    </w:p>
    <w:p w:rsidR="000B3E05" w:rsidRDefault="000B3E05"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31200" cy="5671531"/>
            <wp:effectExtent l="0" t="0" r="0" b="5715"/>
            <wp:docPr id="22" name="Рисунок 22" descr="\\ALP\urban\РОСТОВСКАЯ ОБЛАСТЬ\Усть-Донецкий район\СТП района\Чистовики\ОКН археолог\Приложение_№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P\urban\РОСТОВСКАЯ ОБЛАСТЬ\Усть-Донецкий район\СТП района\Чистовики\ОКН археолог\Приложение_№_1-1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331200" cy="5671531"/>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31200" cy="5671531"/>
            <wp:effectExtent l="0" t="0" r="0" b="5715"/>
            <wp:docPr id="23" name="Рисунок 23" descr="\\ALP\urban\РОСТОВСКАЯ ОБЛАСТЬ\Усть-Донецкий район\СТП района\Чистовики\ОКН археолог\Приложение_№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P\urban\РОСТОВСКАЯ ОБЛАСТЬ\Усть-Донецкий район\СТП района\Чистовики\ОКН археолог\Приложение_№_1-1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331200" cy="5671531"/>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280400" cy="5636949"/>
            <wp:effectExtent l="0" t="0" r="6350" b="1905"/>
            <wp:docPr id="24" name="Рисунок 24" descr="\\ALP\urban\РОСТОВСКАЯ ОБЛАСТЬ\Усть-Донецкий район\СТП района\Чистовики\ОКН археолог\Приложение_№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P\urban\РОСТОВСКАЯ ОБЛАСТЬ\Усть-Донецкий район\СТП района\Чистовики\ОКН археолог\Приложение_№_1-1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280400" cy="5636949"/>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18500" cy="5662886"/>
            <wp:effectExtent l="0" t="0" r="6350" b="0"/>
            <wp:docPr id="25" name="Рисунок 25" descr="\\ALP\urban\РОСТОВСКАЯ ОБЛАСТЬ\Усть-Донецкий район\СТП района\Чистовики\ОКН археолог\Приложение_№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P\urban\РОСТОВСКАЯ ОБЛАСТЬ\Усть-Донецкий район\СТП района\Чистовики\ОКН археолог\Приложение_№_1-14.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318500" cy="5662886"/>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280400" cy="5636949"/>
            <wp:effectExtent l="0" t="0" r="6350" b="1905"/>
            <wp:docPr id="26" name="Рисунок 26" descr="\\ALP\urban\РОСТОВСКАЯ ОБЛАСТЬ\Усть-Донецкий район\СТП района\Чистовики\ОКН археолог\Приложение_№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P\urban\РОСТОВСКАЯ ОБЛАСТЬ\Усть-Донецкий район\СТП района\Чистовики\ОКН археолог\Приложение_№_1-1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280400" cy="5636949"/>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356600" cy="5688822"/>
            <wp:effectExtent l="0" t="0" r="6350" b="7620"/>
            <wp:docPr id="27" name="Рисунок 27" descr="\\ALP\urban\РОСТОВСКАЯ ОБЛАСТЬ\Усть-Донецкий район\СТП района\Чистовики\ОКН археолог\Приложение_№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P\urban\РОСТОВСКАЯ ОБЛАСТЬ\Усть-Донецкий район\СТП района\Чистовики\ОКН археолог\Приложение_№_1-16.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356600" cy="5688822"/>
                    </a:xfrm>
                    <a:prstGeom prst="rect">
                      <a:avLst/>
                    </a:prstGeom>
                    <a:noFill/>
                    <a:ln>
                      <a:noFill/>
                    </a:ln>
                  </pic:spPr>
                </pic:pic>
              </a:graphicData>
            </a:graphic>
          </wp:inline>
        </w:drawing>
      </w:r>
    </w:p>
    <w:p w:rsidR="00B7081C" w:rsidRDefault="00B7081C"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extent cx="8267700" cy="5628303"/>
            <wp:effectExtent l="0" t="0" r="0" b="0"/>
            <wp:docPr id="28" name="Рисунок 28" descr="\\ALP\urban\РОСТОВСКАЯ ОБЛАСТЬ\Усть-Донецкий район\СТП района\Чистовики\ОКН археолог\Приложение_№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P\urban\РОСТОВСКАЯ ОБЛАСТЬ\Усть-Донецкий район\СТП района\Чистовики\ОКН археолог\Приложение_№_1-1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267700" cy="5628303"/>
                    </a:xfrm>
                    <a:prstGeom prst="rect">
                      <a:avLst/>
                    </a:prstGeom>
                    <a:noFill/>
                    <a:ln>
                      <a:noFill/>
                    </a:ln>
                  </pic:spPr>
                </pic:pic>
              </a:graphicData>
            </a:graphic>
          </wp:inline>
        </w:drawing>
      </w:r>
    </w:p>
    <w:p w:rsidR="000B3E05" w:rsidRDefault="00BA07FE" w:rsidP="000B3E05">
      <w:pPr>
        <w:pStyle w:val="ae"/>
        <w:ind w:left="0"/>
        <w:jc w:val="center"/>
        <w:rPr>
          <w:rFonts w:ascii="Times New Roman" w:hAnsi="Times New Roman" w:cs="Times New Roman"/>
          <w:highlight w:val="yellow"/>
        </w:rPr>
      </w:pPr>
      <w:r>
        <w:rPr>
          <w:rFonts w:ascii="Times New Roman" w:hAnsi="Times New Roman" w:cs="Times New Roman"/>
          <w:noProof/>
          <w:lang w:eastAsia="ru-RU"/>
        </w:rPr>
        <w:drawing>
          <wp:inline distT="0" distB="0" distL="0" distR="0" wp14:anchorId="77F6B875" wp14:editId="4F0F57CA">
            <wp:extent cx="8445500" cy="5654498"/>
            <wp:effectExtent l="0" t="0" r="0" b="3810"/>
            <wp:docPr id="29" name="Рисунок 29" descr="\\ALP\urban\РОСТОВСКАЯ ОБЛАСТЬ\Усть-Донецкий район\СТП района\Чистовики\ОКН археолог\Приложение_№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P\urban\РОСТОВСКАЯ ОБЛАСТЬ\Усть-Донецкий район\СТП района\Чистовики\ОКН археолог\Приложение_№_1-18.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445500" cy="5654498"/>
                    </a:xfrm>
                    <a:prstGeom prst="rect">
                      <a:avLst/>
                    </a:prstGeom>
                    <a:noFill/>
                    <a:ln>
                      <a:noFill/>
                    </a:ln>
                  </pic:spPr>
                </pic:pic>
              </a:graphicData>
            </a:graphic>
          </wp:inline>
        </w:drawing>
      </w:r>
    </w:p>
    <w:p w:rsidR="00D73D7E" w:rsidRPr="000B3E05" w:rsidRDefault="00A226DA" w:rsidP="00280B7F">
      <w:pPr>
        <w:pStyle w:val="ae"/>
        <w:widowControl w:val="0"/>
        <w:numPr>
          <w:ilvl w:val="0"/>
          <w:numId w:val="15"/>
        </w:numPr>
        <w:spacing w:after="120" w:line="240" w:lineRule="auto"/>
        <w:ind w:left="714" w:hanging="357"/>
        <w:rPr>
          <w:rFonts w:ascii="Times New Roman" w:eastAsia="Times New Roman" w:hAnsi="Times New Roman" w:cs="Times New Roman"/>
          <w:bCs/>
          <w:sz w:val="24"/>
          <w:szCs w:val="24"/>
          <w:lang w:eastAsia="ar-SA"/>
        </w:rPr>
      </w:pPr>
      <w:r w:rsidRPr="000B3E05">
        <w:rPr>
          <w:rFonts w:ascii="Times New Roman" w:eastAsia="Times New Roman" w:hAnsi="Times New Roman" w:cs="Times New Roman"/>
          <w:bCs/>
          <w:sz w:val="24"/>
          <w:szCs w:val="24"/>
          <w:lang w:eastAsia="ar-SA"/>
        </w:rPr>
        <w:t>Перечень объектов культурного наследия регионального значения</w:t>
      </w:r>
      <w:r w:rsidR="00A71A1B" w:rsidRPr="000B3E05">
        <w:rPr>
          <w:rFonts w:ascii="Times New Roman" w:eastAsia="Times New Roman" w:hAnsi="Times New Roman" w:cs="Times New Roman"/>
          <w:bCs/>
          <w:sz w:val="24"/>
          <w:szCs w:val="24"/>
          <w:lang w:eastAsia="ar-SA"/>
        </w:rPr>
        <w:t>,</w:t>
      </w:r>
      <w:r w:rsidRPr="000B3E05">
        <w:rPr>
          <w:rFonts w:ascii="Times New Roman" w:eastAsia="Times New Roman" w:hAnsi="Times New Roman" w:cs="Times New Roman"/>
          <w:bCs/>
          <w:sz w:val="24"/>
          <w:szCs w:val="24"/>
          <w:lang w:eastAsia="ar-SA"/>
        </w:rPr>
        <w:t xml:space="preserve"> расположенных на территории </w:t>
      </w:r>
      <w:r w:rsidR="000B3E05" w:rsidRPr="000B3E05">
        <w:rPr>
          <w:rFonts w:ascii="Times New Roman" w:eastAsia="Times New Roman" w:hAnsi="Times New Roman" w:cs="Times New Roman"/>
          <w:bCs/>
          <w:sz w:val="24"/>
          <w:szCs w:val="24"/>
          <w:lang w:eastAsia="ar-SA"/>
        </w:rPr>
        <w:t>Усть-Донецкого</w:t>
      </w:r>
      <w:r w:rsidRPr="000B3E05">
        <w:rPr>
          <w:rFonts w:ascii="Times New Roman" w:eastAsia="Times New Roman" w:hAnsi="Times New Roman" w:cs="Times New Roman"/>
          <w:bCs/>
          <w:sz w:val="24"/>
          <w:szCs w:val="24"/>
          <w:lang w:eastAsia="ar-SA"/>
        </w:rPr>
        <w:t xml:space="preserve"> района Ростовской области</w:t>
      </w:r>
    </w:p>
    <w:p w:rsidR="00DB6B6E" w:rsidRPr="006E2123" w:rsidRDefault="00DB6B6E" w:rsidP="000B3E05">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7137400" cy="5004755"/>
            <wp:effectExtent l="0" t="0" r="6350" b="5715"/>
            <wp:docPr id="30" name="Рисунок 30" descr="\\ALP\urban\РОСТОВСКАЯ ОБЛАСТЬ\Усть-Донецкий район\СТП района\Чистовики\ОКН рег\Приложение_№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P\urban\РОСТОВСКАЯ ОБЛАСТЬ\Усть-Донецкий район\СТП района\Чистовики\ОКН рег\Приложение_№_2-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137400" cy="5004755"/>
                    </a:xfrm>
                    <a:prstGeom prst="rect">
                      <a:avLst/>
                    </a:prstGeom>
                    <a:noFill/>
                    <a:ln>
                      <a:noFill/>
                    </a:ln>
                  </pic:spPr>
                </pic:pic>
              </a:graphicData>
            </a:graphic>
          </wp:inline>
        </w:drawing>
      </w: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7454900" cy="4931216"/>
            <wp:effectExtent l="0" t="0" r="0" b="3175"/>
            <wp:docPr id="31" name="Рисунок 31" descr="\\ALP\urban\РОСТОВСКАЯ ОБЛАСТЬ\Усть-Донецкий район\СТП района\Чистовики\ОКН рег\Приложение_№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P\urban\РОСТОВСКАЯ ОБЛАСТЬ\Усть-Донецкий район\СТП района\Чистовики\ОКН рег\Приложение_№_2-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463461" cy="4936879"/>
                    </a:xfrm>
                    <a:prstGeom prst="rect">
                      <a:avLst/>
                    </a:prstGeom>
                    <a:noFill/>
                    <a:ln>
                      <a:noFill/>
                    </a:ln>
                  </pic:spPr>
                </pic:pic>
              </a:graphicData>
            </a:graphic>
          </wp:inline>
        </w:drawing>
      </w: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7835900" cy="5190589"/>
            <wp:effectExtent l="0" t="0" r="0" b="0"/>
            <wp:docPr id="32" name="Рисунок 32" descr="\\ALP\urban\РОСТОВСКАЯ ОБЛАСТЬ\Усть-Донецкий район\СТП района\Чистовики\ОКН рег\Приложение_№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LP\urban\РОСТОВСКАЯ ОБЛАСТЬ\Усть-Донецкий район\СТП района\Чистовики\ОКН рег\Приложение_№_2-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835900" cy="5190589"/>
                    </a:xfrm>
                    <a:prstGeom prst="rect">
                      <a:avLst/>
                    </a:prstGeom>
                    <a:noFill/>
                    <a:ln>
                      <a:noFill/>
                    </a:ln>
                  </pic:spPr>
                </pic:pic>
              </a:graphicData>
            </a:graphic>
          </wp:inline>
        </w:drawing>
      </w: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8102600" cy="5359652"/>
            <wp:effectExtent l="0" t="0" r="0" b="0"/>
            <wp:docPr id="33" name="Рисунок 33" descr="\\ALP\urban\РОСТОВСКАЯ ОБЛАСТЬ\Усть-Донецкий район\СТП района\Чистовики\ОКН рег\Приложение_№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P\urban\РОСТОВСКАЯ ОБЛАСТЬ\Усть-Донецкий район\СТП района\Чистовики\ОКН рег\Приложение_№_2-4.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102600" cy="5359652"/>
                    </a:xfrm>
                    <a:prstGeom prst="rect">
                      <a:avLst/>
                    </a:prstGeom>
                    <a:noFill/>
                    <a:ln>
                      <a:noFill/>
                    </a:ln>
                  </pic:spPr>
                </pic:pic>
              </a:graphicData>
            </a:graphic>
          </wp:inline>
        </w:drawing>
      </w: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8001000" cy="5299953"/>
            <wp:effectExtent l="0" t="0" r="0" b="0"/>
            <wp:docPr id="34" name="Рисунок 34" descr="\\ALP\urban\РОСТОВСКАЯ ОБЛАСТЬ\Усть-Донецкий район\СТП района\Чистовики\ОКН рег\Приложение_№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P\urban\РОСТОВСКАЯ ОБЛАСТЬ\Усть-Донецкий район\СТП района\Чистовики\ОКН рег\Приложение_№_2-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8001000" cy="5299953"/>
                    </a:xfrm>
                    <a:prstGeom prst="rect">
                      <a:avLst/>
                    </a:prstGeom>
                    <a:noFill/>
                    <a:ln>
                      <a:noFill/>
                    </a:ln>
                  </pic:spPr>
                </pic:pic>
              </a:graphicData>
            </a:graphic>
          </wp:inline>
        </w:drawing>
      </w:r>
    </w:p>
    <w:p w:rsidR="00BD57B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p>
    <w:p w:rsidR="00A61515" w:rsidRPr="006E2123" w:rsidRDefault="00BD57B3" w:rsidP="00BD57B3">
      <w:pPr>
        <w:pStyle w:val="ae"/>
        <w:widowControl w:val="0"/>
        <w:spacing w:after="0" w:line="240" w:lineRule="auto"/>
        <w:jc w:val="center"/>
        <w:rPr>
          <w:rFonts w:ascii="Times New Roman" w:eastAsia="Times New Roman" w:hAnsi="Times New Roman" w:cs="Times New Roman"/>
          <w:bCs/>
          <w:highlight w:val="yellow"/>
          <w:lang w:eastAsia="ar-SA"/>
        </w:rPr>
      </w:pPr>
      <w:r>
        <w:rPr>
          <w:rFonts w:ascii="Times New Roman" w:eastAsia="Times New Roman" w:hAnsi="Times New Roman" w:cs="Times New Roman"/>
          <w:bCs/>
          <w:noProof/>
          <w:lang w:eastAsia="ru-RU"/>
        </w:rPr>
        <w:drawing>
          <wp:inline distT="0" distB="0" distL="0" distR="0">
            <wp:extent cx="8191500" cy="3600659"/>
            <wp:effectExtent l="0" t="0" r="0" b="0"/>
            <wp:docPr id="35" name="Рисунок 35" descr="\\ALP\urban\РОСТОВСКАЯ ОБЛАСТЬ\Усть-Донецкий район\СТП района\Чистовики\ОКН рег\Приложение_№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P\urban\РОСТОВСКАЯ ОБЛАСТЬ\Усть-Донецкий район\СТП района\Чистовики\ОКН рег\Приложение_№_2-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191500" cy="3600659"/>
                    </a:xfrm>
                    <a:prstGeom prst="rect">
                      <a:avLst/>
                    </a:prstGeom>
                    <a:noFill/>
                    <a:ln>
                      <a:noFill/>
                    </a:ln>
                  </pic:spPr>
                </pic:pic>
              </a:graphicData>
            </a:graphic>
          </wp:inline>
        </w:drawing>
      </w:r>
      <w:r w:rsidR="00A61515" w:rsidRPr="006E2123">
        <w:rPr>
          <w:rFonts w:ascii="Times New Roman" w:eastAsia="Times New Roman" w:hAnsi="Times New Roman" w:cs="Times New Roman"/>
          <w:bCs/>
          <w:highlight w:val="yellow"/>
          <w:lang w:eastAsia="ar-SA"/>
        </w:rPr>
        <w:br w:type="page"/>
      </w:r>
    </w:p>
    <w:p w:rsidR="00A71A1B" w:rsidRPr="000B3E05" w:rsidRDefault="00A71A1B" w:rsidP="00A71A1B">
      <w:pPr>
        <w:pStyle w:val="ae"/>
        <w:numPr>
          <w:ilvl w:val="0"/>
          <w:numId w:val="15"/>
        </w:numPr>
        <w:rPr>
          <w:rFonts w:ascii="Times New Roman" w:eastAsia="Times New Roman" w:hAnsi="Times New Roman" w:cs="Times New Roman"/>
          <w:bCs/>
          <w:sz w:val="24"/>
          <w:szCs w:val="24"/>
          <w:lang w:eastAsia="ar-SA"/>
        </w:rPr>
      </w:pPr>
      <w:r w:rsidRPr="000B3E05">
        <w:rPr>
          <w:rFonts w:ascii="Times New Roman" w:eastAsia="Times New Roman" w:hAnsi="Times New Roman" w:cs="Times New Roman"/>
          <w:bCs/>
          <w:sz w:val="24"/>
          <w:szCs w:val="24"/>
          <w:lang w:eastAsia="ar-SA"/>
        </w:rPr>
        <w:t xml:space="preserve">Перечень выявленных объектов культурного (археологического) наследия,  расположенных на территории </w:t>
      </w:r>
      <w:r w:rsidR="000B3E05" w:rsidRPr="000B3E05">
        <w:rPr>
          <w:rFonts w:ascii="Times New Roman" w:eastAsia="Times New Roman" w:hAnsi="Times New Roman" w:cs="Times New Roman"/>
          <w:bCs/>
          <w:sz w:val="24"/>
          <w:szCs w:val="24"/>
          <w:lang w:eastAsia="ar-SA"/>
        </w:rPr>
        <w:t xml:space="preserve">Усть-Донецкого </w:t>
      </w:r>
      <w:r w:rsidRPr="000B3E05">
        <w:rPr>
          <w:rFonts w:ascii="Times New Roman" w:eastAsia="Times New Roman" w:hAnsi="Times New Roman" w:cs="Times New Roman"/>
          <w:bCs/>
          <w:sz w:val="24"/>
          <w:szCs w:val="24"/>
          <w:lang w:eastAsia="ar-SA"/>
        </w:rPr>
        <w:t>района Ростовской области</w:t>
      </w:r>
    </w:p>
    <w:p w:rsidR="00A71A1B" w:rsidRDefault="000B3E05" w:rsidP="000B3E05">
      <w:pPr>
        <w:jc w:val="center"/>
      </w:pPr>
      <w:r>
        <w:rPr>
          <w:noProof/>
          <w:lang w:eastAsia="ru-RU"/>
        </w:rPr>
        <w:drawing>
          <wp:inline distT="0" distB="0" distL="0" distR="0">
            <wp:extent cx="7496217" cy="5008728"/>
            <wp:effectExtent l="0" t="0" r="0" b="1905"/>
            <wp:docPr id="3" name="Рисунок 3" descr="\\ALP\urban\РОСТОВСКАЯ ОБЛАСТЬ\Усть-Донецкий район\СТП района\Чистовики\ОКН археолог выявл\Приложение_№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urban\РОСТОВСКАЯ ОБЛАСТЬ\Усть-Донецкий район\СТП района\Чистовики\ОКН археолог выявл\Приложение_№_1.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496217" cy="5008728"/>
                    </a:xfrm>
                    <a:prstGeom prst="rect">
                      <a:avLst/>
                    </a:prstGeom>
                    <a:noFill/>
                    <a:ln>
                      <a:noFill/>
                    </a:ln>
                  </pic:spPr>
                </pic:pic>
              </a:graphicData>
            </a:graphic>
          </wp:inline>
        </w:drawing>
      </w:r>
    </w:p>
    <w:p w:rsidR="000B3E05" w:rsidRPr="002A12AA" w:rsidRDefault="000B3E05" w:rsidP="000B3E05">
      <w:pPr>
        <w:jc w:val="center"/>
      </w:pPr>
      <w:r>
        <w:rPr>
          <w:noProof/>
          <w:lang w:eastAsia="ru-RU"/>
        </w:rPr>
        <w:drawing>
          <wp:inline distT="0" distB="0" distL="0" distR="0">
            <wp:extent cx="7642747" cy="4402853"/>
            <wp:effectExtent l="0" t="0" r="0" b="0"/>
            <wp:docPr id="4" name="Рисунок 4" descr="\\ALP\urban\РОСТОВСКАЯ ОБЛАСТЬ\Усть-Донецкий район\СТП района\Чистовики\ОКН археолог выявл\Приложение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P\urban\РОСТОВСКАЯ ОБЛАСТЬ\Усть-Донецкий район\СТП района\Чистовики\ОКН археолог выявл\Приложение_№_2.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655956" cy="4410463"/>
                    </a:xfrm>
                    <a:prstGeom prst="rect">
                      <a:avLst/>
                    </a:prstGeom>
                    <a:noFill/>
                    <a:ln>
                      <a:noFill/>
                    </a:ln>
                  </pic:spPr>
                </pic:pic>
              </a:graphicData>
            </a:graphic>
          </wp:inline>
        </w:drawing>
      </w:r>
    </w:p>
    <w:sectPr w:rsidR="000B3E05" w:rsidRPr="002A12AA" w:rsidSect="00C82C5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4E9" w:rsidRDefault="001364E9" w:rsidP="0013766B">
      <w:pPr>
        <w:spacing w:after="0" w:line="240" w:lineRule="auto"/>
      </w:pPr>
      <w:r>
        <w:separator/>
      </w:r>
    </w:p>
  </w:endnote>
  <w:endnote w:type="continuationSeparator" w:id="0">
    <w:p w:rsidR="001364E9" w:rsidRDefault="001364E9" w:rsidP="0013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ISOCP">
    <w:panose1 w:val="00000400000000000000"/>
    <w:charset w:val="CC"/>
    <w:family w:val="auto"/>
    <w:pitch w:val="variable"/>
    <w:sig w:usb0="20002A87" w:usb1="00000000" w:usb2="0000004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Default="001364E9">
    <w:pPr>
      <w:pStyle w:val="a8"/>
    </w:pPr>
  </w:p>
  <w:p w:rsidR="001364E9" w:rsidRDefault="001364E9"/>
  <w:p w:rsidR="001364E9" w:rsidRDefault="001364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773521"/>
      <w:docPartObj>
        <w:docPartGallery w:val="Page Numbers (Bottom of Page)"/>
        <w:docPartUnique/>
      </w:docPartObj>
    </w:sdtPr>
    <w:sdtEndPr/>
    <w:sdtContent>
      <w:p w:rsidR="001364E9" w:rsidRDefault="001364E9">
        <w:pPr>
          <w:pStyle w:val="a8"/>
          <w:pBdr>
            <w:bottom w:val="single" w:sz="12" w:space="1" w:color="auto"/>
          </w:pBdr>
          <w:jc w:val="right"/>
        </w:pPr>
      </w:p>
      <w:p w:rsidR="001364E9" w:rsidRPr="00D81979" w:rsidRDefault="001364E9" w:rsidP="0013766B">
        <w:pPr>
          <w:pStyle w:val="a8"/>
          <w:rPr>
            <w:sz w:val="18"/>
            <w:szCs w:val="18"/>
          </w:rPr>
        </w:pPr>
        <w:r w:rsidRPr="00D81979">
          <w:rPr>
            <w:sz w:val="18"/>
            <w:szCs w:val="18"/>
          </w:rPr>
          <w:t>©</w:t>
        </w:r>
        <w:r w:rsidRPr="009853D3">
          <w:rPr>
            <w:sz w:val="18"/>
            <w:szCs w:val="18"/>
          </w:rPr>
          <w:t>ООО «НПО «</w:t>
        </w:r>
        <w:proofErr w:type="spellStart"/>
        <w:r w:rsidRPr="009853D3">
          <w:rPr>
            <w:sz w:val="18"/>
            <w:szCs w:val="18"/>
          </w:rPr>
          <w:t>ЮРГЦ</w:t>
        </w:r>
        <w:proofErr w:type="spellEnd"/>
        <w:r w:rsidRPr="009853D3">
          <w:rPr>
            <w:sz w:val="18"/>
            <w:szCs w:val="18"/>
          </w:rPr>
          <w:t xml:space="preserve">», </w:t>
        </w:r>
        <w:proofErr w:type="spellStart"/>
        <w:r w:rsidRPr="009853D3">
          <w:rPr>
            <w:sz w:val="18"/>
            <w:szCs w:val="18"/>
          </w:rPr>
          <w:t>20</w:t>
        </w:r>
        <w:r>
          <w:rPr>
            <w:sz w:val="18"/>
            <w:szCs w:val="18"/>
          </w:rPr>
          <w:t>24</w:t>
        </w:r>
        <w:r w:rsidRPr="009853D3">
          <w:rPr>
            <w:sz w:val="18"/>
            <w:szCs w:val="18"/>
          </w:rPr>
          <w:t>г</w:t>
        </w:r>
        <w:proofErr w:type="spellEnd"/>
        <w:r w:rsidRPr="009853D3">
          <w:rPr>
            <w:sz w:val="18"/>
            <w:szCs w:val="18"/>
          </w:rPr>
          <w:t xml:space="preserve">. </w:t>
        </w:r>
        <w:r w:rsidRPr="009853D3">
          <w:rPr>
            <w:sz w:val="18"/>
            <w:szCs w:val="18"/>
            <w:lang w:val="en-US"/>
          </w:rPr>
          <w:t>www</w:t>
        </w:r>
        <w:r w:rsidRPr="009853D3">
          <w:rPr>
            <w:sz w:val="18"/>
            <w:szCs w:val="18"/>
          </w:rPr>
          <w:t>.</w:t>
        </w:r>
        <w:proofErr w:type="spellStart"/>
        <w:r w:rsidRPr="009853D3">
          <w:rPr>
            <w:sz w:val="18"/>
            <w:szCs w:val="18"/>
            <w:lang w:val="en-US"/>
          </w:rPr>
          <w:t>urgc</w:t>
        </w:r>
        <w:proofErr w:type="spellEnd"/>
        <w:r w:rsidRPr="009853D3">
          <w:rPr>
            <w:sz w:val="18"/>
            <w:szCs w:val="18"/>
          </w:rPr>
          <w:t>.</w:t>
        </w:r>
        <w:r w:rsidRPr="009853D3">
          <w:rPr>
            <w:sz w:val="18"/>
            <w:szCs w:val="18"/>
            <w:lang w:val="en-US"/>
          </w:rPr>
          <w:t>info</w:t>
        </w:r>
      </w:p>
      <w:p w:rsidR="001364E9" w:rsidRDefault="001364E9">
        <w:pPr>
          <w:pStyle w:val="a8"/>
          <w:jc w:val="right"/>
        </w:pPr>
        <w:r>
          <w:fldChar w:fldCharType="begin"/>
        </w:r>
        <w:r>
          <w:instrText>PAGE   \* MERGEFORMAT</w:instrText>
        </w:r>
        <w:r>
          <w:fldChar w:fldCharType="separate"/>
        </w:r>
        <w:r w:rsidR="00945AD0">
          <w:rPr>
            <w:noProof/>
          </w:rPr>
          <w:t>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Default="001364E9" w:rsidP="009C55E4">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130</w:t>
    </w:r>
    <w:r>
      <w:rPr>
        <w:rStyle w:val="af7"/>
      </w:rPr>
      <w:fldChar w:fldCharType="end"/>
    </w:r>
  </w:p>
  <w:p w:rsidR="001364E9" w:rsidRDefault="001364E9" w:rsidP="009C55E4">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825424"/>
      <w:docPartObj>
        <w:docPartGallery w:val="Page Numbers (Bottom of Page)"/>
        <w:docPartUnique/>
      </w:docPartObj>
    </w:sdtPr>
    <w:sdtEndPr/>
    <w:sdtContent>
      <w:p w:rsidR="001364E9" w:rsidRDefault="001364E9" w:rsidP="009C55E4">
        <w:pPr>
          <w:pStyle w:val="a8"/>
          <w:pBdr>
            <w:bottom w:val="single" w:sz="12" w:space="1" w:color="auto"/>
          </w:pBdr>
          <w:jc w:val="right"/>
        </w:pPr>
      </w:p>
      <w:p w:rsidR="001364E9" w:rsidRPr="00D81979" w:rsidRDefault="001364E9" w:rsidP="009C55E4">
        <w:pPr>
          <w:pStyle w:val="a8"/>
          <w:rPr>
            <w:sz w:val="18"/>
            <w:szCs w:val="18"/>
          </w:rPr>
        </w:pPr>
        <w:r w:rsidRPr="00D81979">
          <w:rPr>
            <w:sz w:val="18"/>
            <w:szCs w:val="18"/>
          </w:rPr>
          <w:t>©ООО «НПО «</w:t>
        </w:r>
        <w:proofErr w:type="spellStart"/>
        <w:r w:rsidRPr="00D81979">
          <w:rPr>
            <w:sz w:val="18"/>
            <w:szCs w:val="18"/>
          </w:rPr>
          <w:t>ЮРГЦ</w:t>
        </w:r>
        <w:proofErr w:type="spellEnd"/>
        <w:r w:rsidRPr="00D81979">
          <w:rPr>
            <w:sz w:val="18"/>
            <w:szCs w:val="18"/>
          </w:rPr>
          <w:t xml:space="preserve">», </w:t>
        </w:r>
        <w:proofErr w:type="spellStart"/>
        <w:r w:rsidRPr="00D81979">
          <w:rPr>
            <w:sz w:val="18"/>
            <w:szCs w:val="18"/>
          </w:rPr>
          <w:t>20</w:t>
        </w:r>
        <w:r>
          <w:rPr>
            <w:sz w:val="18"/>
            <w:szCs w:val="18"/>
          </w:rPr>
          <w:t>24</w:t>
        </w:r>
        <w:r w:rsidRPr="00D81979">
          <w:rPr>
            <w:sz w:val="18"/>
            <w:szCs w:val="18"/>
          </w:rPr>
          <w:t>г</w:t>
        </w:r>
        <w:proofErr w:type="spellEnd"/>
        <w:r w:rsidRPr="00D81979">
          <w:rPr>
            <w:sz w:val="18"/>
            <w:szCs w:val="18"/>
          </w:rPr>
          <w:t xml:space="preserve">. </w:t>
        </w:r>
        <w:r w:rsidRPr="00D81979">
          <w:rPr>
            <w:sz w:val="18"/>
            <w:szCs w:val="18"/>
            <w:lang w:val="en-US"/>
          </w:rPr>
          <w:t>www</w:t>
        </w:r>
        <w:r w:rsidRPr="00D81979">
          <w:rPr>
            <w:sz w:val="18"/>
            <w:szCs w:val="18"/>
          </w:rPr>
          <w:t>.</w:t>
        </w:r>
        <w:proofErr w:type="spellStart"/>
        <w:r w:rsidRPr="00D81979">
          <w:rPr>
            <w:sz w:val="18"/>
            <w:szCs w:val="18"/>
            <w:lang w:val="en-US"/>
          </w:rPr>
          <w:t>urgc</w:t>
        </w:r>
        <w:proofErr w:type="spellEnd"/>
        <w:r w:rsidRPr="00D81979">
          <w:rPr>
            <w:sz w:val="18"/>
            <w:szCs w:val="18"/>
          </w:rPr>
          <w:t>.</w:t>
        </w:r>
        <w:r w:rsidRPr="00D81979">
          <w:rPr>
            <w:sz w:val="18"/>
            <w:szCs w:val="18"/>
            <w:lang w:val="en-US"/>
          </w:rPr>
          <w:t>info</w:t>
        </w:r>
      </w:p>
      <w:p w:rsidR="001364E9" w:rsidRDefault="001364E9" w:rsidP="009C55E4">
        <w:pPr>
          <w:pStyle w:val="a8"/>
          <w:jc w:val="right"/>
        </w:pPr>
        <w:r>
          <w:fldChar w:fldCharType="begin"/>
        </w:r>
        <w:r>
          <w:instrText>PAGE   \* MERGEFORMAT</w:instrText>
        </w:r>
        <w:r>
          <w:fldChar w:fldCharType="separate"/>
        </w:r>
        <w:r w:rsidR="00945AD0">
          <w:rPr>
            <w:noProof/>
          </w:rPr>
          <w:t>22</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Default="001364E9" w:rsidP="009C55E4">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130</w:t>
    </w:r>
    <w:r>
      <w:rPr>
        <w:rStyle w:val="af7"/>
      </w:rPr>
      <w:fldChar w:fldCharType="end"/>
    </w:r>
  </w:p>
  <w:p w:rsidR="001364E9" w:rsidRDefault="001364E9" w:rsidP="009C55E4">
    <w:pPr>
      <w:pStyle w:val="a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021094"/>
      <w:docPartObj>
        <w:docPartGallery w:val="Page Numbers (Bottom of Page)"/>
        <w:docPartUnique/>
      </w:docPartObj>
    </w:sdtPr>
    <w:sdtEndPr/>
    <w:sdtContent>
      <w:p w:rsidR="001364E9" w:rsidRDefault="001364E9" w:rsidP="009C55E4">
        <w:pPr>
          <w:pStyle w:val="a8"/>
          <w:pBdr>
            <w:bottom w:val="single" w:sz="12" w:space="1" w:color="auto"/>
          </w:pBdr>
          <w:jc w:val="right"/>
        </w:pPr>
      </w:p>
      <w:p w:rsidR="001364E9" w:rsidRPr="00D81979" w:rsidRDefault="001364E9" w:rsidP="009C55E4">
        <w:pPr>
          <w:pStyle w:val="a8"/>
          <w:rPr>
            <w:sz w:val="18"/>
            <w:szCs w:val="18"/>
          </w:rPr>
        </w:pPr>
        <w:r w:rsidRPr="00D81979">
          <w:rPr>
            <w:sz w:val="18"/>
            <w:szCs w:val="18"/>
          </w:rPr>
          <w:t>©ООО «НПО «</w:t>
        </w:r>
        <w:proofErr w:type="spellStart"/>
        <w:r w:rsidRPr="00D81979">
          <w:rPr>
            <w:sz w:val="18"/>
            <w:szCs w:val="18"/>
          </w:rPr>
          <w:t>ЮРГЦ</w:t>
        </w:r>
        <w:proofErr w:type="spellEnd"/>
        <w:r w:rsidRPr="00D81979">
          <w:rPr>
            <w:sz w:val="18"/>
            <w:szCs w:val="18"/>
          </w:rPr>
          <w:t xml:space="preserve">», </w:t>
        </w:r>
        <w:proofErr w:type="spellStart"/>
        <w:r w:rsidRPr="00D81979">
          <w:rPr>
            <w:sz w:val="18"/>
            <w:szCs w:val="18"/>
          </w:rPr>
          <w:t>20</w:t>
        </w:r>
        <w:r>
          <w:rPr>
            <w:sz w:val="18"/>
            <w:szCs w:val="18"/>
          </w:rPr>
          <w:t>24</w:t>
        </w:r>
        <w:r w:rsidRPr="00D81979">
          <w:rPr>
            <w:sz w:val="18"/>
            <w:szCs w:val="18"/>
          </w:rPr>
          <w:t>г</w:t>
        </w:r>
        <w:proofErr w:type="spellEnd"/>
        <w:r w:rsidRPr="00D81979">
          <w:rPr>
            <w:sz w:val="18"/>
            <w:szCs w:val="18"/>
          </w:rPr>
          <w:t xml:space="preserve">. </w:t>
        </w:r>
        <w:r w:rsidRPr="00D81979">
          <w:rPr>
            <w:sz w:val="18"/>
            <w:szCs w:val="18"/>
            <w:lang w:val="en-US"/>
          </w:rPr>
          <w:t>www</w:t>
        </w:r>
        <w:r w:rsidRPr="00D81979">
          <w:rPr>
            <w:sz w:val="18"/>
            <w:szCs w:val="18"/>
          </w:rPr>
          <w:t>.</w:t>
        </w:r>
        <w:proofErr w:type="spellStart"/>
        <w:r w:rsidRPr="00D81979">
          <w:rPr>
            <w:sz w:val="18"/>
            <w:szCs w:val="18"/>
            <w:lang w:val="en-US"/>
          </w:rPr>
          <w:t>urgc</w:t>
        </w:r>
        <w:proofErr w:type="spellEnd"/>
        <w:r w:rsidRPr="00D81979">
          <w:rPr>
            <w:sz w:val="18"/>
            <w:szCs w:val="18"/>
          </w:rPr>
          <w:t>.</w:t>
        </w:r>
        <w:r w:rsidRPr="00D81979">
          <w:rPr>
            <w:sz w:val="18"/>
            <w:szCs w:val="18"/>
            <w:lang w:val="en-US"/>
          </w:rPr>
          <w:t>info</w:t>
        </w:r>
      </w:p>
      <w:p w:rsidR="001364E9" w:rsidRDefault="001364E9" w:rsidP="009C55E4">
        <w:pPr>
          <w:pStyle w:val="a8"/>
          <w:jc w:val="right"/>
        </w:pPr>
        <w:r>
          <w:fldChar w:fldCharType="begin"/>
        </w:r>
        <w:r>
          <w:instrText>PAGE   \* MERGEFORMAT</w:instrText>
        </w:r>
        <w:r>
          <w:fldChar w:fldCharType="separate"/>
        </w:r>
        <w:r w:rsidR="00945AD0">
          <w:rPr>
            <w:noProof/>
          </w:rPr>
          <w:t>42</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Default="001364E9" w:rsidP="009C55E4">
    <w:pPr>
      <w:pStyle w:val="a8"/>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130</w:t>
    </w:r>
    <w:r>
      <w:rPr>
        <w:rStyle w:val="af7"/>
      </w:rPr>
      <w:fldChar w:fldCharType="end"/>
    </w:r>
  </w:p>
  <w:p w:rsidR="001364E9" w:rsidRDefault="001364E9" w:rsidP="009C55E4">
    <w:pPr>
      <w:pStyle w:val="a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560522"/>
      <w:docPartObj>
        <w:docPartGallery w:val="Page Numbers (Bottom of Page)"/>
        <w:docPartUnique/>
      </w:docPartObj>
    </w:sdtPr>
    <w:sdtEndPr/>
    <w:sdtContent>
      <w:p w:rsidR="001364E9" w:rsidRDefault="001364E9" w:rsidP="009C55E4">
        <w:pPr>
          <w:pStyle w:val="a8"/>
          <w:pBdr>
            <w:bottom w:val="single" w:sz="12" w:space="1" w:color="auto"/>
          </w:pBdr>
          <w:jc w:val="right"/>
        </w:pPr>
      </w:p>
      <w:p w:rsidR="001364E9" w:rsidRPr="00D81979" w:rsidRDefault="001364E9" w:rsidP="009C55E4">
        <w:pPr>
          <w:pStyle w:val="a8"/>
          <w:rPr>
            <w:sz w:val="18"/>
            <w:szCs w:val="18"/>
          </w:rPr>
        </w:pPr>
        <w:r w:rsidRPr="00D81979">
          <w:rPr>
            <w:sz w:val="18"/>
            <w:szCs w:val="18"/>
          </w:rPr>
          <w:t>©ООО «НПО «</w:t>
        </w:r>
        <w:proofErr w:type="spellStart"/>
        <w:r w:rsidRPr="00D81979">
          <w:rPr>
            <w:sz w:val="18"/>
            <w:szCs w:val="18"/>
          </w:rPr>
          <w:t>ЮРГЦ</w:t>
        </w:r>
        <w:proofErr w:type="spellEnd"/>
        <w:r w:rsidRPr="00D81979">
          <w:rPr>
            <w:sz w:val="18"/>
            <w:szCs w:val="18"/>
          </w:rPr>
          <w:t>», 20</w:t>
        </w:r>
        <w:r>
          <w:rPr>
            <w:sz w:val="18"/>
            <w:szCs w:val="18"/>
          </w:rPr>
          <w:t xml:space="preserve">24 </w:t>
        </w:r>
        <w:r w:rsidRPr="00D81979">
          <w:rPr>
            <w:sz w:val="18"/>
            <w:szCs w:val="18"/>
          </w:rPr>
          <w:t xml:space="preserve">г. </w:t>
        </w:r>
        <w:r w:rsidRPr="00D81979">
          <w:rPr>
            <w:sz w:val="18"/>
            <w:szCs w:val="18"/>
            <w:lang w:val="en-US"/>
          </w:rPr>
          <w:t>www</w:t>
        </w:r>
        <w:r w:rsidRPr="00D81979">
          <w:rPr>
            <w:sz w:val="18"/>
            <w:szCs w:val="18"/>
          </w:rPr>
          <w:t>.</w:t>
        </w:r>
        <w:proofErr w:type="spellStart"/>
        <w:r w:rsidRPr="00D81979">
          <w:rPr>
            <w:sz w:val="18"/>
            <w:szCs w:val="18"/>
            <w:lang w:val="en-US"/>
          </w:rPr>
          <w:t>urgc</w:t>
        </w:r>
        <w:proofErr w:type="spellEnd"/>
        <w:r w:rsidRPr="00D81979">
          <w:rPr>
            <w:sz w:val="18"/>
            <w:szCs w:val="18"/>
          </w:rPr>
          <w:t>.</w:t>
        </w:r>
        <w:r w:rsidRPr="00D81979">
          <w:rPr>
            <w:sz w:val="18"/>
            <w:szCs w:val="18"/>
            <w:lang w:val="en-US"/>
          </w:rPr>
          <w:t>info</w:t>
        </w:r>
      </w:p>
      <w:p w:rsidR="001364E9" w:rsidRDefault="001364E9" w:rsidP="009C55E4">
        <w:pPr>
          <w:pStyle w:val="a8"/>
          <w:jc w:val="right"/>
        </w:pPr>
        <w:r>
          <w:fldChar w:fldCharType="begin"/>
        </w:r>
        <w:r>
          <w:instrText>PAGE   \* MERGEFORMAT</w:instrText>
        </w:r>
        <w:r>
          <w:fldChar w:fldCharType="separate"/>
        </w:r>
        <w:r w:rsidR="00945AD0">
          <w:rPr>
            <w:noProof/>
          </w:rPr>
          <w:t>57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4E9" w:rsidRDefault="001364E9" w:rsidP="0013766B">
      <w:pPr>
        <w:spacing w:after="0" w:line="240" w:lineRule="auto"/>
      </w:pPr>
      <w:r>
        <w:separator/>
      </w:r>
    </w:p>
  </w:footnote>
  <w:footnote w:type="continuationSeparator" w:id="0">
    <w:p w:rsidR="001364E9" w:rsidRDefault="001364E9" w:rsidP="0013766B">
      <w:pPr>
        <w:spacing w:after="0" w:line="240" w:lineRule="auto"/>
      </w:pPr>
      <w:r>
        <w:continuationSeparator/>
      </w:r>
    </w:p>
  </w:footnote>
  <w:footnote w:id="1">
    <w:p w:rsidR="001364E9" w:rsidRPr="00B14280" w:rsidRDefault="001364E9" w:rsidP="00070DB6">
      <w:pPr>
        <w:pStyle w:val="aa"/>
        <w:rPr>
          <w:rFonts w:ascii="Calibri" w:hAnsi="Calibri" w:cs="Calibri"/>
        </w:rPr>
      </w:pPr>
      <w:r w:rsidRPr="00B14280">
        <w:rPr>
          <w:rStyle w:val="ac"/>
          <w:rFonts w:ascii="Calibri" w:hAnsi="Calibri" w:cs="Calibri"/>
        </w:rPr>
        <w:footnoteRef/>
      </w:r>
      <w:r w:rsidRPr="00B14280">
        <w:rPr>
          <w:rFonts w:ascii="Calibri" w:hAnsi="Calibri" w:cs="Calibri"/>
        </w:rPr>
        <w:t xml:space="preserve"> </w:t>
      </w:r>
      <w:r>
        <w:rPr>
          <w:rFonts w:ascii="Calibri" w:hAnsi="Calibri" w:cs="Calibri"/>
        </w:rPr>
        <w:t xml:space="preserve">Содержание проекта внесения изменений в </w:t>
      </w:r>
      <w:proofErr w:type="spellStart"/>
      <w:r w:rsidRPr="00EC5F66">
        <w:rPr>
          <w:rFonts w:ascii="Calibri" w:hAnsi="Calibri" w:cs="Calibri"/>
        </w:rPr>
        <w:t>СТП</w:t>
      </w:r>
      <w:proofErr w:type="spellEnd"/>
      <w:r w:rsidRPr="00EC5F66">
        <w:rPr>
          <w:rFonts w:ascii="Calibri" w:hAnsi="Calibri" w:cs="Calibri"/>
        </w:rPr>
        <w:t xml:space="preserve"> </w:t>
      </w:r>
      <w:r>
        <w:rPr>
          <w:rFonts w:ascii="Calibri" w:hAnsi="Calibri" w:cs="Calibri"/>
        </w:rPr>
        <w:t>Усть-Донецкого</w:t>
      </w:r>
      <w:r w:rsidRPr="00EC5F66">
        <w:rPr>
          <w:rFonts w:ascii="Calibri" w:hAnsi="Calibri" w:cs="Calibri"/>
        </w:rPr>
        <w:t xml:space="preserve"> района подготовлено в соответствии с </w:t>
      </w:r>
      <w:proofErr w:type="spellStart"/>
      <w:r w:rsidRPr="00EC5F66">
        <w:rPr>
          <w:rFonts w:ascii="Calibri" w:hAnsi="Calibri" w:cs="Calibri"/>
        </w:rPr>
        <w:t>ТЗ</w:t>
      </w:r>
      <w:proofErr w:type="spellEnd"/>
      <w:r w:rsidRPr="00EC5F66">
        <w:rPr>
          <w:rFonts w:ascii="Calibri" w:hAnsi="Calibri" w:cs="Calibri"/>
        </w:rPr>
        <w:t xml:space="preserve"> и согласовано с Администрацией </w:t>
      </w:r>
      <w:r>
        <w:rPr>
          <w:rFonts w:ascii="Calibri" w:hAnsi="Calibri" w:cs="Calibri"/>
        </w:rPr>
        <w:t>Усть-Донецкого</w:t>
      </w:r>
      <w:r w:rsidRPr="00EC5F66">
        <w:rPr>
          <w:rFonts w:ascii="Calibri" w:hAnsi="Calibri" w:cs="Calibri"/>
        </w:rPr>
        <w:t xml:space="preserve"> </w:t>
      </w:r>
      <w:r>
        <w:rPr>
          <w:rFonts w:ascii="Calibri" w:hAnsi="Calibri" w:cs="Calibri"/>
        </w:rPr>
        <w:t>района</w:t>
      </w:r>
    </w:p>
  </w:footnote>
  <w:footnote w:id="2">
    <w:p w:rsidR="001364E9" w:rsidRDefault="001364E9" w:rsidP="00D35B34">
      <w:pPr>
        <w:pStyle w:val="aa"/>
      </w:pPr>
      <w:r>
        <w:rPr>
          <w:rStyle w:val="ac"/>
        </w:rPr>
        <w:footnoteRef/>
      </w:r>
      <w:r>
        <w:t xml:space="preserve"> Стратегия</w:t>
      </w:r>
      <w:r w:rsidRPr="003551C3">
        <w:t xml:space="preserve"> социально-экономического развития </w:t>
      </w:r>
      <w:r>
        <w:t xml:space="preserve">Усть-Донецкого района на период </w:t>
      </w:r>
      <w:r w:rsidRPr="003551C3">
        <w:t>до 2030 года</w:t>
      </w:r>
    </w:p>
  </w:footnote>
  <w:footnote w:id="3">
    <w:p w:rsidR="001364E9" w:rsidRDefault="001364E9" w:rsidP="002C4CA3">
      <w:pPr>
        <w:pStyle w:val="aa"/>
      </w:pPr>
      <w:r>
        <w:rPr>
          <w:rStyle w:val="ac"/>
        </w:rPr>
        <w:footnoteRef/>
      </w:r>
      <w:r>
        <w:t xml:space="preserve"> Данные </w:t>
      </w:r>
      <w:proofErr w:type="spellStart"/>
      <w:r>
        <w:t>ВПН</w:t>
      </w:r>
      <w:proofErr w:type="spellEnd"/>
      <w:r>
        <w:t>-2020</w:t>
      </w:r>
    </w:p>
  </w:footnote>
  <w:footnote w:id="4">
    <w:p w:rsidR="001364E9" w:rsidRDefault="001364E9" w:rsidP="002C4CA3">
      <w:pPr>
        <w:pStyle w:val="aa"/>
      </w:pPr>
      <w:r>
        <w:rPr>
          <w:rStyle w:val="ac"/>
        </w:rPr>
        <w:footnoteRef/>
      </w:r>
      <w:r>
        <w:t xml:space="preserve"> Росстат, данные база данных муниципальных образований</w:t>
      </w:r>
    </w:p>
  </w:footnote>
  <w:footnote w:id="5">
    <w:p w:rsidR="001364E9" w:rsidRDefault="001364E9" w:rsidP="002C4CA3">
      <w:pPr>
        <w:pStyle w:val="aa"/>
      </w:pPr>
      <w:r>
        <w:rPr>
          <w:rStyle w:val="ac"/>
        </w:rPr>
        <w:footnoteRef/>
      </w:r>
      <w:r>
        <w:t xml:space="preserve"> Росстат, данные база данных муниципальных образований</w:t>
      </w:r>
    </w:p>
  </w:footnote>
  <w:footnote w:id="6">
    <w:p w:rsidR="001364E9" w:rsidRDefault="001364E9" w:rsidP="002C4CA3">
      <w:pPr>
        <w:pStyle w:val="aa"/>
      </w:pPr>
      <w:r>
        <w:rPr>
          <w:rStyle w:val="ac"/>
        </w:rPr>
        <w:footnoteRef/>
      </w:r>
      <w:r>
        <w:t xml:space="preserve"> </w:t>
      </w:r>
      <w:r w:rsidRPr="00D91A9F">
        <w:t>с наибольшими возрастными коэффициентами рождаемости</w:t>
      </w:r>
    </w:p>
  </w:footnote>
  <w:footnote w:id="7">
    <w:p w:rsidR="001364E9" w:rsidRDefault="001364E9" w:rsidP="002C4CA3">
      <w:pPr>
        <w:pStyle w:val="aa"/>
      </w:pPr>
      <w:r>
        <w:rPr>
          <w:rStyle w:val="ac"/>
        </w:rPr>
        <w:footnoteRef/>
      </w:r>
      <w:r>
        <w:t xml:space="preserve"> Утв. Собранием депутатов Усть-Донецкого района от 27.06.2023 №180</w:t>
      </w:r>
    </w:p>
  </w:footnote>
  <w:footnote w:id="8">
    <w:p w:rsidR="001364E9" w:rsidRDefault="001364E9" w:rsidP="001853A1">
      <w:pPr>
        <w:pStyle w:val="aa"/>
      </w:pPr>
      <w:r>
        <w:rPr>
          <w:rStyle w:val="ac"/>
        </w:rPr>
        <w:footnoteRef/>
      </w:r>
      <w:r>
        <w:t xml:space="preserve"> В случае развития оптимистического демографического прогноза</w:t>
      </w:r>
    </w:p>
  </w:footnote>
  <w:footnote w:id="9">
    <w:p w:rsidR="001364E9" w:rsidRDefault="001364E9" w:rsidP="001853A1">
      <w:pPr>
        <w:pStyle w:val="aa"/>
      </w:pPr>
      <w:r>
        <w:rPr>
          <w:rStyle w:val="ac"/>
        </w:rPr>
        <w:footnoteRef/>
      </w:r>
      <w:r>
        <w:t xml:space="preserve"> В случае развития оптимистического демографического прогноза</w:t>
      </w:r>
    </w:p>
  </w:footnote>
  <w:footnote w:id="10">
    <w:p w:rsidR="001364E9" w:rsidRDefault="001364E9" w:rsidP="001853A1">
      <w:pPr>
        <w:pStyle w:val="aa"/>
      </w:pPr>
      <w:r>
        <w:rPr>
          <w:rStyle w:val="ac"/>
        </w:rPr>
        <w:footnoteRef/>
      </w:r>
      <w:r>
        <w:t xml:space="preserve"> С учетом объектов всех трех уровней (регионального уровня, муниципального районного уровня и муниципального уровня сельского и городского поселения)</w:t>
      </w:r>
    </w:p>
  </w:footnote>
  <w:footnote w:id="11">
    <w:p w:rsidR="001364E9" w:rsidRDefault="001364E9" w:rsidP="001853A1">
      <w:pPr>
        <w:pStyle w:val="aa"/>
      </w:pPr>
      <w:r>
        <w:rPr>
          <w:rStyle w:val="ac"/>
        </w:rPr>
        <w:footnoteRef/>
      </w:r>
      <w:r>
        <w:t xml:space="preserve"> По данным анкетирования</w:t>
      </w:r>
    </w:p>
  </w:footnote>
  <w:footnote w:id="12">
    <w:p w:rsidR="001364E9" w:rsidRDefault="001364E9" w:rsidP="005E1CF1">
      <w:pPr>
        <w:pStyle w:val="aa"/>
      </w:pPr>
      <w:r>
        <w:rPr>
          <w:rStyle w:val="ac"/>
        </w:rPr>
        <w:footnoteRef/>
      </w:r>
      <w:r>
        <w:t xml:space="preserve"> В проекте изменений </w:t>
      </w:r>
      <w:proofErr w:type="spellStart"/>
      <w:r>
        <w:t>СТП</w:t>
      </w:r>
      <w:proofErr w:type="spellEnd"/>
      <w:r>
        <w:t xml:space="preserve"> района сохранен</w:t>
      </w:r>
      <w:r w:rsidRPr="00D61E95">
        <w:t xml:space="preserve"> расчетный срок действующей </w:t>
      </w:r>
      <w:proofErr w:type="spellStart"/>
      <w:r w:rsidRPr="00D61E95">
        <w:t>СТП</w:t>
      </w:r>
      <w:proofErr w:type="spellEnd"/>
      <w:r w:rsidRPr="00D61E95">
        <w:t xml:space="preserve"> </w:t>
      </w:r>
      <w:r w:rsidRPr="008413B7">
        <w:t xml:space="preserve">района </w:t>
      </w:r>
      <w:r>
        <w:t>–</w:t>
      </w:r>
      <w:r w:rsidRPr="008413B7">
        <w:t xml:space="preserve"> 2030</w:t>
      </w:r>
      <w:r w:rsidRPr="006C195E">
        <w:t xml:space="preserve"> </w:t>
      </w:r>
      <w:r w:rsidRPr="008413B7">
        <w:t>г.</w:t>
      </w:r>
    </w:p>
  </w:footnote>
  <w:footnote w:id="13">
    <w:p w:rsidR="001364E9" w:rsidRPr="00FE6DCC" w:rsidRDefault="001364E9" w:rsidP="004D3E9A">
      <w:pPr>
        <w:pStyle w:val="aa"/>
        <w:jc w:val="both"/>
      </w:pPr>
      <w:r>
        <w:rPr>
          <w:rStyle w:val="ac"/>
        </w:rPr>
        <w:footnoteRef/>
      </w:r>
      <w:r w:rsidRPr="00936289">
        <w:t>По данным</w:t>
      </w:r>
      <w:r>
        <w:t>, предоставленным Комитетом по охране объектов культурного наследия Ростовской области</w:t>
      </w:r>
      <w:r w:rsidRPr="00FE6DCC">
        <w:t xml:space="preserve"> (</w:t>
      </w:r>
      <w:r>
        <w:t>Письмо № 100.06/700 от 28.05.2024</w:t>
      </w:r>
      <w:r w:rsidRPr="00FE6DCC">
        <w:t>)</w:t>
      </w:r>
    </w:p>
  </w:footnote>
  <w:footnote w:id="14">
    <w:p w:rsidR="001364E9" w:rsidRDefault="001364E9" w:rsidP="00F76937">
      <w:pPr>
        <w:pStyle w:val="aa"/>
        <w:jc w:val="both"/>
      </w:pPr>
      <w:r>
        <w:rPr>
          <w:rStyle w:val="ac"/>
        </w:rPr>
        <w:footnoteRef/>
      </w:r>
      <w:r>
        <w:t xml:space="preserve"> Виды объектов приведены в</w:t>
      </w:r>
      <w:r w:rsidRPr="00EC5871">
        <w:t xml:space="preserve"> соответствии с </w:t>
      </w:r>
      <w:r w:rsidRPr="008B4A6E">
        <w:t xml:space="preserve">ст. </w:t>
      </w:r>
      <w:r>
        <w:t>4.2</w:t>
      </w:r>
      <w:r w:rsidRPr="008B4A6E">
        <w:t xml:space="preserve"> </w:t>
      </w:r>
      <w:r>
        <w:t>Областного закона Ростов</w:t>
      </w:r>
      <w:r w:rsidRPr="008B4A6E">
        <w:t xml:space="preserve">ской области от </w:t>
      </w:r>
      <w:r w:rsidRPr="008B5FE1">
        <w:t xml:space="preserve">14.01.2008 </w:t>
      </w:r>
      <w:r>
        <w:t xml:space="preserve">года </w:t>
      </w:r>
      <w:proofErr w:type="spellStart"/>
      <w:r w:rsidRPr="008B5FE1">
        <w:t>N853-ЗС</w:t>
      </w:r>
      <w:proofErr w:type="spellEnd"/>
      <w:r w:rsidRPr="008B5FE1">
        <w:t xml:space="preserve"> "О градостроительной деятельности в Ростовской области"</w:t>
      </w:r>
      <w:r>
        <w:t>.</w:t>
      </w:r>
    </w:p>
  </w:footnote>
  <w:footnote w:id="15">
    <w:p w:rsidR="001364E9" w:rsidRDefault="001364E9" w:rsidP="00F76937">
      <w:pPr>
        <w:pStyle w:val="aa"/>
        <w:jc w:val="both"/>
      </w:pPr>
      <w:r>
        <w:rPr>
          <w:rStyle w:val="ac"/>
        </w:rPr>
        <w:footnoteRef/>
      </w:r>
      <w:r>
        <w:t xml:space="preserve"> Указано назначение объектов, отнесенных к вопросам местного значения муниципальных районов в соответствии с </w:t>
      </w:r>
      <w:proofErr w:type="spellStart"/>
      <w:r>
        <w:t>ст.15</w:t>
      </w:r>
      <w:proofErr w:type="spellEnd"/>
      <w:r>
        <w:t xml:space="preserve"> Федерального</w:t>
      </w:r>
      <w:r w:rsidRPr="00991F86">
        <w:t xml:space="preserve"> закон</w:t>
      </w:r>
      <w:r>
        <w:t>а от 06.10.2003 N 131-ФЗ</w:t>
      </w:r>
      <w:r w:rsidRPr="00991F86">
        <w:t xml:space="preserve"> "Об общих принципах организации местного самоуправления в Российской Федерации"</w:t>
      </w:r>
      <w:r>
        <w:t>.</w:t>
      </w:r>
    </w:p>
  </w:footnote>
  <w:footnote w:id="16">
    <w:p w:rsidR="001364E9" w:rsidRDefault="001364E9" w:rsidP="00F76937">
      <w:pPr>
        <w:pStyle w:val="aa"/>
      </w:pPr>
      <w:r w:rsidRPr="00417275">
        <w:rPr>
          <w:rStyle w:val="ac"/>
        </w:rPr>
        <w:footnoteRef/>
      </w:r>
      <w:r w:rsidRPr="00417275">
        <w:t xml:space="preserve"> В проекте</w:t>
      </w:r>
      <w:r w:rsidRPr="00417275">
        <w:rPr>
          <w:sz w:val="28"/>
          <w:szCs w:val="28"/>
        </w:rPr>
        <w:t xml:space="preserve"> </w:t>
      </w:r>
      <w:r w:rsidRPr="00417275">
        <w:t xml:space="preserve">внесения изменений в Схему территориального планирования </w:t>
      </w:r>
      <w:r>
        <w:t>Усть-Донецкого</w:t>
      </w:r>
      <w:r w:rsidRPr="00417275">
        <w:t xml:space="preserve"> района объекты не </w:t>
      </w:r>
      <w:r>
        <w:t xml:space="preserve">будут </w:t>
      </w:r>
      <w:r w:rsidRPr="00417275">
        <w:t>отображены, т.к. учтены в Схеме территориального планирования Ростовской области</w:t>
      </w:r>
    </w:p>
  </w:footnote>
  <w:footnote w:id="17">
    <w:p w:rsidR="001364E9" w:rsidRDefault="001364E9" w:rsidP="00F76937">
      <w:pPr>
        <w:pStyle w:val="aa"/>
      </w:pPr>
      <w:r>
        <w:rPr>
          <w:rStyle w:val="ac"/>
        </w:rPr>
        <w:footnoteRef/>
      </w:r>
      <w:r>
        <w:t xml:space="preserve"> На основании </w:t>
      </w:r>
      <w:proofErr w:type="spellStart"/>
      <w:r>
        <w:t>ч.8</w:t>
      </w:r>
      <w:proofErr w:type="spellEnd"/>
      <w:r>
        <w:t xml:space="preserve"> </w:t>
      </w:r>
      <w:proofErr w:type="spellStart"/>
      <w:r>
        <w:t>ст.2</w:t>
      </w:r>
      <w:proofErr w:type="spellEnd"/>
      <w:r>
        <w:t xml:space="preserve"> Федерального</w:t>
      </w:r>
      <w:r w:rsidRPr="00B9309C">
        <w:t xml:space="preserve"> закон</w:t>
      </w:r>
      <w:r>
        <w:t>а</w:t>
      </w:r>
      <w:r w:rsidRPr="00B9309C">
        <w:t xml:space="preserve"> от 14.03.1995 N 33-ФЗ (ред. от 28.06.2022) "Об особо охраняемых природных территориях"</w:t>
      </w:r>
    </w:p>
  </w:footnote>
  <w:footnote w:id="18">
    <w:p w:rsidR="001364E9" w:rsidRDefault="001364E9" w:rsidP="0080245F">
      <w:pPr>
        <w:pStyle w:val="aa"/>
        <w:jc w:val="both"/>
      </w:pPr>
      <w:r>
        <w:rPr>
          <w:rStyle w:val="ac"/>
        </w:rPr>
        <w:footnoteRef/>
      </w:r>
      <w:r>
        <w:t xml:space="preserve"> Отображены в графической части проекта и указаны в таблице планируемые объекты федерального значения полностью или частично расположенные в границах Усть-Донецкого района.</w:t>
      </w:r>
    </w:p>
  </w:footnote>
  <w:footnote w:id="19">
    <w:p w:rsidR="001364E9" w:rsidRDefault="001364E9" w:rsidP="003C7D60">
      <w:pPr>
        <w:pStyle w:val="aa"/>
      </w:pPr>
      <w:r>
        <w:rPr>
          <w:rStyle w:val="ac"/>
        </w:rPr>
        <w:footnoteRef/>
      </w:r>
      <w:r>
        <w:t xml:space="preserve"> В соответствии с Распоряжением Правительства РФ от </w:t>
      </w:r>
      <w:proofErr w:type="spellStart"/>
      <w:r>
        <w:t>09.02.2012г</w:t>
      </w:r>
      <w:proofErr w:type="spellEnd"/>
      <w:r>
        <w:t>. №162-р</w:t>
      </w:r>
    </w:p>
  </w:footnote>
  <w:footnote w:id="20">
    <w:p w:rsidR="001364E9" w:rsidRDefault="001364E9" w:rsidP="000C1DD5">
      <w:pPr>
        <w:pStyle w:val="aa"/>
        <w:jc w:val="both"/>
      </w:pPr>
      <w:r>
        <w:rPr>
          <w:rStyle w:val="ac"/>
        </w:rPr>
        <w:footnoteRef/>
      </w:r>
      <w:r>
        <w:t xml:space="preserve"> Отображены в графической части проекта и указаны в таблице планируемые объекты регионального значения полностью или частично расположенные в границах Усть-Донецкого района.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Default="001364E9">
    <w:pPr>
      <w:pStyle w:val="a6"/>
    </w:pPr>
  </w:p>
  <w:p w:rsidR="001364E9" w:rsidRDefault="001364E9"/>
  <w:p w:rsidR="001364E9" w:rsidRDefault="001364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Pr="00C076B2" w:rsidRDefault="001364E9" w:rsidP="009A314F">
    <w:pPr>
      <w:pStyle w:val="a6"/>
      <w:pBdr>
        <w:bottom w:val="single" w:sz="12" w:space="1" w:color="auto"/>
      </w:pBdr>
      <w:jc w:val="center"/>
      <w:rPr>
        <w:rFonts w:cstheme="minorHAnsi"/>
        <w:b/>
        <w:color w:val="808080" w:themeColor="background1" w:themeShade="80"/>
        <w:sz w:val="18"/>
        <w:szCs w:val="18"/>
      </w:rPr>
    </w:pPr>
    <w:r w:rsidRPr="003A3BD4">
      <w:rPr>
        <w:b/>
        <w:color w:val="808080" w:themeColor="background1" w:themeShade="80"/>
        <w:sz w:val="18"/>
        <w:szCs w:val="18"/>
      </w:rPr>
      <w:t xml:space="preserve">Проект внесения изменений в </w:t>
    </w:r>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Западного внутриобластного района Ростовской области (Восточно-Донбасская агломерация)-Схем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Усть-Донецкого района</w:t>
    </w:r>
    <w:r>
      <w:rPr>
        <w:rFonts w:ascii="Calibri" w:hAnsi="Calibri" w:cs="Calibri"/>
        <w:b/>
        <w:color w:val="808080"/>
        <w:sz w:val="18"/>
        <w:szCs w:val="18"/>
      </w:rPr>
      <w:t>.</w:t>
    </w:r>
  </w:p>
  <w:p w:rsidR="001364E9" w:rsidRPr="009A314F" w:rsidRDefault="001364E9" w:rsidP="0013766B">
    <w:pPr>
      <w:pStyle w:val="a6"/>
      <w:pBdr>
        <w:bottom w:val="single" w:sz="12" w:space="1" w:color="auto"/>
      </w:pBdr>
      <w:jc w:val="center"/>
      <w:rPr>
        <w:b/>
        <w:color w:val="808080" w:themeColor="background1" w:themeShade="80"/>
        <w:sz w:val="18"/>
        <w:szCs w:val="18"/>
      </w:rPr>
    </w:pPr>
    <w:r>
      <w:rPr>
        <w:b/>
        <w:color w:val="808080" w:themeColor="background1" w:themeShade="80"/>
        <w:sz w:val="18"/>
        <w:szCs w:val="18"/>
      </w:rPr>
      <w:t xml:space="preserve">Материалы по обоснованию. Том </w:t>
    </w:r>
    <w:r>
      <w:rPr>
        <w:b/>
        <w:color w:val="808080" w:themeColor="background1" w:themeShade="80"/>
        <w:sz w:val="18"/>
        <w:szCs w:val="18"/>
        <w:lang w:val="en-US"/>
      </w:rPr>
      <w:t>I</w:t>
    </w:r>
    <w:r>
      <w:rPr>
        <w:b/>
        <w:color w:val="808080" w:themeColor="background1" w:themeShade="80"/>
        <w:sz w:val="18"/>
        <w:szCs w:val="18"/>
      </w:rPr>
      <w:t>. Пояснительная записка</w:t>
    </w:r>
  </w:p>
  <w:p w:rsidR="001364E9" w:rsidRPr="00D81979" w:rsidRDefault="001364E9" w:rsidP="0013766B">
    <w:pPr>
      <w:pStyle w:val="a6"/>
      <w:jc w:val="center"/>
      <w:rPr>
        <w:b/>
        <w:color w:val="808080" w:themeColor="background1" w:themeShade="80"/>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Pr="00C076B2" w:rsidRDefault="001364E9" w:rsidP="000B3A83">
    <w:pPr>
      <w:pStyle w:val="a6"/>
      <w:pBdr>
        <w:bottom w:val="single" w:sz="12" w:space="1" w:color="auto"/>
      </w:pBdr>
      <w:jc w:val="center"/>
      <w:rPr>
        <w:rFonts w:cstheme="minorHAnsi"/>
        <w:b/>
        <w:color w:val="808080" w:themeColor="background1" w:themeShade="80"/>
        <w:sz w:val="18"/>
        <w:szCs w:val="18"/>
      </w:rPr>
    </w:pPr>
    <w:r w:rsidRPr="003A3BD4">
      <w:rPr>
        <w:b/>
        <w:color w:val="808080" w:themeColor="background1" w:themeShade="80"/>
        <w:sz w:val="18"/>
        <w:szCs w:val="18"/>
      </w:rPr>
      <w:t xml:space="preserve">Проект внесения изменений в </w:t>
    </w:r>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Западного внутриобластного района Ростовской области (Восточно-Донбасская агломерация)-Схем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Усть-Донецкого района</w:t>
    </w:r>
    <w:r>
      <w:rPr>
        <w:rFonts w:ascii="Calibri" w:hAnsi="Calibri" w:cs="Calibri"/>
        <w:b/>
        <w:color w:val="808080"/>
        <w:sz w:val="18"/>
        <w:szCs w:val="18"/>
      </w:rPr>
      <w:t>.</w:t>
    </w:r>
  </w:p>
  <w:p w:rsidR="001364E9" w:rsidRPr="009A314F" w:rsidRDefault="001364E9" w:rsidP="000B3A83">
    <w:pPr>
      <w:pStyle w:val="a6"/>
      <w:pBdr>
        <w:bottom w:val="single" w:sz="12" w:space="1" w:color="auto"/>
      </w:pBdr>
      <w:jc w:val="center"/>
      <w:rPr>
        <w:b/>
        <w:color w:val="808080" w:themeColor="background1" w:themeShade="80"/>
        <w:sz w:val="18"/>
        <w:szCs w:val="18"/>
      </w:rPr>
    </w:pPr>
    <w:r>
      <w:rPr>
        <w:b/>
        <w:color w:val="808080" w:themeColor="background1" w:themeShade="80"/>
        <w:sz w:val="18"/>
        <w:szCs w:val="18"/>
      </w:rPr>
      <w:t xml:space="preserve">Материалы по обоснованию. Том </w:t>
    </w:r>
    <w:r>
      <w:rPr>
        <w:b/>
        <w:color w:val="808080" w:themeColor="background1" w:themeShade="80"/>
        <w:sz w:val="18"/>
        <w:szCs w:val="18"/>
        <w:lang w:val="en-US"/>
      </w:rPr>
      <w:t>I</w:t>
    </w:r>
    <w:r>
      <w:rPr>
        <w:b/>
        <w:color w:val="808080" w:themeColor="background1" w:themeShade="80"/>
        <w:sz w:val="18"/>
        <w:szCs w:val="18"/>
      </w:rPr>
      <w:t>. Пояснительная записка</w:t>
    </w:r>
  </w:p>
  <w:p w:rsidR="001364E9" w:rsidRPr="00D81979" w:rsidRDefault="001364E9" w:rsidP="00FD4D90">
    <w:pPr>
      <w:pStyle w:val="a6"/>
      <w:jc w:val="center"/>
      <w:rPr>
        <w:b/>
        <w:color w:val="808080" w:themeColor="background1" w:themeShade="80"/>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64E9" w:rsidRPr="00C076B2" w:rsidRDefault="001364E9" w:rsidP="000B3A83">
    <w:pPr>
      <w:pStyle w:val="a6"/>
      <w:pBdr>
        <w:bottom w:val="single" w:sz="12" w:space="1" w:color="auto"/>
      </w:pBdr>
      <w:jc w:val="center"/>
      <w:rPr>
        <w:rFonts w:cstheme="minorHAnsi"/>
        <w:b/>
        <w:color w:val="808080" w:themeColor="background1" w:themeShade="80"/>
        <w:sz w:val="18"/>
        <w:szCs w:val="18"/>
      </w:rPr>
    </w:pPr>
    <w:r w:rsidRPr="003A3BD4">
      <w:rPr>
        <w:b/>
        <w:color w:val="808080" w:themeColor="background1" w:themeShade="80"/>
        <w:sz w:val="18"/>
        <w:szCs w:val="18"/>
      </w:rPr>
      <w:t xml:space="preserve">Проект внесения изменений в </w:t>
    </w:r>
    <w:r w:rsidRPr="003108DD">
      <w:rPr>
        <w:rFonts w:ascii="Calibri" w:hAnsi="Calibri" w:cs="Calibri"/>
        <w:b/>
        <w:color w:val="808080"/>
        <w:sz w:val="18"/>
        <w:szCs w:val="18"/>
      </w:rPr>
      <w:t>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Западного внутриобластного района Ростовской области (Восточно-Донбасская агломерация)-Схем</w:t>
    </w:r>
    <w:r>
      <w:rPr>
        <w:rFonts w:ascii="Calibri" w:hAnsi="Calibri" w:cs="Calibri"/>
        <w:b/>
        <w:color w:val="808080"/>
        <w:sz w:val="18"/>
        <w:szCs w:val="18"/>
      </w:rPr>
      <w:t>у</w:t>
    </w:r>
    <w:r w:rsidRPr="003108DD">
      <w:rPr>
        <w:rFonts w:ascii="Calibri" w:hAnsi="Calibri" w:cs="Calibri"/>
        <w:b/>
        <w:color w:val="808080"/>
        <w:sz w:val="18"/>
        <w:szCs w:val="18"/>
      </w:rPr>
      <w:t xml:space="preserve"> территориального планирования Усть-Донецкого района</w:t>
    </w:r>
    <w:r>
      <w:rPr>
        <w:rFonts w:ascii="Calibri" w:hAnsi="Calibri" w:cs="Calibri"/>
        <w:b/>
        <w:color w:val="808080"/>
        <w:sz w:val="18"/>
        <w:szCs w:val="18"/>
      </w:rPr>
      <w:t>.</w:t>
    </w:r>
  </w:p>
  <w:p w:rsidR="001364E9" w:rsidRPr="009A314F" w:rsidRDefault="001364E9" w:rsidP="000B3A83">
    <w:pPr>
      <w:pStyle w:val="a6"/>
      <w:pBdr>
        <w:bottom w:val="single" w:sz="12" w:space="1" w:color="auto"/>
      </w:pBdr>
      <w:jc w:val="center"/>
      <w:rPr>
        <w:b/>
        <w:color w:val="808080" w:themeColor="background1" w:themeShade="80"/>
        <w:sz w:val="18"/>
        <w:szCs w:val="18"/>
      </w:rPr>
    </w:pPr>
    <w:r>
      <w:rPr>
        <w:b/>
        <w:color w:val="808080" w:themeColor="background1" w:themeShade="80"/>
        <w:sz w:val="18"/>
        <w:szCs w:val="18"/>
      </w:rPr>
      <w:t xml:space="preserve">Материалы по обоснованию. Том </w:t>
    </w:r>
    <w:r>
      <w:rPr>
        <w:b/>
        <w:color w:val="808080" w:themeColor="background1" w:themeShade="80"/>
        <w:sz w:val="18"/>
        <w:szCs w:val="18"/>
        <w:lang w:val="en-US"/>
      </w:rPr>
      <w:t>I</w:t>
    </w:r>
    <w:r>
      <w:rPr>
        <w:b/>
        <w:color w:val="808080" w:themeColor="background1" w:themeShade="80"/>
        <w:sz w:val="18"/>
        <w:szCs w:val="18"/>
      </w:rPr>
      <w:t>. Пояснительная записка</w:t>
    </w:r>
  </w:p>
  <w:p w:rsidR="001364E9" w:rsidRPr="00D81979" w:rsidRDefault="001364E9" w:rsidP="00FD4D90">
    <w:pPr>
      <w:pStyle w:val="a6"/>
      <w:jc w:val="center"/>
      <w:rPr>
        <w:b/>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7B2E4B6"/>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93C223E"/>
    <w:lvl w:ilvl="0">
      <w:start w:val="1"/>
      <w:numFmt w:val="bullet"/>
      <w:pStyle w:val="2"/>
      <w:lvlText w:val=""/>
      <w:lvlJc w:val="left"/>
      <w:pPr>
        <w:tabs>
          <w:tab w:val="num" w:pos="567"/>
        </w:tabs>
        <w:ind w:left="567" w:hanging="360"/>
      </w:pPr>
      <w:rPr>
        <w:rFonts w:ascii="Symbol" w:hAnsi="Symbol" w:hint="default"/>
      </w:rPr>
    </w:lvl>
  </w:abstractNum>
  <w:abstractNum w:abstractNumId="2">
    <w:nsid w:val="00000003"/>
    <w:multiLevelType w:val="multilevel"/>
    <w:tmpl w:val="00000003"/>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5"/>
    <w:multiLevelType w:val="multilevel"/>
    <w:tmpl w:val="7AD0FD9E"/>
    <w:name w:val="WW8Num4"/>
    <w:lvl w:ilvl="0">
      <w:start w:val="1"/>
      <w:numFmt w:val="decimal"/>
      <w:lvlText w:val="%1."/>
      <w:lvlJc w:val="left"/>
      <w:pPr>
        <w:tabs>
          <w:tab w:val="num" w:pos="900"/>
        </w:tabs>
        <w:ind w:left="900" w:hanging="360"/>
      </w:pPr>
    </w:lvl>
    <w:lvl w:ilvl="1">
      <w:start w:val="1"/>
      <w:numFmt w:val="bullet"/>
      <w:lvlText w:val=""/>
      <w:lvlJc w:val="left"/>
      <w:pPr>
        <w:tabs>
          <w:tab w:val="num" w:pos="2291"/>
        </w:tabs>
        <w:ind w:left="2291" w:hanging="360"/>
      </w:pPr>
      <w:rPr>
        <w:rFonts w:ascii="Symbol" w:hAnsi="Symbol"/>
      </w:rPr>
    </w:lvl>
    <w:lvl w:ilvl="2">
      <w:start w:val="1"/>
      <w:numFmt w:val="lowerRoman"/>
      <w:lvlText w:val="%3."/>
      <w:lvlJc w:val="right"/>
      <w:pPr>
        <w:tabs>
          <w:tab w:val="num" w:pos="3011"/>
        </w:tabs>
        <w:ind w:left="3011" w:hanging="180"/>
      </w:pPr>
    </w:lvl>
    <w:lvl w:ilvl="3">
      <w:start w:val="1"/>
      <w:numFmt w:val="decimal"/>
      <w:lvlText w:val="%4."/>
      <w:lvlJc w:val="left"/>
      <w:pPr>
        <w:tabs>
          <w:tab w:val="num" w:pos="1070"/>
        </w:tabs>
        <w:ind w:left="1070" w:hanging="360"/>
      </w:pPr>
    </w:lvl>
    <w:lvl w:ilvl="4">
      <w:start w:val="1"/>
      <w:numFmt w:val="lowerLetter"/>
      <w:lvlText w:val="%5."/>
      <w:lvlJc w:val="left"/>
      <w:pPr>
        <w:tabs>
          <w:tab w:val="num" w:pos="4451"/>
        </w:tabs>
        <w:ind w:left="4451" w:hanging="360"/>
      </w:pPr>
    </w:lvl>
    <w:lvl w:ilvl="5">
      <w:start w:val="1"/>
      <w:numFmt w:val="lowerRoman"/>
      <w:lvlText w:val="%6."/>
      <w:lvlJc w:val="right"/>
      <w:pPr>
        <w:tabs>
          <w:tab w:val="num" w:pos="5171"/>
        </w:tabs>
        <w:ind w:left="5171" w:hanging="180"/>
      </w:pPr>
    </w:lvl>
    <w:lvl w:ilvl="6">
      <w:start w:val="1"/>
      <w:numFmt w:val="decimal"/>
      <w:lvlText w:val="%7."/>
      <w:lvlJc w:val="left"/>
      <w:pPr>
        <w:tabs>
          <w:tab w:val="num" w:pos="5891"/>
        </w:tabs>
        <w:ind w:left="5891" w:hanging="360"/>
      </w:pPr>
    </w:lvl>
    <w:lvl w:ilvl="7">
      <w:start w:val="1"/>
      <w:numFmt w:val="lowerLetter"/>
      <w:lvlText w:val="%8."/>
      <w:lvlJc w:val="left"/>
      <w:pPr>
        <w:tabs>
          <w:tab w:val="num" w:pos="6611"/>
        </w:tabs>
        <w:ind w:left="6611" w:hanging="360"/>
      </w:pPr>
    </w:lvl>
    <w:lvl w:ilvl="8">
      <w:start w:val="1"/>
      <w:numFmt w:val="lowerRoman"/>
      <w:lvlText w:val="%9."/>
      <w:lvlJc w:val="right"/>
      <w:pPr>
        <w:tabs>
          <w:tab w:val="num" w:pos="7331"/>
        </w:tabs>
        <w:ind w:left="7331" w:hanging="180"/>
      </w:pPr>
    </w:lvl>
  </w:abstractNum>
  <w:abstractNum w:abstractNumId="4">
    <w:nsid w:val="000000E2"/>
    <w:multiLevelType w:val="singleLevel"/>
    <w:tmpl w:val="000000E2"/>
    <w:name w:val="WW8Num226"/>
    <w:lvl w:ilvl="0">
      <w:start w:val="1"/>
      <w:numFmt w:val="bullet"/>
      <w:lvlText w:val=""/>
      <w:lvlJc w:val="left"/>
      <w:pPr>
        <w:tabs>
          <w:tab w:val="num" w:pos="900"/>
        </w:tabs>
        <w:ind w:left="900" w:hanging="360"/>
      </w:pPr>
      <w:rPr>
        <w:rFonts w:ascii="Wingdings" w:hAnsi="Wingdings" w:cs="Symbol"/>
        <w:b w:val="0"/>
        <w:color w:val="auto"/>
      </w:rPr>
    </w:lvl>
  </w:abstractNum>
  <w:abstractNum w:abstractNumId="5">
    <w:nsid w:val="000441AF"/>
    <w:multiLevelType w:val="hybridMultilevel"/>
    <w:tmpl w:val="1504790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3F912DA"/>
    <w:multiLevelType w:val="hybridMultilevel"/>
    <w:tmpl w:val="B84E1F4E"/>
    <w:lvl w:ilvl="0" w:tplc="E21CD940">
      <w:start w:val="1"/>
      <w:numFmt w:val="decimal"/>
      <w:lvlText w:val="1.%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47D529F"/>
    <w:multiLevelType w:val="multilevel"/>
    <w:tmpl w:val="90EE97B0"/>
    <w:lvl w:ilvl="0">
      <w:start w:val="1"/>
      <w:numFmt w:val="decimal"/>
      <w:lvlText w:val="%1."/>
      <w:lvlJc w:val="left"/>
      <w:pPr>
        <w:ind w:left="580" w:hanging="360"/>
      </w:pPr>
    </w:lvl>
    <w:lvl w:ilvl="1">
      <w:start w:val="1"/>
      <w:numFmt w:val="decimal"/>
      <w:isLgl/>
      <w:lvlText w:val="%1.%2."/>
      <w:lvlJc w:val="left"/>
      <w:pPr>
        <w:ind w:left="2086" w:hanging="525"/>
      </w:pPr>
      <w:rPr>
        <w:b w:val="0"/>
      </w:rPr>
    </w:lvl>
    <w:lvl w:ilvl="2">
      <w:start w:val="1"/>
      <w:numFmt w:val="decimal"/>
      <w:isLgl/>
      <w:lvlText w:val="%1.%2.%3."/>
      <w:lvlJc w:val="left"/>
      <w:pPr>
        <w:ind w:left="940" w:hanging="720"/>
      </w:pPr>
    </w:lvl>
    <w:lvl w:ilvl="3">
      <w:start w:val="1"/>
      <w:numFmt w:val="decimal"/>
      <w:isLgl/>
      <w:lvlText w:val="%1.%2.%3.%4."/>
      <w:lvlJc w:val="left"/>
      <w:pPr>
        <w:ind w:left="940" w:hanging="720"/>
      </w:pPr>
    </w:lvl>
    <w:lvl w:ilvl="4">
      <w:start w:val="1"/>
      <w:numFmt w:val="decimal"/>
      <w:isLgl/>
      <w:lvlText w:val="%1.%2.%3.%4.%5."/>
      <w:lvlJc w:val="left"/>
      <w:pPr>
        <w:ind w:left="1300" w:hanging="1080"/>
      </w:pPr>
    </w:lvl>
    <w:lvl w:ilvl="5">
      <w:start w:val="1"/>
      <w:numFmt w:val="decimal"/>
      <w:isLgl/>
      <w:lvlText w:val="%1.%2.%3.%4.%5.%6."/>
      <w:lvlJc w:val="left"/>
      <w:pPr>
        <w:ind w:left="1300" w:hanging="1080"/>
      </w:pPr>
    </w:lvl>
    <w:lvl w:ilvl="6">
      <w:start w:val="1"/>
      <w:numFmt w:val="decimal"/>
      <w:isLgl/>
      <w:lvlText w:val="%1.%2.%3.%4.%5.%6.%7."/>
      <w:lvlJc w:val="left"/>
      <w:pPr>
        <w:ind w:left="1660" w:hanging="1440"/>
      </w:pPr>
    </w:lvl>
    <w:lvl w:ilvl="7">
      <w:start w:val="1"/>
      <w:numFmt w:val="decimal"/>
      <w:isLgl/>
      <w:lvlText w:val="%1.%2.%3.%4.%5.%6.%7.%8."/>
      <w:lvlJc w:val="left"/>
      <w:pPr>
        <w:ind w:left="1660" w:hanging="1440"/>
      </w:pPr>
    </w:lvl>
    <w:lvl w:ilvl="8">
      <w:start w:val="1"/>
      <w:numFmt w:val="decimal"/>
      <w:isLgl/>
      <w:lvlText w:val="%1.%2.%3.%4.%5.%6.%7.%8.%9."/>
      <w:lvlJc w:val="left"/>
      <w:pPr>
        <w:ind w:left="2020" w:hanging="1800"/>
      </w:pPr>
    </w:lvl>
  </w:abstractNum>
  <w:abstractNum w:abstractNumId="8">
    <w:nsid w:val="0ED11FCC"/>
    <w:multiLevelType w:val="multilevel"/>
    <w:tmpl w:val="19369E1C"/>
    <w:lvl w:ilvl="0">
      <w:start w:val="1"/>
      <w:numFmt w:val="decimal"/>
      <w:pStyle w:val="a"/>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18CF743E"/>
    <w:multiLevelType w:val="hybridMultilevel"/>
    <w:tmpl w:val="72B614A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FD59F4"/>
    <w:multiLevelType w:val="hybridMultilevel"/>
    <w:tmpl w:val="70A88078"/>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1573B1C"/>
    <w:multiLevelType w:val="hybridMultilevel"/>
    <w:tmpl w:val="05804060"/>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2D319F"/>
    <w:multiLevelType w:val="hybridMultilevel"/>
    <w:tmpl w:val="D9ECEA34"/>
    <w:lvl w:ilvl="0" w:tplc="8AB6012C">
      <w:start w:val="1"/>
      <w:numFmt w:val="bullet"/>
      <w:lvlText w:val="–"/>
      <w:lvlJc w:val="left"/>
      <w:pPr>
        <w:ind w:left="720" w:hanging="360"/>
      </w:pPr>
      <w:rPr>
        <w:rFonts w:ascii="Times New Roman" w:eastAsia="Times New Roman" w:hAnsi="Times New Roman" w:cs="Times New Roman" w:hint="default"/>
        <w:sz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55E4AFF"/>
    <w:multiLevelType w:val="hybridMultilevel"/>
    <w:tmpl w:val="E82A2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011E5C"/>
    <w:multiLevelType w:val="multilevel"/>
    <w:tmpl w:val="233051E8"/>
    <w:lvl w:ilvl="0">
      <w:start w:val="1"/>
      <w:numFmt w:val="decimal"/>
      <w:lvlText w:val="%1."/>
      <w:lvlJc w:val="left"/>
      <w:pPr>
        <w:tabs>
          <w:tab w:val="num" w:pos="924"/>
        </w:tabs>
        <w:ind w:left="924" w:hanging="567"/>
      </w:pPr>
      <w:rPr>
        <w:rFonts w:hint="default"/>
      </w:rPr>
    </w:lvl>
    <w:lvl w:ilvl="1">
      <w:start w:val="1"/>
      <w:numFmt w:val="decimal"/>
      <w:lvlText w:val="%1.%2."/>
      <w:lvlJc w:val="left"/>
      <w:pPr>
        <w:tabs>
          <w:tab w:val="num" w:pos="924"/>
        </w:tabs>
        <w:ind w:left="924" w:hanging="567"/>
      </w:pPr>
      <w:rPr>
        <w:rFonts w:hint="default"/>
      </w:rPr>
    </w:lvl>
    <w:lvl w:ilvl="2">
      <w:start w:val="1"/>
      <w:numFmt w:val="decimal"/>
      <w:lvlRestart w:val="0"/>
      <w:pStyle w:val="4"/>
      <w:lvlText w:val="%1.%2.%3."/>
      <w:lvlJc w:val="left"/>
      <w:pPr>
        <w:tabs>
          <w:tab w:val="num" w:pos="907"/>
        </w:tabs>
        <w:ind w:left="907" w:hanging="5"/>
      </w:pPr>
      <w:rPr>
        <w:rFonts w:hint="default"/>
      </w:rPr>
    </w:lvl>
    <w:lvl w:ilvl="3">
      <w:start w:val="1"/>
      <w:numFmt w:val="decimal"/>
      <w:lvlText w:val="%1.%2.%3.%4."/>
      <w:lvlJc w:val="left"/>
      <w:pPr>
        <w:tabs>
          <w:tab w:val="num" w:pos="2342"/>
        </w:tabs>
        <w:ind w:left="2270" w:hanging="648"/>
      </w:pPr>
      <w:rPr>
        <w:rFonts w:hint="default"/>
      </w:rPr>
    </w:lvl>
    <w:lvl w:ilvl="4">
      <w:start w:val="1"/>
      <w:numFmt w:val="decimal"/>
      <w:lvlText w:val="%1.%2.%3.%4.%5."/>
      <w:lvlJc w:val="left"/>
      <w:pPr>
        <w:tabs>
          <w:tab w:val="num" w:pos="3062"/>
        </w:tabs>
        <w:ind w:left="2774" w:hanging="792"/>
      </w:pPr>
      <w:rPr>
        <w:rFonts w:hint="default"/>
      </w:rPr>
    </w:lvl>
    <w:lvl w:ilvl="5">
      <w:start w:val="1"/>
      <w:numFmt w:val="decimal"/>
      <w:lvlText w:val="%1.%2.%3.%4.%5.%6."/>
      <w:lvlJc w:val="left"/>
      <w:pPr>
        <w:tabs>
          <w:tab w:val="num" w:pos="3422"/>
        </w:tabs>
        <w:ind w:left="3278" w:hanging="936"/>
      </w:pPr>
      <w:rPr>
        <w:rFonts w:hint="default"/>
      </w:rPr>
    </w:lvl>
    <w:lvl w:ilvl="6">
      <w:start w:val="1"/>
      <w:numFmt w:val="decimal"/>
      <w:lvlText w:val="%1.%2.%3.%4.%5.%6.%7."/>
      <w:lvlJc w:val="left"/>
      <w:pPr>
        <w:tabs>
          <w:tab w:val="num" w:pos="4142"/>
        </w:tabs>
        <w:ind w:left="3782" w:hanging="1080"/>
      </w:pPr>
      <w:rPr>
        <w:rFonts w:hint="default"/>
      </w:rPr>
    </w:lvl>
    <w:lvl w:ilvl="7">
      <w:start w:val="1"/>
      <w:numFmt w:val="decimal"/>
      <w:lvlText w:val="%1.%2.%3.%4.%5.%6.%7.%8."/>
      <w:lvlJc w:val="left"/>
      <w:pPr>
        <w:tabs>
          <w:tab w:val="num" w:pos="4502"/>
        </w:tabs>
        <w:ind w:left="4286" w:hanging="1224"/>
      </w:pPr>
      <w:rPr>
        <w:rFonts w:hint="default"/>
      </w:rPr>
    </w:lvl>
    <w:lvl w:ilvl="8">
      <w:start w:val="1"/>
      <w:numFmt w:val="decimal"/>
      <w:lvlText w:val="%1.%2.%3.%4.%5.%6.%7.%8.%9."/>
      <w:lvlJc w:val="left"/>
      <w:pPr>
        <w:tabs>
          <w:tab w:val="num" w:pos="5222"/>
        </w:tabs>
        <w:ind w:left="4862" w:hanging="1440"/>
      </w:pPr>
      <w:rPr>
        <w:rFonts w:hint="default"/>
      </w:rPr>
    </w:lvl>
  </w:abstractNum>
  <w:abstractNum w:abstractNumId="15">
    <w:nsid w:val="29B717B1"/>
    <w:multiLevelType w:val="multilevel"/>
    <w:tmpl w:val="47CCEE36"/>
    <w:lvl w:ilvl="0">
      <w:start w:val="1"/>
      <w:numFmt w:val="bullet"/>
      <w:lvlText w:val="-"/>
      <w:lvlJc w:val="left"/>
      <w:pPr>
        <w:ind w:left="502"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B284626"/>
    <w:multiLevelType w:val="hybridMultilevel"/>
    <w:tmpl w:val="856AB216"/>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D346AD"/>
    <w:multiLevelType w:val="hybridMultilevel"/>
    <w:tmpl w:val="200492CC"/>
    <w:lvl w:ilvl="0" w:tplc="0419000F">
      <w:start w:val="1"/>
      <w:numFmt w:val="decimal"/>
      <w:pStyle w:val="a0"/>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2B53CF"/>
    <w:multiLevelType w:val="hybridMultilevel"/>
    <w:tmpl w:val="D73471BE"/>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0305B6D"/>
    <w:multiLevelType w:val="hybridMultilevel"/>
    <w:tmpl w:val="3AAE97B4"/>
    <w:lvl w:ilvl="0" w:tplc="9918C91A">
      <w:numFmt w:val="bullet"/>
      <w:lvlText w:val="-"/>
      <w:lvlJc w:val="left"/>
      <w:pPr>
        <w:ind w:left="135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897FC1"/>
    <w:multiLevelType w:val="hybridMultilevel"/>
    <w:tmpl w:val="D4D6ACA8"/>
    <w:lvl w:ilvl="0" w:tplc="0419000B">
      <w:start w:val="1"/>
      <w:numFmt w:val="bullet"/>
      <w:lvlText w:val=""/>
      <w:lvlJc w:val="left"/>
      <w:pPr>
        <w:ind w:left="1632" w:hanging="360"/>
      </w:pPr>
      <w:rPr>
        <w:rFonts w:ascii="Wingdings" w:hAnsi="Wingdings"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21">
    <w:nsid w:val="33534491"/>
    <w:multiLevelType w:val="hybridMultilevel"/>
    <w:tmpl w:val="856AB216"/>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8D734D"/>
    <w:multiLevelType w:val="hybridMultilevel"/>
    <w:tmpl w:val="5C64C69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39E66EFA"/>
    <w:multiLevelType w:val="hybridMultilevel"/>
    <w:tmpl w:val="11741024"/>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3B4F075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E2013C1"/>
    <w:multiLevelType w:val="hybridMultilevel"/>
    <w:tmpl w:val="E8F492D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nsid w:val="40715E22"/>
    <w:multiLevelType w:val="hybridMultilevel"/>
    <w:tmpl w:val="F61AC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C80573"/>
    <w:multiLevelType w:val="hybridMultilevel"/>
    <w:tmpl w:val="F15CD702"/>
    <w:lvl w:ilvl="0" w:tplc="CAEC6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3C8207A"/>
    <w:multiLevelType w:val="hybridMultilevel"/>
    <w:tmpl w:val="9C224BA0"/>
    <w:lvl w:ilvl="0" w:tplc="A9BCFA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6446112"/>
    <w:multiLevelType w:val="hybridMultilevel"/>
    <w:tmpl w:val="6B3C3BE0"/>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8827867"/>
    <w:multiLevelType w:val="hybridMultilevel"/>
    <w:tmpl w:val="8DE8661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493B0E86"/>
    <w:multiLevelType w:val="hybridMultilevel"/>
    <w:tmpl w:val="A9E66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F76622"/>
    <w:multiLevelType w:val="multilevel"/>
    <w:tmpl w:val="1F5A4154"/>
    <w:lvl w:ilvl="0">
      <w:start w:val="1"/>
      <w:numFmt w:val="decimal"/>
      <w:lvlText w:val="%1."/>
      <w:lvlJc w:val="left"/>
      <w:pPr>
        <w:ind w:left="1571" w:hanging="360"/>
      </w:pPr>
    </w:lvl>
    <w:lvl w:ilvl="1">
      <w:start w:val="1"/>
      <w:numFmt w:val="decimal"/>
      <w:isLgl/>
      <w:lvlText w:val="%2."/>
      <w:lvlJc w:val="left"/>
      <w:pPr>
        <w:ind w:left="2138" w:hanging="720"/>
      </w:pPr>
      <w:rPr>
        <w:rFonts w:asciiTheme="minorHAnsi" w:eastAsia="Times New Roman" w:hAnsiTheme="minorHAnsi" w:cstheme="minorHAnsi" w:hint="default"/>
      </w:rPr>
    </w:lvl>
    <w:lvl w:ilvl="2">
      <w:start w:val="1"/>
      <w:numFmt w:val="decimal"/>
      <w:isLgl/>
      <w:lvlText w:val="%1.%2.%3."/>
      <w:lvlJc w:val="left"/>
      <w:pPr>
        <w:ind w:left="2345" w:hanging="720"/>
      </w:pPr>
      <w:rPr>
        <w:rFonts w:hint="default"/>
      </w:rPr>
    </w:lvl>
    <w:lvl w:ilvl="3">
      <w:start w:val="1"/>
      <w:numFmt w:val="decimal"/>
      <w:isLgl/>
      <w:lvlText w:val="%1.%2.%3.%4."/>
      <w:lvlJc w:val="left"/>
      <w:pPr>
        <w:ind w:left="2912" w:hanging="1080"/>
      </w:pPr>
      <w:rPr>
        <w:rFonts w:hint="default"/>
      </w:rPr>
    </w:lvl>
    <w:lvl w:ilvl="4">
      <w:start w:val="1"/>
      <w:numFmt w:val="decimal"/>
      <w:isLgl/>
      <w:lvlText w:val="%1.%2.%3.%4.%5."/>
      <w:lvlJc w:val="left"/>
      <w:pPr>
        <w:ind w:left="3119" w:hanging="1080"/>
      </w:pPr>
      <w:rPr>
        <w:rFonts w:hint="default"/>
      </w:rPr>
    </w:lvl>
    <w:lvl w:ilvl="5">
      <w:start w:val="1"/>
      <w:numFmt w:val="decimal"/>
      <w:isLgl/>
      <w:lvlText w:val="%1.%2.%3.%4.%5.%6."/>
      <w:lvlJc w:val="left"/>
      <w:pPr>
        <w:ind w:left="3686" w:hanging="1440"/>
      </w:pPr>
      <w:rPr>
        <w:rFonts w:hint="default"/>
      </w:rPr>
    </w:lvl>
    <w:lvl w:ilvl="6">
      <w:start w:val="1"/>
      <w:numFmt w:val="decimal"/>
      <w:isLgl/>
      <w:lvlText w:val="%1.%2.%3.%4.%5.%6.%7."/>
      <w:lvlJc w:val="left"/>
      <w:pPr>
        <w:ind w:left="3893" w:hanging="1440"/>
      </w:pPr>
      <w:rPr>
        <w:rFonts w:hint="default"/>
      </w:rPr>
    </w:lvl>
    <w:lvl w:ilvl="7">
      <w:start w:val="1"/>
      <w:numFmt w:val="decimal"/>
      <w:isLgl/>
      <w:lvlText w:val="%1.%2.%3.%4.%5.%6.%7.%8."/>
      <w:lvlJc w:val="left"/>
      <w:pPr>
        <w:ind w:left="4460" w:hanging="1800"/>
      </w:pPr>
      <w:rPr>
        <w:rFonts w:hint="default"/>
      </w:rPr>
    </w:lvl>
    <w:lvl w:ilvl="8">
      <w:start w:val="1"/>
      <w:numFmt w:val="decimal"/>
      <w:isLgl/>
      <w:lvlText w:val="%1.%2.%3.%4.%5.%6.%7.%8.%9."/>
      <w:lvlJc w:val="left"/>
      <w:pPr>
        <w:ind w:left="4667" w:hanging="1800"/>
      </w:pPr>
      <w:rPr>
        <w:rFonts w:hint="default"/>
      </w:rPr>
    </w:lvl>
  </w:abstractNum>
  <w:abstractNum w:abstractNumId="33">
    <w:nsid w:val="4D6A1FDD"/>
    <w:multiLevelType w:val="hybridMultilevel"/>
    <w:tmpl w:val="344235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FEC4BA1"/>
    <w:multiLevelType w:val="hybridMultilevel"/>
    <w:tmpl w:val="0D3C12BA"/>
    <w:lvl w:ilvl="0" w:tplc="0419000B">
      <w:start w:val="1"/>
      <w:numFmt w:val="bullet"/>
      <w:lvlText w:val=""/>
      <w:lvlJc w:val="left"/>
      <w:pPr>
        <w:ind w:left="12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411851"/>
    <w:multiLevelType w:val="multilevel"/>
    <w:tmpl w:val="05BC6D62"/>
    <w:lvl w:ilvl="0">
      <w:start w:val="1"/>
      <w:numFmt w:val="decimal"/>
      <w:lvlText w:val="%1."/>
      <w:lvlJc w:val="left"/>
      <w:pPr>
        <w:tabs>
          <w:tab w:val="num" w:pos="924"/>
        </w:tabs>
        <w:ind w:left="717" w:hanging="360"/>
      </w:pPr>
      <w:rPr>
        <w:rFonts w:hint="default"/>
      </w:rPr>
    </w:lvl>
    <w:lvl w:ilvl="1">
      <w:start w:val="1"/>
      <w:numFmt w:val="decimal"/>
      <w:lvlRestart w:val="0"/>
      <w:lvlText w:val="%1.%2."/>
      <w:lvlJc w:val="left"/>
      <w:pPr>
        <w:tabs>
          <w:tab w:val="num" w:pos="1149"/>
        </w:tabs>
        <w:ind w:left="1149" w:hanging="432"/>
      </w:pPr>
      <w:rPr>
        <w:rFonts w:hint="default"/>
      </w:rPr>
    </w:lvl>
    <w:lvl w:ilvl="2">
      <w:start w:val="1"/>
      <w:numFmt w:val="decimal"/>
      <w:lvlRestart w:val="0"/>
      <w:pStyle w:val="30"/>
      <w:lvlText w:val="%1.%2.%3."/>
      <w:lvlJc w:val="left"/>
      <w:pPr>
        <w:tabs>
          <w:tab w:val="num" w:pos="1581"/>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6">
    <w:nsid w:val="5C0753D5"/>
    <w:multiLevelType w:val="hybridMultilevel"/>
    <w:tmpl w:val="D5C2F4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310305A"/>
    <w:multiLevelType w:val="hybridMultilevel"/>
    <w:tmpl w:val="506E1AF4"/>
    <w:lvl w:ilvl="0" w:tplc="0419000B">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8">
    <w:nsid w:val="63335FFD"/>
    <w:multiLevelType w:val="hybridMultilevel"/>
    <w:tmpl w:val="57408D52"/>
    <w:lvl w:ilvl="0" w:tplc="04190001">
      <w:start w:val="1"/>
      <w:numFmt w:val="bullet"/>
      <w:pStyle w:val="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82B748D"/>
    <w:multiLevelType w:val="hybridMultilevel"/>
    <w:tmpl w:val="22B4DA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B0B63C8"/>
    <w:multiLevelType w:val="hybridMultilevel"/>
    <w:tmpl w:val="68C26548"/>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1">
    <w:nsid w:val="6DE403EA"/>
    <w:multiLevelType w:val="hybridMultilevel"/>
    <w:tmpl w:val="D4BA61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D6195D"/>
    <w:multiLevelType w:val="hybridMultilevel"/>
    <w:tmpl w:val="856AB216"/>
    <w:lvl w:ilvl="0" w:tplc="660E9CC0">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446315"/>
    <w:multiLevelType w:val="multilevel"/>
    <w:tmpl w:val="E4FA051A"/>
    <w:lvl w:ilvl="0">
      <w:start w:val="1"/>
      <w:numFmt w:val="decimal"/>
      <w:lvlText w:val="%1."/>
      <w:lvlJc w:val="left"/>
      <w:pPr>
        <w:ind w:left="107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848" w:hanging="1440"/>
      </w:pPr>
      <w:rPr>
        <w:rFonts w:hint="default"/>
      </w:rPr>
    </w:lvl>
    <w:lvl w:ilvl="7">
      <w:start w:val="1"/>
      <w:numFmt w:val="decimal"/>
      <w:isLgl/>
      <w:lvlText w:val="%1.%2.%3.%4.%5.%6.%7.%8"/>
      <w:lvlJc w:val="left"/>
      <w:pPr>
        <w:ind w:left="4491" w:hanging="1800"/>
      </w:pPr>
      <w:rPr>
        <w:rFonts w:hint="default"/>
      </w:rPr>
    </w:lvl>
    <w:lvl w:ilvl="8">
      <w:start w:val="1"/>
      <w:numFmt w:val="decimal"/>
      <w:isLgl/>
      <w:lvlText w:val="%1.%2.%3.%4.%5.%6.%7.%8.%9"/>
      <w:lvlJc w:val="left"/>
      <w:pPr>
        <w:ind w:left="4774" w:hanging="1800"/>
      </w:pPr>
      <w:rPr>
        <w:rFonts w:hint="default"/>
      </w:rPr>
    </w:lvl>
  </w:abstractNum>
  <w:abstractNum w:abstractNumId="44">
    <w:nsid w:val="72F73D40"/>
    <w:multiLevelType w:val="hybridMultilevel"/>
    <w:tmpl w:val="0CDA587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nsid w:val="78727D24"/>
    <w:multiLevelType w:val="hybridMultilevel"/>
    <w:tmpl w:val="5A1E97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7A5C7258"/>
    <w:multiLevelType w:val="hybridMultilevel"/>
    <w:tmpl w:val="0630E404"/>
    <w:lvl w:ilvl="0" w:tplc="AFFE21E0">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nsid w:val="7AE45DBE"/>
    <w:multiLevelType w:val="hybridMultilevel"/>
    <w:tmpl w:val="3668AE4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8">
    <w:nsid w:val="7D796477"/>
    <w:multiLevelType w:val="hybridMultilevel"/>
    <w:tmpl w:val="DE668E20"/>
    <w:lvl w:ilvl="0" w:tplc="04190005">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9">
    <w:nsid w:val="7ED047D8"/>
    <w:multiLevelType w:val="hybridMultilevel"/>
    <w:tmpl w:val="F4ECA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7"/>
  </w:num>
  <w:num w:numId="3">
    <w:abstractNumId w:val="38"/>
  </w:num>
  <w:num w:numId="4">
    <w:abstractNumId w:val="1"/>
  </w:num>
  <w:num w:numId="5">
    <w:abstractNumId w:val="26"/>
  </w:num>
  <w:num w:numId="6">
    <w:abstractNumId w:val="8"/>
  </w:num>
  <w:num w:numId="7">
    <w:abstractNumId w:val="8"/>
  </w:num>
  <w:num w:numId="8">
    <w:abstractNumId w:val="49"/>
  </w:num>
  <w:num w:numId="9">
    <w:abstractNumId w:val="43"/>
  </w:num>
  <w:num w:numId="10">
    <w:abstractNumId w:val="46"/>
  </w:num>
  <w:num w:numId="11">
    <w:abstractNumId w:val="5"/>
  </w:num>
  <w:num w:numId="12">
    <w:abstractNumId w:val="10"/>
  </w:num>
  <w:num w:numId="13">
    <w:abstractNumId w:val="32"/>
  </w:num>
  <w:num w:numId="14">
    <w:abstractNumId w:val="27"/>
  </w:num>
  <w:num w:numId="15">
    <w:abstractNumId w:val="13"/>
  </w:num>
  <w:num w:numId="16">
    <w:abstractNumId w:val="36"/>
  </w:num>
  <w:num w:numId="17">
    <w:abstractNumId w:val="33"/>
  </w:num>
  <w:num w:numId="18">
    <w:abstractNumId w:val="42"/>
  </w:num>
  <w:num w:numId="19">
    <w:abstractNumId w:val="35"/>
  </w:num>
  <w:num w:numId="20">
    <w:abstractNumId w:val="14"/>
  </w:num>
  <w:num w:numId="21">
    <w:abstractNumId w:val="0"/>
  </w:num>
  <w:num w:numId="22">
    <w:abstractNumId w:val="41"/>
  </w:num>
  <w:num w:numId="23">
    <w:abstractNumId w:val="6"/>
  </w:num>
  <w:num w:numId="24">
    <w:abstractNumId w:val="47"/>
  </w:num>
  <w:num w:numId="25">
    <w:abstractNumId w:val="19"/>
  </w:num>
  <w:num w:numId="26">
    <w:abstractNumId w:val="15"/>
  </w:num>
  <w:num w:numId="27">
    <w:abstractNumId w:val="28"/>
  </w:num>
  <w:num w:numId="28">
    <w:abstractNumId w:val="16"/>
  </w:num>
  <w:num w:numId="29">
    <w:abstractNumId w:val="21"/>
  </w:num>
  <w:num w:numId="30">
    <w:abstractNumId w:val="11"/>
  </w:num>
  <w:num w:numId="31">
    <w:abstractNumId w:val="45"/>
  </w:num>
  <w:num w:numId="32">
    <w:abstractNumId w:val="37"/>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9"/>
  </w:num>
  <w:num w:numId="36">
    <w:abstractNumId w:val="20"/>
  </w:num>
  <w:num w:numId="37">
    <w:abstractNumId w:val="18"/>
  </w:num>
  <w:num w:numId="38">
    <w:abstractNumId w:val="9"/>
  </w:num>
  <w:num w:numId="39">
    <w:abstractNumId w:val="22"/>
  </w:num>
  <w:num w:numId="40">
    <w:abstractNumId w:val="24"/>
  </w:num>
  <w:num w:numId="41">
    <w:abstractNumId w:val="44"/>
  </w:num>
  <w:num w:numId="42">
    <w:abstractNumId w:val="34"/>
  </w:num>
  <w:num w:numId="43">
    <w:abstractNumId w:val="48"/>
  </w:num>
  <w:num w:numId="44">
    <w:abstractNumId w:val="23"/>
  </w:num>
  <w:num w:numId="45">
    <w:abstractNumId w:val="30"/>
  </w:num>
  <w:num w:numId="46">
    <w:abstractNumId w:val="25"/>
  </w:num>
  <w:num w:numId="47">
    <w:abstractNumId w:val="29"/>
  </w:num>
  <w:num w:numId="48">
    <w:abstractNumId w:val="40"/>
  </w:num>
  <w:num w:numId="49">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FD7"/>
    <w:rsid w:val="0000072F"/>
    <w:rsid w:val="00000EFE"/>
    <w:rsid w:val="0000124D"/>
    <w:rsid w:val="00001562"/>
    <w:rsid w:val="00002EF9"/>
    <w:rsid w:val="00003062"/>
    <w:rsid w:val="00003212"/>
    <w:rsid w:val="00003567"/>
    <w:rsid w:val="00004165"/>
    <w:rsid w:val="00004461"/>
    <w:rsid w:val="0000468C"/>
    <w:rsid w:val="0000528E"/>
    <w:rsid w:val="000057F7"/>
    <w:rsid w:val="0000685D"/>
    <w:rsid w:val="00006A33"/>
    <w:rsid w:val="00006BBF"/>
    <w:rsid w:val="00006FE7"/>
    <w:rsid w:val="000076B8"/>
    <w:rsid w:val="000078DD"/>
    <w:rsid w:val="000079DB"/>
    <w:rsid w:val="00007BC2"/>
    <w:rsid w:val="00007E36"/>
    <w:rsid w:val="0001038C"/>
    <w:rsid w:val="0001051D"/>
    <w:rsid w:val="00010714"/>
    <w:rsid w:val="0001132E"/>
    <w:rsid w:val="000113DC"/>
    <w:rsid w:val="00011C56"/>
    <w:rsid w:val="00011E45"/>
    <w:rsid w:val="0001286F"/>
    <w:rsid w:val="00012D4F"/>
    <w:rsid w:val="00012E06"/>
    <w:rsid w:val="0001305D"/>
    <w:rsid w:val="00013F81"/>
    <w:rsid w:val="00014B53"/>
    <w:rsid w:val="00014D77"/>
    <w:rsid w:val="00015231"/>
    <w:rsid w:val="000153DC"/>
    <w:rsid w:val="0001583A"/>
    <w:rsid w:val="000163AE"/>
    <w:rsid w:val="00016440"/>
    <w:rsid w:val="000167F5"/>
    <w:rsid w:val="00016820"/>
    <w:rsid w:val="00016E43"/>
    <w:rsid w:val="00017038"/>
    <w:rsid w:val="0001716E"/>
    <w:rsid w:val="0001719E"/>
    <w:rsid w:val="000171D0"/>
    <w:rsid w:val="0001724B"/>
    <w:rsid w:val="000177E0"/>
    <w:rsid w:val="00017838"/>
    <w:rsid w:val="0002026A"/>
    <w:rsid w:val="00020430"/>
    <w:rsid w:val="00022795"/>
    <w:rsid w:val="000229A2"/>
    <w:rsid w:val="0002319A"/>
    <w:rsid w:val="000238AF"/>
    <w:rsid w:val="00023B2C"/>
    <w:rsid w:val="00023D6D"/>
    <w:rsid w:val="00023F56"/>
    <w:rsid w:val="000242BB"/>
    <w:rsid w:val="00024507"/>
    <w:rsid w:val="00025421"/>
    <w:rsid w:val="000264DD"/>
    <w:rsid w:val="00026577"/>
    <w:rsid w:val="0002669B"/>
    <w:rsid w:val="00026851"/>
    <w:rsid w:val="00026D58"/>
    <w:rsid w:val="00026FD7"/>
    <w:rsid w:val="00027CD6"/>
    <w:rsid w:val="0003009A"/>
    <w:rsid w:val="000302C7"/>
    <w:rsid w:val="00030747"/>
    <w:rsid w:val="000307D6"/>
    <w:rsid w:val="00030EEF"/>
    <w:rsid w:val="000314A3"/>
    <w:rsid w:val="00032A26"/>
    <w:rsid w:val="00032F5E"/>
    <w:rsid w:val="00033375"/>
    <w:rsid w:val="00033733"/>
    <w:rsid w:val="000338C5"/>
    <w:rsid w:val="00033955"/>
    <w:rsid w:val="00033A1E"/>
    <w:rsid w:val="00033ED5"/>
    <w:rsid w:val="00034609"/>
    <w:rsid w:val="00034F28"/>
    <w:rsid w:val="000363D3"/>
    <w:rsid w:val="000373F9"/>
    <w:rsid w:val="00037876"/>
    <w:rsid w:val="00037CAA"/>
    <w:rsid w:val="00037D40"/>
    <w:rsid w:val="00040734"/>
    <w:rsid w:val="00040800"/>
    <w:rsid w:val="00041B50"/>
    <w:rsid w:val="000421DA"/>
    <w:rsid w:val="000422E5"/>
    <w:rsid w:val="00042E55"/>
    <w:rsid w:val="00043722"/>
    <w:rsid w:val="00044005"/>
    <w:rsid w:val="000444DC"/>
    <w:rsid w:val="000452CA"/>
    <w:rsid w:val="000454D4"/>
    <w:rsid w:val="000455B4"/>
    <w:rsid w:val="0004574C"/>
    <w:rsid w:val="00045D5C"/>
    <w:rsid w:val="00046642"/>
    <w:rsid w:val="00046944"/>
    <w:rsid w:val="00046E1E"/>
    <w:rsid w:val="00051952"/>
    <w:rsid w:val="00051F19"/>
    <w:rsid w:val="0005216E"/>
    <w:rsid w:val="0005262A"/>
    <w:rsid w:val="000530BA"/>
    <w:rsid w:val="000533EA"/>
    <w:rsid w:val="00053A1B"/>
    <w:rsid w:val="00053BC5"/>
    <w:rsid w:val="000545D4"/>
    <w:rsid w:val="00054ADE"/>
    <w:rsid w:val="00054FC7"/>
    <w:rsid w:val="0005564D"/>
    <w:rsid w:val="00055F0C"/>
    <w:rsid w:val="00056449"/>
    <w:rsid w:val="000568E0"/>
    <w:rsid w:val="00056A98"/>
    <w:rsid w:val="00057439"/>
    <w:rsid w:val="0006019B"/>
    <w:rsid w:val="000609BB"/>
    <w:rsid w:val="00060B37"/>
    <w:rsid w:val="000612C4"/>
    <w:rsid w:val="00061A1A"/>
    <w:rsid w:val="00061B8B"/>
    <w:rsid w:val="00061D8C"/>
    <w:rsid w:val="00063ED8"/>
    <w:rsid w:val="00064526"/>
    <w:rsid w:val="00064571"/>
    <w:rsid w:val="00064F80"/>
    <w:rsid w:val="0006512B"/>
    <w:rsid w:val="000655A0"/>
    <w:rsid w:val="000657D7"/>
    <w:rsid w:val="00066654"/>
    <w:rsid w:val="0006665A"/>
    <w:rsid w:val="00066741"/>
    <w:rsid w:val="0006691C"/>
    <w:rsid w:val="00067156"/>
    <w:rsid w:val="000701C8"/>
    <w:rsid w:val="00070518"/>
    <w:rsid w:val="0007067C"/>
    <w:rsid w:val="000706D0"/>
    <w:rsid w:val="00070B33"/>
    <w:rsid w:val="00070DB6"/>
    <w:rsid w:val="00070F78"/>
    <w:rsid w:val="00071F25"/>
    <w:rsid w:val="00071F6C"/>
    <w:rsid w:val="00072086"/>
    <w:rsid w:val="00072EA9"/>
    <w:rsid w:val="00072F41"/>
    <w:rsid w:val="00074AAD"/>
    <w:rsid w:val="00074BEB"/>
    <w:rsid w:val="00074C31"/>
    <w:rsid w:val="000750AD"/>
    <w:rsid w:val="00075864"/>
    <w:rsid w:val="000768BB"/>
    <w:rsid w:val="00076929"/>
    <w:rsid w:val="00076A77"/>
    <w:rsid w:val="00077143"/>
    <w:rsid w:val="0007764C"/>
    <w:rsid w:val="000776D7"/>
    <w:rsid w:val="000778F0"/>
    <w:rsid w:val="00077BAA"/>
    <w:rsid w:val="00077D22"/>
    <w:rsid w:val="000802EA"/>
    <w:rsid w:val="00080BA7"/>
    <w:rsid w:val="00080E5E"/>
    <w:rsid w:val="000814EF"/>
    <w:rsid w:val="00082621"/>
    <w:rsid w:val="00082C96"/>
    <w:rsid w:val="00082DAA"/>
    <w:rsid w:val="00082E93"/>
    <w:rsid w:val="00083247"/>
    <w:rsid w:val="000834F4"/>
    <w:rsid w:val="00083A2A"/>
    <w:rsid w:val="00083A62"/>
    <w:rsid w:val="00084B7E"/>
    <w:rsid w:val="0008552D"/>
    <w:rsid w:val="0008647A"/>
    <w:rsid w:val="000864F5"/>
    <w:rsid w:val="00086BB8"/>
    <w:rsid w:val="00086D87"/>
    <w:rsid w:val="000871C8"/>
    <w:rsid w:val="00087530"/>
    <w:rsid w:val="00087695"/>
    <w:rsid w:val="000901B7"/>
    <w:rsid w:val="00091B9A"/>
    <w:rsid w:val="0009241E"/>
    <w:rsid w:val="00092A26"/>
    <w:rsid w:val="00092C25"/>
    <w:rsid w:val="000957BC"/>
    <w:rsid w:val="00095A95"/>
    <w:rsid w:val="00095D62"/>
    <w:rsid w:val="00095EED"/>
    <w:rsid w:val="0009632D"/>
    <w:rsid w:val="0009643F"/>
    <w:rsid w:val="000966C9"/>
    <w:rsid w:val="00096C45"/>
    <w:rsid w:val="0009786A"/>
    <w:rsid w:val="00097B85"/>
    <w:rsid w:val="000A02CA"/>
    <w:rsid w:val="000A1120"/>
    <w:rsid w:val="000A22AF"/>
    <w:rsid w:val="000A2F66"/>
    <w:rsid w:val="000A30CF"/>
    <w:rsid w:val="000A3755"/>
    <w:rsid w:val="000A49EC"/>
    <w:rsid w:val="000A4A05"/>
    <w:rsid w:val="000A5C41"/>
    <w:rsid w:val="000A5C79"/>
    <w:rsid w:val="000A624A"/>
    <w:rsid w:val="000A624B"/>
    <w:rsid w:val="000A6854"/>
    <w:rsid w:val="000A7309"/>
    <w:rsid w:val="000A7791"/>
    <w:rsid w:val="000B09C8"/>
    <w:rsid w:val="000B10F1"/>
    <w:rsid w:val="000B1671"/>
    <w:rsid w:val="000B1FE2"/>
    <w:rsid w:val="000B1FE3"/>
    <w:rsid w:val="000B20C4"/>
    <w:rsid w:val="000B21AC"/>
    <w:rsid w:val="000B2960"/>
    <w:rsid w:val="000B32FE"/>
    <w:rsid w:val="000B33C3"/>
    <w:rsid w:val="000B372E"/>
    <w:rsid w:val="000B3A83"/>
    <w:rsid w:val="000B3BAC"/>
    <w:rsid w:val="000B3C56"/>
    <w:rsid w:val="000B3E05"/>
    <w:rsid w:val="000B4424"/>
    <w:rsid w:val="000B4661"/>
    <w:rsid w:val="000B4B9F"/>
    <w:rsid w:val="000B4C50"/>
    <w:rsid w:val="000B555D"/>
    <w:rsid w:val="000B6B57"/>
    <w:rsid w:val="000B6D33"/>
    <w:rsid w:val="000B787D"/>
    <w:rsid w:val="000C06C6"/>
    <w:rsid w:val="000C07C5"/>
    <w:rsid w:val="000C1094"/>
    <w:rsid w:val="000C1153"/>
    <w:rsid w:val="000C1B64"/>
    <w:rsid w:val="000C1B9D"/>
    <w:rsid w:val="000C1C9A"/>
    <w:rsid w:val="000C1DD5"/>
    <w:rsid w:val="000C29B1"/>
    <w:rsid w:val="000C2A49"/>
    <w:rsid w:val="000C2DEC"/>
    <w:rsid w:val="000C31BD"/>
    <w:rsid w:val="000C488F"/>
    <w:rsid w:val="000C48C9"/>
    <w:rsid w:val="000C4F45"/>
    <w:rsid w:val="000C52DC"/>
    <w:rsid w:val="000C616B"/>
    <w:rsid w:val="000C6172"/>
    <w:rsid w:val="000C6A39"/>
    <w:rsid w:val="000C7151"/>
    <w:rsid w:val="000C7539"/>
    <w:rsid w:val="000D2FF1"/>
    <w:rsid w:val="000D3EB1"/>
    <w:rsid w:val="000D4CBA"/>
    <w:rsid w:val="000D4CEC"/>
    <w:rsid w:val="000D5568"/>
    <w:rsid w:val="000D70CE"/>
    <w:rsid w:val="000D71D6"/>
    <w:rsid w:val="000D7AA5"/>
    <w:rsid w:val="000D7D2D"/>
    <w:rsid w:val="000D7DEB"/>
    <w:rsid w:val="000E0B0D"/>
    <w:rsid w:val="000E149C"/>
    <w:rsid w:val="000E17BF"/>
    <w:rsid w:val="000E34F1"/>
    <w:rsid w:val="000E4E02"/>
    <w:rsid w:val="000E5484"/>
    <w:rsid w:val="000E58B3"/>
    <w:rsid w:val="000E614A"/>
    <w:rsid w:val="000E671F"/>
    <w:rsid w:val="000E6C8F"/>
    <w:rsid w:val="000E6CEB"/>
    <w:rsid w:val="000E7DB8"/>
    <w:rsid w:val="000F09FD"/>
    <w:rsid w:val="000F0E18"/>
    <w:rsid w:val="000F0F30"/>
    <w:rsid w:val="000F103A"/>
    <w:rsid w:val="000F14C8"/>
    <w:rsid w:val="000F1503"/>
    <w:rsid w:val="000F1E29"/>
    <w:rsid w:val="000F2A94"/>
    <w:rsid w:val="000F2E66"/>
    <w:rsid w:val="000F310C"/>
    <w:rsid w:val="000F348A"/>
    <w:rsid w:val="000F3A51"/>
    <w:rsid w:val="000F4410"/>
    <w:rsid w:val="000F4A50"/>
    <w:rsid w:val="000F64B0"/>
    <w:rsid w:val="000F7205"/>
    <w:rsid w:val="000F7727"/>
    <w:rsid w:val="000F7778"/>
    <w:rsid w:val="000F7C4B"/>
    <w:rsid w:val="000F7D6A"/>
    <w:rsid w:val="00100248"/>
    <w:rsid w:val="00100351"/>
    <w:rsid w:val="00100375"/>
    <w:rsid w:val="00100BC2"/>
    <w:rsid w:val="00101D2A"/>
    <w:rsid w:val="001026CD"/>
    <w:rsid w:val="00102D44"/>
    <w:rsid w:val="00102D75"/>
    <w:rsid w:val="00102E27"/>
    <w:rsid w:val="00103679"/>
    <w:rsid w:val="0010375C"/>
    <w:rsid w:val="00103FEA"/>
    <w:rsid w:val="00104903"/>
    <w:rsid w:val="00104909"/>
    <w:rsid w:val="00104DB1"/>
    <w:rsid w:val="0010531E"/>
    <w:rsid w:val="00105D51"/>
    <w:rsid w:val="001061DF"/>
    <w:rsid w:val="00106466"/>
    <w:rsid w:val="00107991"/>
    <w:rsid w:val="00107BE0"/>
    <w:rsid w:val="001101F4"/>
    <w:rsid w:val="00111744"/>
    <w:rsid w:val="00111C7A"/>
    <w:rsid w:val="00111ED7"/>
    <w:rsid w:val="00111ED9"/>
    <w:rsid w:val="00112460"/>
    <w:rsid w:val="00113269"/>
    <w:rsid w:val="00113579"/>
    <w:rsid w:val="00113936"/>
    <w:rsid w:val="00113DC6"/>
    <w:rsid w:val="0011401F"/>
    <w:rsid w:val="00114238"/>
    <w:rsid w:val="001144B9"/>
    <w:rsid w:val="001146BD"/>
    <w:rsid w:val="00114978"/>
    <w:rsid w:val="00114C91"/>
    <w:rsid w:val="00114E8A"/>
    <w:rsid w:val="0011517C"/>
    <w:rsid w:val="00115552"/>
    <w:rsid w:val="00115676"/>
    <w:rsid w:val="00116509"/>
    <w:rsid w:val="0011675B"/>
    <w:rsid w:val="00117184"/>
    <w:rsid w:val="001175A6"/>
    <w:rsid w:val="0011787F"/>
    <w:rsid w:val="00117E3C"/>
    <w:rsid w:val="00120B36"/>
    <w:rsid w:val="00121DD9"/>
    <w:rsid w:val="001222CA"/>
    <w:rsid w:val="001230FF"/>
    <w:rsid w:val="00123CA7"/>
    <w:rsid w:val="00123D34"/>
    <w:rsid w:val="001244C0"/>
    <w:rsid w:val="00124794"/>
    <w:rsid w:val="00124B7F"/>
    <w:rsid w:val="00124C3E"/>
    <w:rsid w:val="00125054"/>
    <w:rsid w:val="00126C34"/>
    <w:rsid w:val="001302FF"/>
    <w:rsid w:val="00130FA1"/>
    <w:rsid w:val="00131005"/>
    <w:rsid w:val="001315C4"/>
    <w:rsid w:val="00132DE8"/>
    <w:rsid w:val="00132FA3"/>
    <w:rsid w:val="001337E6"/>
    <w:rsid w:val="001338D5"/>
    <w:rsid w:val="00134395"/>
    <w:rsid w:val="00134678"/>
    <w:rsid w:val="00134978"/>
    <w:rsid w:val="00134B42"/>
    <w:rsid w:val="00134DDF"/>
    <w:rsid w:val="001364E9"/>
    <w:rsid w:val="001366BD"/>
    <w:rsid w:val="001373D6"/>
    <w:rsid w:val="0013766B"/>
    <w:rsid w:val="0013779C"/>
    <w:rsid w:val="00137C77"/>
    <w:rsid w:val="00137ED3"/>
    <w:rsid w:val="0014000C"/>
    <w:rsid w:val="00140327"/>
    <w:rsid w:val="00140527"/>
    <w:rsid w:val="00140849"/>
    <w:rsid w:val="00140BBC"/>
    <w:rsid w:val="001411F0"/>
    <w:rsid w:val="001411FB"/>
    <w:rsid w:val="0014139E"/>
    <w:rsid w:val="001419B2"/>
    <w:rsid w:val="00141B4E"/>
    <w:rsid w:val="00141C71"/>
    <w:rsid w:val="00142142"/>
    <w:rsid w:val="0014340C"/>
    <w:rsid w:val="00143587"/>
    <w:rsid w:val="0014437D"/>
    <w:rsid w:val="00144E64"/>
    <w:rsid w:val="00144F44"/>
    <w:rsid w:val="00145B10"/>
    <w:rsid w:val="00146064"/>
    <w:rsid w:val="0014790D"/>
    <w:rsid w:val="00147C60"/>
    <w:rsid w:val="00147C93"/>
    <w:rsid w:val="00150011"/>
    <w:rsid w:val="00150068"/>
    <w:rsid w:val="00150760"/>
    <w:rsid w:val="00150F67"/>
    <w:rsid w:val="00150FE9"/>
    <w:rsid w:val="001510E8"/>
    <w:rsid w:val="0015115B"/>
    <w:rsid w:val="00153AFE"/>
    <w:rsid w:val="00153CF5"/>
    <w:rsid w:val="00154761"/>
    <w:rsid w:val="001557F4"/>
    <w:rsid w:val="00155879"/>
    <w:rsid w:val="00155902"/>
    <w:rsid w:val="00155A8B"/>
    <w:rsid w:val="00155D15"/>
    <w:rsid w:val="00156693"/>
    <w:rsid w:val="001566AF"/>
    <w:rsid w:val="001566C9"/>
    <w:rsid w:val="0015693F"/>
    <w:rsid w:val="00156F87"/>
    <w:rsid w:val="00157301"/>
    <w:rsid w:val="00160E51"/>
    <w:rsid w:val="00160ED7"/>
    <w:rsid w:val="00161988"/>
    <w:rsid w:val="00161F9B"/>
    <w:rsid w:val="00163808"/>
    <w:rsid w:val="00163852"/>
    <w:rsid w:val="001638D7"/>
    <w:rsid w:val="00163C63"/>
    <w:rsid w:val="0016439A"/>
    <w:rsid w:val="00164526"/>
    <w:rsid w:val="00164848"/>
    <w:rsid w:val="001659B6"/>
    <w:rsid w:val="00166748"/>
    <w:rsid w:val="00166AA1"/>
    <w:rsid w:val="00167C8E"/>
    <w:rsid w:val="00167FE1"/>
    <w:rsid w:val="00170222"/>
    <w:rsid w:val="001706CE"/>
    <w:rsid w:val="00170811"/>
    <w:rsid w:val="00170894"/>
    <w:rsid w:val="00170A9C"/>
    <w:rsid w:val="0017101A"/>
    <w:rsid w:val="001710DA"/>
    <w:rsid w:val="00171996"/>
    <w:rsid w:val="00172358"/>
    <w:rsid w:val="00172388"/>
    <w:rsid w:val="00172620"/>
    <w:rsid w:val="00172CD1"/>
    <w:rsid w:val="001732AA"/>
    <w:rsid w:val="00173398"/>
    <w:rsid w:val="0017361E"/>
    <w:rsid w:val="00174089"/>
    <w:rsid w:val="00174EC9"/>
    <w:rsid w:val="00175023"/>
    <w:rsid w:val="001753A5"/>
    <w:rsid w:val="0017542A"/>
    <w:rsid w:val="00175A47"/>
    <w:rsid w:val="00175D22"/>
    <w:rsid w:val="00175D51"/>
    <w:rsid w:val="001775F1"/>
    <w:rsid w:val="0017791F"/>
    <w:rsid w:val="00180054"/>
    <w:rsid w:val="0018117B"/>
    <w:rsid w:val="0018193E"/>
    <w:rsid w:val="0018235B"/>
    <w:rsid w:val="00182D89"/>
    <w:rsid w:val="001832BC"/>
    <w:rsid w:val="00183304"/>
    <w:rsid w:val="00183CB9"/>
    <w:rsid w:val="00184234"/>
    <w:rsid w:val="001843E6"/>
    <w:rsid w:val="00184893"/>
    <w:rsid w:val="001849A6"/>
    <w:rsid w:val="00184D61"/>
    <w:rsid w:val="00185289"/>
    <w:rsid w:val="001853A1"/>
    <w:rsid w:val="0018572B"/>
    <w:rsid w:val="00185BE1"/>
    <w:rsid w:val="001868AD"/>
    <w:rsid w:val="00186B39"/>
    <w:rsid w:val="00186FE8"/>
    <w:rsid w:val="001876C5"/>
    <w:rsid w:val="00187BE4"/>
    <w:rsid w:val="00190252"/>
    <w:rsid w:val="00190747"/>
    <w:rsid w:val="00190CF6"/>
    <w:rsid w:val="001918D4"/>
    <w:rsid w:val="00191AC6"/>
    <w:rsid w:val="00191CCF"/>
    <w:rsid w:val="00191DF1"/>
    <w:rsid w:val="00192C35"/>
    <w:rsid w:val="00193116"/>
    <w:rsid w:val="0019372F"/>
    <w:rsid w:val="00194AC1"/>
    <w:rsid w:val="00194BAB"/>
    <w:rsid w:val="001950A7"/>
    <w:rsid w:val="00195554"/>
    <w:rsid w:val="001957FB"/>
    <w:rsid w:val="001961B0"/>
    <w:rsid w:val="001962BF"/>
    <w:rsid w:val="00196532"/>
    <w:rsid w:val="00196860"/>
    <w:rsid w:val="00197090"/>
    <w:rsid w:val="00197379"/>
    <w:rsid w:val="00197CA7"/>
    <w:rsid w:val="00197F6A"/>
    <w:rsid w:val="001A0362"/>
    <w:rsid w:val="001A043F"/>
    <w:rsid w:val="001A094B"/>
    <w:rsid w:val="001A0AE9"/>
    <w:rsid w:val="001A0FFA"/>
    <w:rsid w:val="001A17E2"/>
    <w:rsid w:val="001A19D6"/>
    <w:rsid w:val="001A1DB9"/>
    <w:rsid w:val="001A217E"/>
    <w:rsid w:val="001A2306"/>
    <w:rsid w:val="001A28CE"/>
    <w:rsid w:val="001A2936"/>
    <w:rsid w:val="001A53A3"/>
    <w:rsid w:val="001A6155"/>
    <w:rsid w:val="001A64E0"/>
    <w:rsid w:val="001A6C23"/>
    <w:rsid w:val="001A6F68"/>
    <w:rsid w:val="001A6FB8"/>
    <w:rsid w:val="001A7656"/>
    <w:rsid w:val="001A7ECA"/>
    <w:rsid w:val="001B0589"/>
    <w:rsid w:val="001B08E1"/>
    <w:rsid w:val="001B1406"/>
    <w:rsid w:val="001B1430"/>
    <w:rsid w:val="001B148C"/>
    <w:rsid w:val="001B2273"/>
    <w:rsid w:val="001B288C"/>
    <w:rsid w:val="001B30CA"/>
    <w:rsid w:val="001B4A3B"/>
    <w:rsid w:val="001B54CC"/>
    <w:rsid w:val="001B5812"/>
    <w:rsid w:val="001B591E"/>
    <w:rsid w:val="001B6118"/>
    <w:rsid w:val="001B6A5B"/>
    <w:rsid w:val="001B6C33"/>
    <w:rsid w:val="001B6FC2"/>
    <w:rsid w:val="001B7185"/>
    <w:rsid w:val="001C00B4"/>
    <w:rsid w:val="001C08B0"/>
    <w:rsid w:val="001C1465"/>
    <w:rsid w:val="001C31C5"/>
    <w:rsid w:val="001C3407"/>
    <w:rsid w:val="001C34D8"/>
    <w:rsid w:val="001C39B5"/>
    <w:rsid w:val="001C3A34"/>
    <w:rsid w:val="001C3AD8"/>
    <w:rsid w:val="001C3F86"/>
    <w:rsid w:val="001C4D1A"/>
    <w:rsid w:val="001C5054"/>
    <w:rsid w:val="001C5BA9"/>
    <w:rsid w:val="001C638B"/>
    <w:rsid w:val="001C6CD3"/>
    <w:rsid w:val="001C6F55"/>
    <w:rsid w:val="001C73C7"/>
    <w:rsid w:val="001D0829"/>
    <w:rsid w:val="001D16FC"/>
    <w:rsid w:val="001D2CF6"/>
    <w:rsid w:val="001D3343"/>
    <w:rsid w:val="001D3409"/>
    <w:rsid w:val="001D3411"/>
    <w:rsid w:val="001D37CF"/>
    <w:rsid w:val="001D3CA5"/>
    <w:rsid w:val="001D461A"/>
    <w:rsid w:val="001D4A0D"/>
    <w:rsid w:val="001D4A8A"/>
    <w:rsid w:val="001D4FA3"/>
    <w:rsid w:val="001D535C"/>
    <w:rsid w:val="001D5B0A"/>
    <w:rsid w:val="001D5D4D"/>
    <w:rsid w:val="001D5D5E"/>
    <w:rsid w:val="001D67AE"/>
    <w:rsid w:val="001D6882"/>
    <w:rsid w:val="001D6DDB"/>
    <w:rsid w:val="001E08C5"/>
    <w:rsid w:val="001E0A2F"/>
    <w:rsid w:val="001E0B1C"/>
    <w:rsid w:val="001E0CE9"/>
    <w:rsid w:val="001E1373"/>
    <w:rsid w:val="001E1A50"/>
    <w:rsid w:val="001E1A71"/>
    <w:rsid w:val="001E2319"/>
    <w:rsid w:val="001E2669"/>
    <w:rsid w:val="001E33BE"/>
    <w:rsid w:val="001E3FD3"/>
    <w:rsid w:val="001E3FEC"/>
    <w:rsid w:val="001E4612"/>
    <w:rsid w:val="001E4978"/>
    <w:rsid w:val="001E4EFE"/>
    <w:rsid w:val="001E64B4"/>
    <w:rsid w:val="001E6DD7"/>
    <w:rsid w:val="001E72E8"/>
    <w:rsid w:val="001E7474"/>
    <w:rsid w:val="001E77BA"/>
    <w:rsid w:val="001E7FFC"/>
    <w:rsid w:val="001F0445"/>
    <w:rsid w:val="001F06F4"/>
    <w:rsid w:val="001F228C"/>
    <w:rsid w:val="001F2482"/>
    <w:rsid w:val="001F2B1F"/>
    <w:rsid w:val="001F2F38"/>
    <w:rsid w:val="001F3822"/>
    <w:rsid w:val="001F3BD2"/>
    <w:rsid w:val="001F4E61"/>
    <w:rsid w:val="001F4E99"/>
    <w:rsid w:val="001F50EC"/>
    <w:rsid w:val="001F5B98"/>
    <w:rsid w:val="001F5C4F"/>
    <w:rsid w:val="001F627E"/>
    <w:rsid w:val="001F66FC"/>
    <w:rsid w:val="001F6D47"/>
    <w:rsid w:val="001F6D93"/>
    <w:rsid w:val="002006AD"/>
    <w:rsid w:val="00200BBE"/>
    <w:rsid w:val="002019C3"/>
    <w:rsid w:val="00202304"/>
    <w:rsid w:val="002025D7"/>
    <w:rsid w:val="00202623"/>
    <w:rsid w:val="00203AB3"/>
    <w:rsid w:val="00203AF4"/>
    <w:rsid w:val="002041A3"/>
    <w:rsid w:val="00204A0D"/>
    <w:rsid w:val="0020587B"/>
    <w:rsid w:val="002062DD"/>
    <w:rsid w:val="002077A9"/>
    <w:rsid w:val="00211285"/>
    <w:rsid w:val="00211894"/>
    <w:rsid w:val="00211A26"/>
    <w:rsid w:val="002124EA"/>
    <w:rsid w:val="002129D1"/>
    <w:rsid w:val="00212AE5"/>
    <w:rsid w:val="00213027"/>
    <w:rsid w:val="00213A9C"/>
    <w:rsid w:val="0021484A"/>
    <w:rsid w:val="00214C23"/>
    <w:rsid w:val="002150FC"/>
    <w:rsid w:val="00215144"/>
    <w:rsid w:val="002157A0"/>
    <w:rsid w:val="00216569"/>
    <w:rsid w:val="0021708D"/>
    <w:rsid w:val="00217114"/>
    <w:rsid w:val="002171B7"/>
    <w:rsid w:val="002172C4"/>
    <w:rsid w:val="002172DD"/>
    <w:rsid w:val="00217942"/>
    <w:rsid w:val="00217E11"/>
    <w:rsid w:val="00220D13"/>
    <w:rsid w:val="00221780"/>
    <w:rsid w:val="002219C2"/>
    <w:rsid w:val="002220B4"/>
    <w:rsid w:val="00222F91"/>
    <w:rsid w:val="00223E0E"/>
    <w:rsid w:val="00224B7E"/>
    <w:rsid w:val="00225F76"/>
    <w:rsid w:val="0022611E"/>
    <w:rsid w:val="00226B7E"/>
    <w:rsid w:val="00226F01"/>
    <w:rsid w:val="00226FC2"/>
    <w:rsid w:val="00227904"/>
    <w:rsid w:val="00230745"/>
    <w:rsid w:val="00230C98"/>
    <w:rsid w:val="00230FF8"/>
    <w:rsid w:val="00231056"/>
    <w:rsid w:val="00231226"/>
    <w:rsid w:val="00231B2B"/>
    <w:rsid w:val="0023224B"/>
    <w:rsid w:val="00232C6B"/>
    <w:rsid w:val="00233212"/>
    <w:rsid w:val="00233CCA"/>
    <w:rsid w:val="00234825"/>
    <w:rsid w:val="00234DB5"/>
    <w:rsid w:val="0023526B"/>
    <w:rsid w:val="00235D50"/>
    <w:rsid w:val="00235F0C"/>
    <w:rsid w:val="00235F7B"/>
    <w:rsid w:val="002360C6"/>
    <w:rsid w:val="002361B1"/>
    <w:rsid w:val="002372BB"/>
    <w:rsid w:val="0023746A"/>
    <w:rsid w:val="00237657"/>
    <w:rsid w:val="00237794"/>
    <w:rsid w:val="002379EA"/>
    <w:rsid w:val="00237E4C"/>
    <w:rsid w:val="002401BD"/>
    <w:rsid w:val="002402C0"/>
    <w:rsid w:val="00240A41"/>
    <w:rsid w:val="00240C71"/>
    <w:rsid w:val="0024104A"/>
    <w:rsid w:val="0024106E"/>
    <w:rsid w:val="00242419"/>
    <w:rsid w:val="002424B0"/>
    <w:rsid w:val="00242B13"/>
    <w:rsid w:val="00243531"/>
    <w:rsid w:val="00244283"/>
    <w:rsid w:val="00244315"/>
    <w:rsid w:val="00244F85"/>
    <w:rsid w:val="00245030"/>
    <w:rsid w:val="0024522A"/>
    <w:rsid w:val="00245B4F"/>
    <w:rsid w:val="00246A01"/>
    <w:rsid w:val="00246FC1"/>
    <w:rsid w:val="0024762F"/>
    <w:rsid w:val="00250550"/>
    <w:rsid w:val="002511D1"/>
    <w:rsid w:val="00251A30"/>
    <w:rsid w:val="002523C3"/>
    <w:rsid w:val="00253619"/>
    <w:rsid w:val="00253767"/>
    <w:rsid w:val="002538D4"/>
    <w:rsid w:val="0025404C"/>
    <w:rsid w:val="00254BBA"/>
    <w:rsid w:val="00254F04"/>
    <w:rsid w:val="002555DC"/>
    <w:rsid w:val="002558F5"/>
    <w:rsid w:val="00255DD1"/>
    <w:rsid w:val="00256015"/>
    <w:rsid w:val="00256145"/>
    <w:rsid w:val="0025622C"/>
    <w:rsid w:val="002564C1"/>
    <w:rsid w:val="00256593"/>
    <w:rsid w:val="002570B4"/>
    <w:rsid w:val="00257155"/>
    <w:rsid w:val="0025776B"/>
    <w:rsid w:val="00257CDE"/>
    <w:rsid w:val="00257D67"/>
    <w:rsid w:val="0026076F"/>
    <w:rsid w:val="0026121E"/>
    <w:rsid w:val="00261694"/>
    <w:rsid w:val="002618BE"/>
    <w:rsid w:val="00261BFF"/>
    <w:rsid w:val="00262162"/>
    <w:rsid w:val="00262854"/>
    <w:rsid w:val="002635DD"/>
    <w:rsid w:val="002643EA"/>
    <w:rsid w:val="002644FF"/>
    <w:rsid w:val="002645A2"/>
    <w:rsid w:val="0026495E"/>
    <w:rsid w:val="00265169"/>
    <w:rsid w:val="00265529"/>
    <w:rsid w:val="002658D5"/>
    <w:rsid w:val="002660FE"/>
    <w:rsid w:val="002661EE"/>
    <w:rsid w:val="00266A66"/>
    <w:rsid w:val="0026768F"/>
    <w:rsid w:val="00267707"/>
    <w:rsid w:val="0026777D"/>
    <w:rsid w:val="002677F1"/>
    <w:rsid w:val="002703F2"/>
    <w:rsid w:val="00270E7B"/>
    <w:rsid w:val="00271965"/>
    <w:rsid w:val="00272598"/>
    <w:rsid w:val="00272919"/>
    <w:rsid w:val="00273243"/>
    <w:rsid w:val="00273605"/>
    <w:rsid w:val="00273778"/>
    <w:rsid w:val="00273FDE"/>
    <w:rsid w:val="00274BE4"/>
    <w:rsid w:val="00274ED3"/>
    <w:rsid w:val="0027681D"/>
    <w:rsid w:val="002768AC"/>
    <w:rsid w:val="00276FA2"/>
    <w:rsid w:val="002770F7"/>
    <w:rsid w:val="00277279"/>
    <w:rsid w:val="0028089B"/>
    <w:rsid w:val="00280B7F"/>
    <w:rsid w:val="002810E1"/>
    <w:rsid w:val="002810EF"/>
    <w:rsid w:val="00281369"/>
    <w:rsid w:val="002816C7"/>
    <w:rsid w:val="00281C19"/>
    <w:rsid w:val="00281CCA"/>
    <w:rsid w:val="00281F76"/>
    <w:rsid w:val="00282BAB"/>
    <w:rsid w:val="00282C98"/>
    <w:rsid w:val="00282D2D"/>
    <w:rsid w:val="00283E3A"/>
    <w:rsid w:val="0028451F"/>
    <w:rsid w:val="00285227"/>
    <w:rsid w:val="002855A1"/>
    <w:rsid w:val="00285994"/>
    <w:rsid w:val="00285B7C"/>
    <w:rsid w:val="00285BB7"/>
    <w:rsid w:val="00287673"/>
    <w:rsid w:val="0028776D"/>
    <w:rsid w:val="0028777E"/>
    <w:rsid w:val="00287B4F"/>
    <w:rsid w:val="00287B92"/>
    <w:rsid w:val="00287D88"/>
    <w:rsid w:val="0029072D"/>
    <w:rsid w:val="00290BAA"/>
    <w:rsid w:val="00290BC1"/>
    <w:rsid w:val="00291BF5"/>
    <w:rsid w:val="00291D25"/>
    <w:rsid w:val="00291DC1"/>
    <w:rsid w:val="0029299E"/>
    <w:rsid w:val="00292AED"/>
    <w:rsid w:val="002931A7"/>
    <w:rsid w:val="00293A2A"/>
    <w:rsid w:val="002941F8"/>
    <w:rsid w:val="00294621"/>
    <w:rsid w:val="00294BB4"/>
    <w:rsid w:val="00295D6E"/>
    <w:rsid w:val="00295FCC"/>
    <w:rsid w:val="00296067"/>
    <w:rsid w:val="0029667C"/>
    <w:rsid w:val="00296835"/>
    <w:rsid w:val="00296869"/>
    <w:rsid w:val="0029716A"/>
    <w:rsid w:val="002972D8"/>
    <w:rsid w:val="002A03BF"/>
    <w:rsid w:val="002A12AA"/>
    <w:rsid w:val="002A1A2A"/>
    <w:rsid w:val="002A1ECD"/>
    <w:rsid w:val="002A213D"/>
    <w:rsid w:val="002A2430"/>
    <w:rsid w:val="002A371D"/>
    <w:rsid w:val="002A3DBF"/>
    <w:rsid w:val="002A4A2B"/>
    <w:rsid w:val="002A5C67"/>
    <w:rsid w:val="002A6421"/>
    <w:rsid w:val="002A6589"/>
    <w:rsid w:val="002A6A2D"/>
    <w:rsid w:val="002A7DA7"/>
    <w:rsid w:val="002B0DCE"/>
    <w:rsid w:val="002B0E48"/>
    <w:rsid w:val="002B1360"/>
    <w:rsid w:val="002B19C1"/>
    <w:rsid w:val="002B3871"/>
    <w:rsid w:val="002B3BEA"/>
    <w:rsid w:val="002B4BEC"/>
    <w:rsid w:val="002B4E36"/>
    <w:rsid w:val="002B4FFD"/>
    <w:rsid w:val="002B5BEB"/>
    <w:rsid w:val="002B6542"/>
    <w:rsid w:val="002B693C"/>
    <w:rsid w:val="002B7174"/>
    <w:rsid w:val="002C1FD7"/>
    <w:rsid w:val="002C2541"/>
    <w:rsid w:val="002C2CE8"/>
    <w:rsid w:val="002C2D71"/>
    <w:rsid w:val="002C2DC2"/>
    <w:rsid w:val="002C2E68"/>
    <w:rsid w:val="002C3199"/>
    <w:rsid w:val="002C3286"/>
    <w:rsid w:val="002C3551"/>
    <w:rsid w:val="002C372F"/>
    <w:rsid w:val="002C3869"/>
    <w:rsid w:val="002C4180"/>
    <w:rsid w:val="002C4AFA"/>
    <w:rsid w:val="002C4CA3"/>
    <w:rsid w:val="002C5F9D"/>
    <w:rsid w:val="002C690A"/>
    <w:rsid w:val="002C6C94"/>
    <w:rsid w:val="002C77E9"/>
    <w:rsid w:val="002C7C21"/>
    <w:rsid w:val="002D0221"/>
    <w:rsid w:val="002D0935"/>
    <w:rsid w:val="002D0ADE"/>
    <w:rsid w:val="002D21A0"/>
    <w:rsid w:val="002D263E"/>
    <w:rsid w:val="002D2676"/>
    <w:rsid w:val="002D26C6"/>
    <w:rsid w:val="002D29DC"/>
    <w:rsid w:val="002D3098"/>
    <w:rsid w:val="002D468E"/>
    <w:rsid w:val="002D4716"/>
    <w:rsid w:val="002D4827"/>
    <w:rsid w:val="002D48B4"/>
    <w:rsid w:val="002D4DC0"/>
    <w:rsid w:val="002D5D23"/>
    <w:rsid w:val="002D64D3"/>
    <w:rsid w:val="002D6DDB"/>
    <w:rsid w:val="002D7DBB"/>
    <w:rsid w:val="002E0B10"/>
    <w:rsid w:val="002E0B23"/>
    <w:rsid w:val="002E10B4"/>
    <w:rsid w:val="002E10C2"/>
    <w:rsid w:val="002E1994"/>
    <w:rsid w:val="002E1F06"/>
    <w:rsid w:val="002E3209"/>
    <w:rsid w:val="002E3D5F"/>
    <w:rsid w:val="002E4037"/>
    <w:rsid w:val="002E58EB"/>
    <w:rsid w:val="002E6C2F"/>
    <w:rsid w:val="002E7880"/>
    <w:rsid w:val="002F0499"/>
    <w:rsid w:val="002F04F0"/>
    <w:rsid w:val="002F0D74"/>
    <w:rsid w:val="002F1964"/>
    <w:rsid w:val="002F23A4"/>
    <w:rsid w:val="002F2B32"/>
    <w:rsid w:val="002F2CBA"/>
    <w:rsid w:val="002F3708"/>
    <w:rsid w:val="002F4122"/>
    <w:rsid w:val="002F467E"/>
    <w:rsid w:val="002F579A"/>
    <w:rsid w:val="002F5891"/>
    <w:rsid w:val="002F5B46"/>
    <w:rsid w:val="002F5FCE"/>
    <w:rsid w:val="002F6493"/>
    <w:rsid w:val="002F7367"/>
    <w:rsid w:val="002F7723"/>
    <w:rsid w:val="002F7905"/>
    <w:rsid w:val="003006B2"/>
    <w:rsid w:val="0030086C"/>
    <w:rsid w:val="003008B0"/>
    <w:rsid w:val="00300B9D"/>
    <w:rsid w:val="00300F21"/>
    <w:rsid w:val="003017CF"/>
    <w:rsid w:val="00302583"/>
    <w:rsid w:val="0030360C"/>
    <w:rsid w:val="003038B6"/>
    <w:rsid w:val="00303BFE"/>
    <w:rsid w:val="00304108"/>
    <w:rsid w:val="00304196"/>
    <w:rsid w:val="00304366"/>
    <w:rsid w:val="003051FF"/>
    <w:rsid w:val="003052C6"/>
    <w:rsid w:val="003055BD"/>
    <w:rsid w:val="00305851"/>
    <w:rsid w:val="00305B0A"/>
    <w:rsid w:val="003061A8"/>
    <w:rsid w:val="00306553"/>
    <w:rsid w:val="0030656A"/>
    <w:rsid w:val="00306F4F"/>
    <w:rsid w:val="00307262"/>
    <w:rsid w:val="003103C5"/>
    <w:rsid w:val="00310848"/>
    <w:rsid w:val="0031089F"/>
    <w:rsid w:val="00310E5B"/>
    <w:rsid w:val="003110A5"/>
    <w:rsid w:val="003113AD"/>
    <w:rsid w:val="003113B2"/>
    <w:rsid w:val="003119E8"/>
    <w:rsid w:val="00312EB4"/>
    <w:rsid w:val="00312ED1"/>
    <w:rsid w:val="00313099"/>
    <w:rsid w:val="003141C2"/>
    <w:rsid w:val="003141DD"/>
    <w:rsid w:val="003146E6"/>
    <w:rsid w:val="003147C5"/>
    <w:rsid w:val="00314C87"/>
    <w:rsid w:val="00315279"/>
    <w:rsid w:val="00316A66"/>
    <w:rsid w:val="00316C03"/>
    <w:rsid w:val="00316EB7"/>
    <w:rsid w:val="003172A9"/>
    <w:rsid w:val="00317D7B"/>
    <w:rsid w:val="00317FAB"/>
    <w:rsid w:val="00320B64"/>
    <w:rsid w:val="003214EC"/>
    <w:rsid w:val="00322C5F"/>
    <w:rsid w:val="0032335D"/>
    <w:rsid w:val="00323B1C"/>
    <w:rsid w:val="00323CE8"/>
    <w:rsid w:val="00323E1B"/>
    <w:rsid w:val="00323FE0"/>
    <w:rsid w:val="0032425C"/>
    <w:rsid w:val="00324F60"/>
    <w:rsid w:val="003250C7"/>
    <w:rsid w:val="003250E6"/>
    <w:rsid w:val="00325534"/>
    <w:rsid w:val="0032553E"/>
    <w:rsid w:val="003255F8"/>
    <w:rsid w:val="00327037"/>
    <w:rsid w:val="003306C2"/>
    <w:rsid w:val="00330819"/>
    <w:rsid w:val="00330FAF"/>
    <w:rsid w:val="00331AE8"/>
    <w:rsid w:val="003320E3"/>
    <w:rsid w:val="003322F0"/>
    <w:rsid w:val="003323B1"/>
    <w:rsid w:val="003323E0"/>
    <w:rsid w:val="0033253B"/>
    <w:rsid w:val="00332A1C"/>
    <w:rsid w:val="00332F73"/>
    <w:rsid w:val="0033316A"/>
    <w:rsid w:val="00333257"/>
    <w:rsid w:val="003343AC"/>
    <w:rsid w:val="00334A7A"/>
    <w:rsid w:val="00334B6A"/>
    <w:rsid w:val="00334CE5"/>
    <w:rsid w:val="00335168"/>
    <w:rsid w:val="00335791"/>
    <w:rsid w:val="003365CE"/>
    <w:rsid w:val="003370AC"/>
    <w:rsid w:val="00337913"/>
    <w:rsid w:val="00337CC7"/>
    <w:rsid w:val="00340172"/>
    <w:rsid w:val="00340AE6"/>
    <w:rsid w:val="00340E05"/>
    <w:rsid w:val="003411DF"/>
    <w:rsid w:val="0034146C"/>
    <w:rsid w:val="0034175F"/>
    <w:rsid w:val="003420AE"/>
    <w:rsid w:val="00342535"/>
    <w:rsid w:val="00342595"/>
    <w:rsid w:val="003430FC"/>
    <w:rsid w:val="00343DF3"/>
    <w:rsid w:val="003449FB"/>
    <w:rsid w:val="00344CA7"/>
    <w:rsid w:val="00347258"/>
    <w:rsid w:val="0035086C"/>
    <w:rsid w:val="0035095C"/>
    <w:rsid w:val="00350BA5"/>
    <w:rsid w:val="00350D0E"/>
    <w:rsid w:val="00352A13"/>
    <w:rsid w:val="00352B4C"/>
    <w:rsid w:val="003531E9"/>
    <w:rsid w:val="003537A3"/>
    <w:rsid w:val="00354033"/>
    <w:rsid w:val="00354A27"/>
    <w:rsid w:val="00355320"/>
    <w:rsid w:val="00355493"/>
    <w:rsid w:val="0035569E"/>
    <w:rsid w:val="0035596E"/>
    <w:rsid w:val="00355AEA"/>
    <w:rsid w:val="00356245"/>
    <w:rsid w:val="00356272"/>
    <w:rsid w:val="00356BD3"/>
    <w:rsid w:val="00356C8C"/>
    <w:rsid w:val="003573B1"/>
    <w:rsid w:val="00357E4C"/>
    <w:rsid w:val="00357FFB"/>
    <w:rsid w:val="0036099C"/>
    <w:rsid w:val="0036144B"/>
    <w:rsid w:val="00361521"/>
    <w:rsid w:val="003619D0"/>
    <w:rsid w:val="00361B63"/>
    <w:rsid w:val="003626E1"/>
    <w:rsid w:val="00362DB7"/>
    <w:rsid w:val="00362E44"/>
    <w:rsid w:val="00362EE7"/>
    <w:rsid w:val="00363B85"/>
    <w:rsid w:val="00363F0E"/>
    <w:rsid w:val="003640F7"/>
    <w:rsid w:val="00364B8E"/>
    <w:rsid w:val="00364C37"/>
    <w:rsid w:val="00364CF2"/>
    <w:rsid w:val="003657BC"/>
    <w:rsid w:val="0036595F"/>
    <w:rsid w:val="00365D2C"/>
    <w:rsid w:val="00366BD7"/>
    <w:rsid w:val="00366E4D"/>
    <w:rsid w:val="00367BB1"/>
    <w:rsid w:val="00370536"/>
    <w:rsid w:val="00370729"/>
    <w:rsid w:val="00370B0A"/>
    <w:rsid w:val="00370E69"/>
    <w:rsid w:val="0037116E"/>
    <w:rsid w:val="00371897"/>
    <w:rsid w:val="00372250"/>
    <w:rsid w:val="00372542"/>
    <w:rsid w:val="00373817"/>
    <w:rsid w:val="0037405F"/>
    <w:rsid w:val="00375263"/>
    <w:rsid w:val="00375A44"/>
    <w:rsid w:val="00375CCC"/>
    <w:rsid w:val="003811F8"/>
    <w:rsid w:val="0038239B"/>
    <w:rsid w:val="00382A81"/>
    <w:rsid w:val="00383B92"/>
    <w:rsid w:val="00384080"/>
    <w:rsid w:val="003849A2"/>
    <w:rsid w:val="0038509E"/>
    <w:rsid w:val="00385381"/>
    <w:rsid w:val="00385402"/>
    <w:rsid w:val="00386A20"/>
    <w:rsid w:val="00386C7E"/>
    <w:rsid w:val="00387B7B"/>
    <w:rsid w:val="00387E96"/>
    <w:rsid w:val="0039019A"/>
    <w:rsid w:val="003905B4"/>
    <w:rsid w:val="00390DCE"/>
    <w:rsid w:val="00390E7E"/>
    <w:rsid w:val="0039121A"/>
    <w:rsid w:val="003914B4"/>
    <w:rsid w:val="00391A96"/>
    <w:rsid w:val="00391C55"/>
    <w:rsid w:val="00391EC6"/>
    <w:rsid w:val="00391EF1"/>
    <w:rsid w:val="00392132"/>
    <w:rsid w:val="00392135"/>
    <w:rsid w:val="0039347C"/>
    <w:rsid w:val="003939A2"/>
    <w:rsid w:val="00393D8C"/>
    <w:rsid w:val="00393DC2"/>
    <w:rsid w:val="00393F65"/>
    <w:rsid w:val="00394824"/>
    <w:rsid w:val="00394E3C"/>
    <w:rsid w:val="00396A33"/>
    <w:rsid w:val="00396A35"/>
    <w:rsid w:val="00396C82"/>
    <w:rsid w:val="00396E4B"/>
    <w:rsid w:val="0039773B"/>
    <w:rsid w:val="00397D5C"/>
    <w:rsid w:val="003A02D4"/>
    <w:rsid w:val="003A0983"/>
    <w:rsid w:val="003A18B3"/>
    <w:rsid w:val="003A1D24"/>
    <w:rsid w:val="003A26F3"/>
    <w:rsid w:val="003A3734"/>
    <w:rsid w:val="003A3E5E"/>
    <w:rsid w:val="003A4753"/>
    <w:rsid w:val="003A5518"/>
    <w:rsid w:val="003A5B7E"/>
    <w:rsid w:val="003A5DE0"/>
    <w:rsid w:val="003A61DD"/>
    <w:rsid w:val="003A68ED"/>
    <w:rsid w:val="003A7D60"/>
    <w:rsid w:val="003A7F24"/>
    <w:rsid w:val="003B0026"/>
    <w:rsid w:val="003B0209"/>
    <w:rsid w:val="003B03D4"/>
    <w:rsid w:val="003B0B7F"/>
    <w:rsid w:val="003B34C0"/>
    <w:rsid w:val="003B37BB"/>
    <w:rsid w:val="003B3975"/>
    <w:rsid w:val="003B4150"/>
    <w:rsid w:val="003B47C4"/>
    <w:rsid w:val="003B4F96"/>
    <w:rsid w:val="003B516E"/>
    <w:rsid w:val="003B54E4"/>
    <w:rsid w:val="003B625B"/>
    <w:rsid w:val="003B7E5E"/>
    <w:rsid w:val="003C0846"/>
    <w:rsid w:val="003C0AD4"/>
    <w:rsid w:val="003C0BBF"/>
    <w:rsid w:val="003C0F23"/>
    <w:rsid w:val="003C1555"/>
    <w:rsid w:val="003C2433"/>
    <w:rsid w:val="003C2763"/>
    <w:rsid w:val="003C3A6A"/>
    <w:rsid w:val="003C3B20"/>
    <w:rsid w:val="003C53FE"/>
    <w:rsid w:val="003C5B4D"/>
    <w:rsid w:val="003C6A1C"/>
    <w:rsid w:val="003C7237"/>
    <w:rsid w:val="003C7D60"/>
    <w:rsid w:val="003D0E47"/>
    <w:rsid w:val="003D11B7"/>
    <w:rsid w:val="003D1D31"/>
    <w:rsid w:val="003D29E6"/>
    <w:rsid w:val="003D29FE"/>
    <w:rsid w:val="003D3F62"/>
    <w:rsid w:val="003D4174"/>
    <w:rsid w:val="003D425A"/>
    <w:rsid w:val="003D4957"/>
    <w:rsid w:val="003D4FA2"/>
    <w:rsid w:val="003D5246"/>
    <w:rsid w:val="003D5DA3"/>
    <w:rsid w:val="003D5EA6"/>
    <w:rsid w:val="003D670B"/>
    <w:rsid w:val="003D6A43"/>
    <w:rsid w:val="003D7C0E"/>
    <w:rsid w:val="003D7C5D"/>
    <w:rsid w:val="003D7D05"/>
    <w:rsid w:val="003E0044"/>
    <w:rsid w:val="003E07CE"/>
    <w:rsid w:val="003E0A56"/>
    <w:rsid w:val="003E1238"/>
    <w:rsid w:val="003E1790"/>
    <w:rsid w:val="003E31DD"/>
    <w:rsid w:val="003E3EA9"/>
    <w:rsid w:val="003E4454"/>
    <w:rsid w:val="003E4969"/>
    <w:rsid w:val="003E4E5F"/>
    <w:rsid w:val="003E510E"/>
    <w:rsid w:val="003E5298"/>
    <w:rsid w:val="003E688F"/>
    <w:rsid w:val="003E6958"/>
    <w:rsid w:val="003E69CD"/>
    <w:rsid w:val="003E6D50"/>
    <w:rsid w:val="003E7F8E"/>
    <w:rsid w:val="003F031D"/>
    <w:rsid w:val="003F0D4F"/>
    <w:rsid w:val="003F0D89"/>
    <w:rsid w:val="003F0EF7"/>
    <w:rsid w:val="003F1D12"/>
    <w:rsid w:val="003F205D"/>
    <w:rsid w:val="003F21CF"/>
    <w:rsid w:val="003F21DE"/>
    <w:rsid w:val="003F2546"/>
    <w:rsid w:val="003F2859"/>
    <w:rsid w:val="003F2D0E"/>
    <w:rsid w:val="003F37FB"/>
    <w:rsid w:val="003F3A94"/>
    <w:rsid w:val="003F3E74"/>
    <w:rsid w:val="003F3F31"/>
    <w:rsid w:val="003F4AA6"/>
    <w:rsid w:val="003F4CCF"/>
    <w:rsid w:val="003F658B"/>
    <w:rsid w:val="003F65EC"/>
    <w:rsid w:val="003F6934"/>
    <w:rsid w:val="003F69EE"/>
    <w:rsid w:val="003F6A54"/>
    <w:rsid w:val="003F6BA1"/>
    <w:rsid w:val="003F6FCE"/>
    <w:rsid w:val="003F75F4"/>
    <w:rsid w:val="003F7741"/>
    <w:rsid w:val="004009E6"/>
    <w:rsid w:val="00400D91"/>
    <w:rsid w:val="00401B05"/>
    <w:rsid w:val="0040254E"/>
    <w:rsid w:val="00402F61"/>
    <w:rsid w:val="00403AE7"/>
    <w:rsid w:val="00403FA0"/>
    <w:rsid w:val="0040497E"/>
    <w:rsid w:val="00404AE1"/>
    <w:rsid w:val="00404F7E"/>
    <w:rsid w:val="004055E5"/>
    <w:rsid w:val="004056DF"/>
    <w:rsid w:val="00406F21"/>
    <w:rsid w:val="0040706F"/>
    <w:rsid w:val="0040722E"/>
    <w:rsid w:val="00407581"/>
    <w:rsid w:val="00407DE4"/>
    <w:rsid w:val="004100AE"/>
    <w:rsid w:val="00410B80"/>
    <w:rsid w:val="00410CB0"/>
    <w:rsid w:val="00411F5A"/>
    <w:rsid w:val="004122FC"/>
    <w:rsid w:val="00412E3F"/>
    <w:rsid w:val="00413069"/>
    <w:rsid w:val="004133A0"/>
    <w:rsid w:val="00413F63"/>
    <w:rsid w:val="00414A47"/>
    <w:rsid w:val="00414DF5"/>
    <w:rsid w:val="00414EC0"/>
    <w:rsid w:val="00415433"/>
    <w:rsid w:val="00415EB0"/>
    <w:rsid w:val="00416602"/>
    <w:rsid w:val="00416D42"/>
    <w:rsid w:val="00417275"/>
    <w:rsid w:val="00417AFF"/>
    <w:rsid w:val="00417F50"/>
    <w:rsid w:val="004215FA"/>
    <w:rsid w:val="00422949"/>
    <w:rsid w:val="00422BB1"/>
    <w:rsid w:val="00424145"/>
    <w:rsid w:val="00424A9C"/>
    <w:rsid w:val="00424AC0"/>
    <w:rsid w:val="0042605E"/>
    <w:rsid w:val="00426603"/>
    <w:rsid w:val="00427294"/>
    <w:rsid w:val="00427430"/>
    <w:rsid w:val="0042746F"/>
    <w:rsid w:val="00427D3E"/>
    <w:rsid w:val="004305AA"/>
    <w:rsid w:val="004318AA"/>
    <w:rsid w:val="00432105"/>
    <w:rsid w:val="004321E5"/>
    <w:rsid w:val="00432C54"/>
    <w:rsid w:val="00432E15"/>
    <w:rsid w:val="00433169"/>
    <w:rsid w:val="00433C9E"/>
    <w:rsid w:val="00434313"/>
    <w:rsid w:val="00434C2A"/>
    <w:rsid w:val="004359BF"/>
    <w:rsid w:val="00435B4B"/>
    <w:rsid w:val="00435D22"/>
    <w:rsid w:val="00435E56"/>
    <w:rsid w:val="004360C6"/>
    <w:rsid w:val="0043707B"/>
    <w:rsid w:val="0044062A"/>
    <w:rsid w:val="0044187D"/>
    <w:rsid w:val="004419A9"/>
    <w:rsid w:val="00441B7B"/>
    <w:rsid w:val="00441C3D"/>
    <w:rsid w:val="00442274"/>
    <w:rsid w:val="00442404"/>
    <w:rsid w:val="004426E5"/>
    <w:rsid w:val="004427CA"/>
    <w:rsid w:val="00442910"/>
    <w:rsid w:val="00442F1A"/>
    <w:rsid w:val="00444135"/>
    <w:rsid w:val="00444551"/>
    <w:rsid w:val="004448CE"/>
    <w:rsid w:val="00444A5B"/>
    <w:rsid w:val="00444E4E"/>
    <w:rsid w:val="004453CA"/>
    <w:rsid w:val="00447F18"/>
    <w:rsid w:val="0045048C"/>
    <w:rsid w:val="0045081E"/>
    <w:rsid w:val="00450F81"/>
    <w:rsid w:val="00451669"/>
    <w:rsid w:val="00451C82"/>
    <w:rsid w:val="00451CF0"/>
    <w:rsid w:val="004526D9"/>
    <w:rsid w:val="004537C5"/>
    <w:rsid w:val="00454DCF"/>
    <w:rsid w:val="00455019"/>
    <w:rsid w:val="004558FF"/>
    <w:rsid w:val="00456B95"/>
    <w:rsid w:val="00456FA4"/>
    <w:rsid w:val="00457588"/>
    <w:rsid w:val="0045783B"/>
    <w:rsid w:val="00460F9F"/>
    <w:rsid w:val="00461869"/>
    <w:rsid w:val="00461967"/>
    <w:rsid w:val="00462010"/>
    <w:rsid w:val="00462095"/>
    <w:rsid w:val="004625D3"/>
    <w:rsid w:val="004628DB"/>
    <w:rsid w:val="00462D08"/>
    <w:rsid w:val="004632C2"/>
    <w:rsid w:val="0046363B"/>
    <w:rsid w:val="004637AC"/>
    <w:rsid w:val="004640E0"/>
    <w:rsid w:val="00464288"/>
    <w:rsid w:val="004642F0"/>
    <w:rsid w:val="00464897"/>
    <w:rsid w:val="00465086"/>
    <w:rsid w:val="00465853"/>
    <w:rsid w:val="00466817"/>
    <w:rsid w:val="0046695B"/>
    <w:rsid w:val="00466D95"/>
    <w:rsid w:val="00470586"/>
    <w:rsid w:val="004708BB"/>
    <w:rsid w:val="00470E21"/>
    <w:rsid w:val="00471698"/>
    <w:rsid w:val="00471CD5"/>
    <w:rsid w:val="00471E0C"/>
    <w:rsid w:val="00471FA5"/>
    <w:rsid w:val="00471FF9"/>
    <w:rsid w:val="00472DBB"/>
    <w:rsid w:val="00472E87"/>
    <w:rsid w:val="0047327B"/>
    <w:rsid w:val="004734CE"/>
    <w:rsid w:val="0047444D"/>
    <w:rsid w:val="00474D84"/>
    <w:rsid w:val="0047694A"/>
    <w:rsid w:val="00476A6A"/>
    <w:rsid w:val="00476AB2"/>
    <w:rsid w:val="00476EB5"/>
    <w:rsid w:val="0047767E"/>
    <w:rsid w:val="00480044"/>
    <w:rsid w:val="00480CAB"/>
    <w:rsid w:val="004815E1"/>
    <w:rsid w:val="00481703"/>
    <w:rsid w:val="00481B15"/>
    <w:rsid w:val="00481D85"/>
    <w:rsid w:val="00481E21"/>
    <w:rsid w:val="00481E68"/>
    <w:rsid w:val="00482D5B"/>
    <w:rsid w:val="004836EF"/>
    <w:rsid w:val="00483E20"/>
    <w:rsid w:val="004847F6"/>
    <w:rsid w:val="00485930"/>
    <w:rsid w:val="00485962"/>
    <w:rsid w:val="00485C0D"/>
    <w:rsid w:val="00485CCA"/>
    <w:rsid w:val="00485E5C"/>
    <w:rsid w:val="0048641C"/>
    <w:rsid w:val="004869B4"/>
    <w:rsid w:val="00487A07"/>
    <w:rsid w:val="00490082"/>
    <w:rsid w:val="004906C5"/>
    <w:rsid w:val="00490762"/>
    <w:rsid w:val="00490DB5"/>
    <w:rsid w:val="0049214B"/>
    <w:rsid w:val="004931CB"/>
    <w:rsid w:val="00493290"/>
    <w:rsid w:val="004939E0"/>
    <w:rsid w:val="00493D6D"/>
    <w:rsid w:val="0049443C"/>
    <w:rsid w:val="00495A24"/>
    <w:rsid w:val="00496483"/>
    <w:rsid w:val="00496FAF"/>
    <w:rsid w:val="004977F0"/>
    <w:rsid w:val="00497891"/>
    <w:rsid w:val="00497AD9"/>
    <w:rsid w:val="004A0373"/>
    <w:rsid w:val="004A112B"/>
    <w:rsid w:val="004A1B8B"/>
    <w:rsid w:val="004A2F94"/>
    <w:rsid w:val="004A356B"/>
    <w:rsid w:val="004A3B46"/>
    <w:rsid w:val="004A3DFA"/>
    <w:rsid w:val="004A3ED3"/>
    <w:rsid w:val="004A434D"/>
    <w:rsid w:val="004A44D5"/>
    <w:rsid w:val="004A461D"/>
    <w:rsid w:val="004A4ED3"/>
    <w:rsid w:val="004A4FA7"/>
    <w:rsid w:val="004A63FE"/>
    <w:rsid w:val="004A78E7"/>
    <w:rsid w:val="004B03AB"/>
    <w:rsid w:val="004B1126"/>
    <w:rsid w:val="004B1461"/>
    <w:rsid w:val="004B151D"/>
    <w:rsid w:val="004B18A6"/>
    <w:rsid w:val="004B2B23"/>
    <w:rsid w:val="004B3A33"/>
    <w:rsid w:val="004B3C84"/>
    <w:rsid w:val="004B4409"/>
    <w:rsid w:val="004B5726"/>
    <w:rsid w:val="004B5C9F"/>
    <w:rsid w:val="004B5D01"/>
    <w:rsid w:val="004B615E"/>
    <w:rsid w:val="004B6225"/>
    <w:rsid w:val="004B6613"/>
    <w:rsid w:val="004B7F58"/>
    <w:rsid w:val="004C000B"/>
    <w:rsid w:val="004C06A0"/>
    <w:rsid w:val="004C0EBD"/>
    <w:rsid w:val="004C11F3"/>
    <w:rsid w:val="004C1287"/>
    <w:rsid w:val="004C1834"/>
    <w:rsid w:val="004C21FD"/>
    <w:rsid w:val="004C2270"/>
    <w:rsid w:val="004C2F5B"/>
    <w:rsid w:val="004C3658"/>
    <w:rsid w:val="004C4B80"/>
    <w:rsid w:val="004C4E77"/>
    <w:rsid w:val="004C5374"/>
    <w:rsid w:val="004C5641"/>
    <w:rsid w:val="004C5935"/>
    <w:rsid w:val="004C5F58"/>
    <w:rsid w:val="004C61BC"/>
    <w:rsid w:val="004C6580"/>
    <w:rsid w:val="004C758E"/>
    <w:rsid w:val="004C76BB"/>
    <w:rsid w:val="004D1108"/>
    <w:rsid w:val="004D1A3E"/>
    <w:rsid w:val="004D1D23"/>
    <w:rsid w:val="004D2824"/>
    <w:rsid w:val="004D3206"/>
    <w:rsid w:val="004D36E8"/>
    <w:rsid w:val="004D3E9A"/>
    <w:rsid w:val="004D43FC"/>
    <w:rsid w:val="004D483F"/>
    <w:rsid w:val="004D5908"/>
    <w:rsid w:val="004D638F"/>
    <w:rsid w:val="004D6B64"/>
    <w:rsid w:val="004D6F50"/>
    <w:rsid w:val="004D72D7"/>
    <w:rsid w:val="004D78B3"/>
    <w:rsid w:val="004D7B35"/>
    <w:rsid w:val="004E0265"/>
    <w:rsid w:val="004E0BEA"/>
    <w:rsid w:val="004E1391"/>
    <w:rsid w:val="004E1449"/>
    <w:rsid w:val="004E14F4"/>
    <w:rsid w:val="004E181C"/>
    <w:rsid w:val="004E3378"/>
    <w:rsid w:val="004E3541"/>
    <w:rsid w:val="004E3CE3"/>
    <w:rsid w:val="004E3F4B"/>
    <w:rsid w:val="004E426B"/>
    <w:rsid w:val="004E44B4"/>
    <w:rsid w:val="004E4551"/>
    <w:rsid w:val="004E468A"/>
    <w:rsid w:val="004E4744"/>
    <w:rsid w:val="004E4860"/>
    <w:rsid w:val="004E50AA"/>
    <w:rsid w:val="004E5118"/>
    <w:rsid w:val="004E51ED"/>
    <w:rsid w:val="004E56B2"/>
    <w:rsid w:val="004E5B3C"/>
    <w:rsid w:val="004E5D8F"/>
    <w:rsid w:val="004E614E"/>
    <w:rsid w:val="004E63D6"/>
    <w:rsid w:val="004E6BA1"/>
    <w:rsid w:val="004E6C24"/>
    <w:rsid w:val="004E7075"/>
    <w:rsid w:val="004E717A"/>
    <w:rsid w:val="004E73B3"/>
    <w:rsid w:val="004E7950"/>
    <w:rsid w:val="004E7F4F"/>
    <w:rsid w:val="004F075F"/>
    <w:rsid w:val="004F09DF"/>
    <w:rsid w:val="004F0C4A"/>
    <w:rsid w:val="004F0EB1"/>
    <w:rsid w:val="004F1CF4"/>
    <w:rsid w:val="004F1F1C"/>
    <w:rsid w:val="004F365D"/>
    <w:rsid w:val="004F38E5"/>
    <w:rsid w:val="004F4551"/>
    <w:rsid w:val="004F52B6"/>
    <w:rsid w:val="004F5480"/>
    <w:rsid w:val="004F6397"/>
    <w:rsid w:val="004F6600"/>
    <w:rsid w:val="004F6695"/>
    <w:rsid w:val="004F67E8"/>
    <w:rsid w:val="004F6CBF"/>
    <w:rsid w:val="004F7086"/>
    <w:rsid w:val="004F73FB"/>
    <w:rsid w:val="00500505"/>
    <w:rsid w:val="0050098D"/>
    <w:rsid w:val="005009BB"/>
    <w:rsid w:val="00500A8C"/>
    <w:rsid w:val="00500BC7"/>
    <w:rsid w:val="005012E6"/>
    <w:rsid w:val="00501BC1"/>
    <w:rsid w:val="00504DC1"/>
    <w:rsid w:val="00504E90"/>
    <w:rsid w:val="00505AE8"/>
    <w:rsid w:val="00506394"/>
    <w:rsid w:val="005064DE"/>
    <w:rsid w:val="00506D10"/>
    <w:rsid w:val="00506DB0"/>
    <w:rsid w:val="005071DA"/>
    <w:rsid w:val="005072D2"/>
    <w:rsid w:val="00507B81"/>
    <w:rsid w:val="00507C42"/>
    <w:rsid w:val="0051086D"/>
    <w:rsid w:val="005121DE"/>
    <w:rsid w:val="00512F5A"/>
    <w:rsid w:val="00513261"/>
    <w:rsid w:val="00513453"/>
    <w:rsid w:val="0051392B"/>
    <w:rsid w:val="00513C21"/>
    <w:rsid w:val="00513DD8"/>
    <w:rsid w:val="00514178"/>
    <w:rsid w:val="005141B5"/>
    <w:rsid w:val="0051433D"/>
    <w:rsid w:val="00514659"/>
    <w:rsid w:val="0051485E"/>
    <w:rsid w:val="00514AF7"/>
    <w:rsid w:val="005162A8"/>
    <w:rsid w:val="005163A5"/>
    <w:rsid w:val="00516B22"/>
    <w:rsid w:val="00517254"/>
    <w:rsid w:val="005177C5"/>
    <w:rsid w:val="0051788B"/>
    <w:rsid w:val="0052051D"/>
    <w:rsid w:val="0052059F"/>
    <w:rsid w:val="005205AB"/>
    <w:rsid w:val="00521C54"/>
    <w:rsid w:val="0052211D"/>
    <w:rsid w:val="005230E1"/>
    <w:rsid w:val="005231C3"/>
    <w:rsid w:val="0052354B"/>
    <w:rsid w:val="0052407D"/>
    <w:rsid w:val="0052430B"/>
    <w:rsid w:val="00524386"/>
    <w:rsid w:val="00524CBC"/>
    <w:rsid w:val="00524D31"/>
    <w:rsid w:val="00524E86"/>
    <w:rsid w:val="00524E99"/>
    <w:rsid w:val="005258F2"/>
    <w:rsid w:val="00527ECB"/>
    <w:rsid w:val="005308E7"/>
    <w:rsid w:val="0053099C"/>
    <w:rsid w:val="00531111"/>
    <w:rsid w:val="00531936"/>
    <w:rsid w:val="005325A1"/>
    <w:rsid w:val="00532914"/>
    <w:rsid w:val="0053315C"/>
    <w:rsid w:val="00533E94"/>
    <w:rsid w:val="00533FB9"/>
    <w:rsid w:val="0053423B"/>
    <w:rsid w:val="00535536"/>
    <w:rsid w:val="005356D0"/>
    <w:rsid w:val="00536115"/>
    <w:rsid w:val="00536C54"/>
    <w:rsid w:val="00536CDE"/>
    <w:rsid w:val="00537897"/>
    <w:rsid w:val="00537912"/>
    <w:rsid w:val="005379CB"/>
    <w:rsid w:val="0054000D"/>
    <w:rsid w:val="00540BBF"/>
    <w:rsid w:val="00541727"/>
    <w:rsid w:val="005423D1"/>
    <w:rsid w:val="005425FB"/>
    <w:rsid w:val="00542804"/>
    <w:rsid w:val="00542A68"/>
    <w:rsid w:val="005430AA"/>
    <w:rsid w:val="00543163"/>
    <w:rsid w:val="005445DC"/>
    <w:rsid w:val="00545030"/>
    <w:rsid w:val="00546A3C"/>
    <w:rsid w:val="00547D77"/>
    <w:rsid w:val="005502E4"/>
    <w:rsid w:val="005507FE"/>
    <w:rsid w:val="00550E03"/>
    <w:rsid w:val="0055114D"/>
    <w:rsid w:val="00551232"/>
    <w:rsid w:val="005514D2"/>
    <w:rsid w:val="00551634"/>
    <w:rsid w:val="00552818"/>
    <w:rsid w:val="00552F00"/>
    <w:rsid w:val="005534FA"/>
    <w:rsid w:val="0055374D"/>
    <w:rsid w:val="00553906"/>
    <w:rsid w:val="00553B4C"/>
    <w:rsid w:val="00554B41"/>
    <w:rsid w:val="0055549E"/>
    <w:rsid w:val="005555B1"/>
    <w:rsid w:val="00555786"/>
    <w:rsid w:val="005559BD"/>
    <w:rsid w:val="00555E9C"/>
    <w:rsid w:val="00556433"/>
    <w:rsid w:val="0055643D"/>
    <w:rsid w:val="00556BE3"/>
    <w:rsid w:val="00557183"/>
    <w:rsid w:val="005576EB"/>
    <w:rsid w:val="005604C9"/>
    <w:rsid w:val="005616C2"/>
    <w:rsid w:val="00561A6C"/>
    <w:rsid w:val="00561FB9"/>
    <w:rsid w:val="00561FC4"/>
    <w:rsid w:val="00562054"/>
    <w:rsid w:val="00562094"/>
    <w:rsid w:val="005629F6"/>
    <w:rsid w:val="00563109"/>
    <w:rsid w:val="00563182"/>
    <w:rsid w:val="00564127"/>
    <w:rsid w:val="00564635"/>
    <w:rsid w:val="005647A1"/>
    <w:rsid w:val="005647A2"/>
    <w:rsid w:val="00566012"/>
    <w:rsid w:val="00566BF5"/>
    <w:rsid w:val="00566EB6"/>
    <w:rsid w:val="00566FFB"/>
    <w:rsid w:val="0056739B"/>
    <w:rsid w:val="00567531"/>
    <w:rsid w:val="005675C3"/>
    <w:rsid w:val="0056769D"/>
    <w:rsid w:val="00571225"/>
    <w:rsid w:val="005718BC"/>
    <w:rsid w:val="005719AA"/>
    <w:rsid w:val="005720F4"/>
    <w:rsid w:val="005724D3"/>
    <w:rsid w:val="0057282D"/>
    <w:rsid w:val="00572A9C"/>
    <w:rsid w:val="00573BBD"/>
    <w:rsid w:val="005742A4"/>
    <w:rsid w:val="005747A3"/>
    <w:rsid w:val="0057483B"/>
    <w:rsid w:val="00574B6B"/>
    <w:rsid w:val="00574DB7"/>
    <w:rsid w:val="00575CEF"/>
    <w:rsid w:val="00576222"/>
    <w:rsid w:val="00576B9B"/>
    <w:rsid w:val="00576E35"/>
    <w:rsid w:val="00576F40"/>
    <w:rsid w:val="00577059"/>
    <w:rsid w:val="00577A46"/>
    <w:rsid w:val="00581078"/>
    <w:rsid w:val="00583551"/>
    <w:rsid w:val="00583C39"/>
    <w:rsid w:val="00584119"/>
    <w:rsid w:val="005841D9"/>
    <w:rsid w:val="0058438B"/>
    <w:rsid w:val="005844FF"/>
    <w:rsid w:val="00584CE6"/>
    <w:rsid w:val="0058501D"/>
    <w:rsid w:val="00585246"/>
    <w:rsid w:val="005859AE"/>
    <w:rsid w:val="00585DE9"/>
    <w:rsid w:val="005862DB"/>
    <w:rsid w:val="0058673D"/>
    <w:rsid w:val="00587C5F"/>
    <w:rsid w:val="005901D4"/>
    <w:rsid w:val="00591257"/>
    <w:rsid w:val="005916CC"/>
    <w:rsid w:val="00591AE8"/>
    <w:rsid w:val="00591B5E"/>
    <w:rsid w:val="00591C6F"/>
    <w:rsid w:val="00591CD1"/>
    <w:rsid w:val="00591F91"/>
    <w:rsid w:val="00592250"/>
    <w:rsid w:val="0059374B"/>
    <w:rsid w:val="00593B93"/>
    <w:rsid w:val="00593F8D"/>
    <w:rsid w:val="00596441"/>
    <w:rsid w:val="005966CB"/>
    <w:rsid w:val="00596E14"/>
    <w:rsid w:val="00597D59"/>
    <w:rsid w:val="005A008C"/>
    <w:rsid w:val="005A11D1"/>
    <w:rsid w:val="005A1228"/>
    <w:rsid w:val="005A18A3"/>
    <w:rsid w:val="005A2813"/>
    <w:rsid w:val="005A3361"/>
    <w:rsid w:val="005A3CAB"/>
    <w:rsid w:val="005A4E83"/>
    <w:rsid w:val="005A5216"/>
    <w:rsid w:val="005A55ED"/>
    <w:rsid w:val="005A55F6"/>
    <w:rsid w:val="005A55FB"/>
    <w:rsid w:val="005A716B"/>
    <w:rsid w:val="005A7567"/>
    <w:rsid w:val="005A7E4B"/>
    <w:rsid w:val="005B0D19"/>
    <w:rsid w:val="005B0D3B"/>
    <w:rsid w:val="005B0F87"/>
    <w:rsid w:val="005B1D4D"/>
    <w:rsid w:val="005B1FDD"/>
    <w:rsid w:val="005B24FC"/>
    <w:rsid w:val="005B2799"/>
    <w:rsid w:val="005B28B7"/>
    <w:rsid w:val="005B29CE"/>
    <w:rsid w:val="005B35AD"/>
    <w:rsid w:val="005B37A7"/>
    <w:rsid w:val="005B37DC"/>
    <w:rsid w:val="005B3C4D"/>
    <w:rsid w:val="005B3D69"/>
    <w:rsid w:val="005B449E"/>
    <w:rsid w:val="005B4EA7"/>
    <w:rsid w:val="005B50FC"/>
    <w:rsid w:val="005B5388"/>
    <w:rsid w:val="005B58A5"/>
    <w:rsid w:val="005B599A"/>
    <w:rsid w:val="005B5AB7"/>
    <w:rsid w:val="005B5D85"/>
    <w:rsid w:val="005B64B2"/>
    <w:rsid w:val="005B68A8"/>
    <w:rsid w:val="005B6E2D"/>
    <w:rsid w:val="005B79E2"/>
    <w:rsid w:val="005B7C54"/>
    <w:rsid w:val="005B7EB5"/>
    <w:rsid w:val="005C0B14"/>
    <w:rsid w:val="005C0C04"/>
    <w:rsid w:val="005C13FF"/>
    <w:rsid w:val="005C15FF"/>
    <w:rsid w:val="005C17E4"/>
    <w:rsid w:val="005C1B56"/>
    <w:rsid w:val="005C1E74"/>
    <w:rsid w:val="005C1EB0"/>
    <w:rsid w:val="005C29F3"/>
    <w:rsid w:val="005C2DE1"/>
    <w:rsid w:val="005C2EC3"/>
    <w:rsid w:val="005C3911"/>
    <w:rsid w:val="005C4726"/>
    <w:rsid w:val="005C48CA"/>
    <w:rsid w:val="005C48D0"/>
    <w:rsid w:val="005C4966"/>
    <w:rsid w:val="005C57DE"/>
    <w:rsid w:val="005C61F0"/>
    <w:rsid w:val="005C6AB9"/>
    <w:rsid w:val="005C714A"/>
    <w:rsid w:val="005C71E5"/>
    <w:rsid w:val="005C77BA"/>
    <w:rsid w:val="005C7AF3"/>
    <w:rsid w:val="005C7B58"/>
    <w:rsid w:val="005C7CF1"/>
    <w:rsid w:val="005D07E7"/>
    <w:rsid w:val="005D089B"/>
    <w:rsid w:val="005D0C31"/>
    <w:rsid w:val="005D0FD3"/>
    <w:rsid w:val="005D11F7"/>
    <w:rsid w:val="005D1589"/>
    <w:rsid w:val="005D19D4"/>
    <w:rsid w:val="005D214C"/>
    <w:rsid w:val="005D223E"/>
    <w:rsid w:val="005D2615"/>
    <w:rsid w:val="005D2EAD"/>
    <w:rsid w:val="005D3722"/>
    <w:rsid w:val="005D38EF"/>
    <w:rsid w:val="005D4E63"/>
    <w:rsid w:val="005D5232"/>
    <w:rsid w:val="005D5447"/>
    <w:rsid w:val="005D5A60"/>
    <w:rsid w:val="005D6242"/>
    <w:rsid w:val="005D712F"/>
    <w:rsid w:val="005D7158"/>
    <w:rsid w:val="005D7456"/>
    <w:rsid w:val="005E0831"/>
    <w:rsid w:val="005E09EE"/>
    <w:rsid w:val="005E12DD"/>
    <w:rsid w:val="005E1CF1"/>
    <w:rsid w:val="005E1D83"/>
    <w:rsid w:val="005E1E7D"/>
    <w:rsid w:val="005E2326"/>
    <w:rsid w:val="005E2E63"/>
    <w:rsid w:val="005E37C5"/>
    <w:rsid w:val="005E3AF8"/>
    <w:rsid w:val="005E461E"/>
    <w:rsid w:val="005E4B06"/>
    <w:rsid w:val="005E5319"/>
    <w:rsid w:val="005E607E"/>
    <w:rsid w:val="005E64E9"/>
    <w:rsid w:val="005E6791"/>
    <w:rsid w:val="005E707B"/>
    <w:rsid w:val="005E723E"/>
    <w:rsid w:val="005E7340"/>
    <w:rsid w:val="005E7D2D"/>
    <w:rsid w:val="005F09E5"/>
    <w:rsid w:val="005F0AA9"/>
    <w:rsid w:val="005F0E6F"/>
    <w:rsid w:val="005F130F"/>
    <w:rsid w:val="005F16AB"/>
    <w:rsid w:val="005F1DBA"/>
    <w:rsid w:val="005F2CB9"/>
    <w:rsid w:val="005F3558"/>
    <w:rsid w:val="005F3CC5"/>
    <w:rsid w:val="005F3E6D"/>
    <w:rsid w:val="005F43D7"/>
    <w:rsid w:val="005F4CEF"/>
    <w:rsid w:val="005F4F21"/>
    <w:rsid w:val="005F573A"/>
    <w:rsid w:val="005F5A8C"/>
    <w:rsid w:val="005F5AA2"/>
    <w:rsid w:val="005F6009"/>
    <w:rsid w:val="005F6D2A"/>
    <w:rsid w:val="005F7374"/>
    <w:rsid w:val="00600173"/>
    <w:rsid w:val="00600551"/>
    <w:rsid w:val="006009E7"/>
    <w:rsid w:val="006018D9"/>
    <w:rsid w:val="00601B98"/>
    <w:rsid w:val="00602154"/>
    <w:rsid w:val="00602208"/>
    <w:rsid w:val="0060227B"/>
    <w:rsid w:val="006023D4"/>
    <w:rsid w:val="0060263D"/>
    <w:rsid w:val="006026B4"/>
    <w:rsid w:val="00602FC3"/>
    <w:rsid w:val="006038A0"/>
    <w:rsid w:val="00604A53"/>
    <w:rsid w:val="00604D82"/>
    <w:rsid w:val="00605762"/>
    <w:rsid w:val="00605919"/>
    <w:rsid w:val="006059B2"/>
    <w:rsid w:val="00605BF5"/>
    <w:rsid w:val="00605DBA"/>
    <w:rsid w:val="00606485"/>
    <w:rsid w:val="00606A4D"/>
    <w:rsid w:val="00607009"/>
    <w:rsid w:val="006079C2"/>
    <w:rsid w:val="006103BE"/>
    <w:rsid w:val="00610EF7"/>
    <w:rsid w:val="00611294"/>
    <w:rsid w:val="006119FA"/>
    <w:rsid w:val="00611AFA"/>
    <w:rsid w:val="00611F6E"/>
    <w:rsid w:val="00612260"/>
    <w:rsid w:val="00612C46"/>
    <w:rsid w:val="00612C7D"/>
    <w:rsid w:val="00614343"/>
    <w:rsid w:val="00614758"/>
    <w:rsid w:val="006147D1"/>
    <w:rsid w:val="00614BC1"/>
    <w:rsid w:val="006151E4"/>
    <w:rsid w:val="00615608"/>
    <w:rsid w:val="00615A31"/>
    <w:rsid w:val="00615B71"/>
    <w:rsid w:val="0061607A"/>
    <w:rsid w:val="006160AD"/>
    <w:rsid w:val="00617549"/>
    <w:rsid w:val="006201C0"/>
    <w:rsid w:val="006203D5"/>
    <w:rsid w:val="00620D5F"/>
    <w:rsid w:val="00621833"/>
    <w:rsid w:val="006218FB"/>
    <w:rsid w:val="00621FDF"/>
    <w:rsid w:val="00622025"/>
    <w:rsid w:val="00622707"/>
    <w:rsid w:val="006228ED"/>
    <w:rsid w:val="006230F8"/>
    <w:rsid w:val="0062336F"/>
    <w:rsid w:val="006233EA"/>
    <w:rsid w:val="00623746"/>
    <w:rsid w:val="00623AE3"/>
    <w:rsid w:val="00624AB3"/>
    <w:rsid w:val="00624E02"/>
    <w:rsid w:val="00624EEA"/>
    <w:rsid w:val="00625554"/>
    <w:rsid w:val="006259F3"/>
    <w:rsid w:val="00625B33"/>
    <w:rsid w:val="006264B0"/>
    <w:rsid w:val="006267DB"/>
    <w:rsid w:val="00626CEA"/>
    <w:rsid w:val="0062758F"/>
    <w:rsid w:val="00627AAF"/>
    <w:rsid w:val="00630719"/>
    <w:rsid w:val="00630A09"/>
    <w:rsid w:val="00630C3B"/>
    <w:rsid w:val="0063148F"/>
    <w:rsid w:val="00632276"/>
    <w:rsid w:val="006327C8"/>
    <w:rsid w:val="006327E1"/>
    <w:rsid w:val="00632AA2"/>
    <w:rsid w:val="00633421"/>
    <w:rsid w:val="00633E72"/>
    <w:rsid w:val="0063436A"/>
    <w:rsid w:val="00634D58"/>
    <w:rsid w:val="00634F40"/>
    <w:rsid w:val="006366ED"/>
    <w:rsid w:val="00636CBE"/>
    <w:rsid w:val="00636CED"/>
    <w:rsid w:val="0063706A"/>
    <w:rsid w:val="0063799F"/>
    <w:rsid w:val="00637A44"/>
    <w:rsid w:val="006404E9"/>
    <w:rsid w:val="00640658"/>
    <w:rsid w:val="0064093C"/>
    <w:rsid w:val="006409EC"/>
    <w:rsid w:val="00641CEB"/>
    <w:rsid w:val="00641FF4"/>
    <w:rsid w:val="00642324"/>
    <w:rsid w:val="0064232A"/>
    <w:rsid w:val="00643136"/>
    <w:rsid w:val="00644AC8"/>
    <w:rsid w:val="00644E4F"/>
    <w:rsid w:val="00645BEB"/>
    <w:rsid w:val="00646547"/>
    <w:rsid w:val="00646604"/>
    <w:rsid w:val="00646642"/>
    <w:rsid w:val="0064710F"/>
    <w:rsid w:val="00647E0F"/>
    <w:rsid w:val="006500AE"/>
    <w:rsid w:val="00650198"/>
    <w:rsid w:val="006503D7"/>
    <w:rsid w:val="006508E4"/>
    <w:rsid w:val="00650F04"/>
    <w:rsid w:val="006511F9"/>
    <w:rsid w:val="00651DE0"/>
    <w:rsid w:val="0065244C"/>
    <w:rsid w:val="006530C0"/>
    <w:rsid w:val="0065325A"/>
    <w:rsid w:val="0065381E"/>
    <w:rsid w:val="00653D83"/>
    <w:rsid w:val="006547A3"/>
    <w:rsid w:val="00654A83"/>
    <w:rsid w:val="00654BCA"/>
    <w:rsid w:val="00654C8C"/>
    <w:rsid w:val="006555A7"/>
    <w:rsid w:val="00655BF8"/>
    <w:rsid w:val="00655F4D"/>
    <w:rsid w:val="006560A4"/>
    <w:rsid w:val="00656803"/>
    <w:rsid w:val="006570CF"/>
    <w:rsid w:val="006576CC"/>
    <w:rsid w:val="0065798C"/>
    <w:rsid w:val="00657D13"/>
    <w:rsid w:val="006604D9"/>
    <w:rsid w:val="00660FF4"/>
    <w:rsid w:val="006612D0"/>
    <w:rsid w:val="00662777"/>
    <w:rsid w:val="00662A5C"/>
    <w:rsid w:val="006643A6"/>
    <w:rsid w:val="00664A98"/>
    <w:rsid w:val="00665671"/>
    <w:rsid w:val="00665FF7"/>
    <w:rsid w:val="00667184"/>
    <w:rsid w:val="006673B4"/>
    <w:rsid w:val="00670816"/>
    <w:rsid w:val="00670B18"/>
    <w:rsid w:val="00670DAE"/>
    <w:rsid w:val="0067129D"/>
    <w:rsid w:val="0067166F"/>
    <w:rsid w:val="00671F15"/>
    <w:rsid w:val="006720D9"/>
    <w:rsid w:val="006722A3"/>
    <w:rsid w:val="006739E4"/>
    <w:rsid w:val="00673EA0"/>
    <w:rsid w:val="00673EEC"/>
    <w:rsid w:val="00675E03"/>
    <w:rsid w:val="006769D1"/>
    <w:rsid w:val="006806A1"/>
    <w:rsid w:val="00680B6A"/>
    <w:rsid w:val="0068217C"/>
    <w:rsid w:val="00682D62"/>
    <w:rsid w:val="006837C3"/>
    <w:rsid w:val="00683CE9"/>
    <w:rsid w:val="00683E28"/>
    <w:rsid w:val="006842C3"/>
    <w:rsid w:val="00684554"/>
    <w:rsid w:val="00684605"/>
    <w:rsid w:val="00684EA9"/>
    <w:rsid w:val="006861E2"/>
    <w:rsid w:val="006862C8"/>
    <w:rsid w:val="006874ED"/>
    <w:rsid w:val="00687A83"/>
    <w:rsid w:val="0069011A"/>
    <w:rsid w:val="00690D57"/>
    <w:rsid w:val="00693F54"/>
    <w:rsid w:val="00694C21"/>
    <w:rsid w:val="00694CB9"/>
    <w:rsid w:val="00695736"/>
    <w:rsid w:val="006959C0"/>
    <w:rsid w:val="00695C93"/>
    <w:rsid w:val="0069680B"/>
    <w:rsid w:val="006968C5"/>
    <w:rsid w:val="006975A0"/>
    <w:rsid w:val="006976D1"/>
    <w:rsid w:val="006978F2"/>
    <w:rsid w:val="006979BF"/>
    <w:rsid w:val="00697A1E"/>
    <w:rsid w:val="00697CCE"/>
    <w:rsid w:val="006A0210"/>
    <w:rsid w:val="006A07FB"/>
    <w:rsid w:val="006A0B13"/>
    <w:rsid w:val="006A0CFB"/>
    <w:rsid w:val="006A1210"/>
    <w:rsid w:val="006A121B"/>
    <w:rsid w:val="006A185F"/>
    <w:rsid w:val="006A190C"/>
    <w:rsid w:val="006A1E64"/>
    <w:rsid w:val="006A1EA9"/>
    <w:rsid w:val="006A245B"/>
    <w:rsid w:val="006A2551"/>
    <w:rsid w:val="006A264F"/>
    <w:rsid w:val="006A2CC6"/>
    <w:rsid w:val="006A2F6C"/>
    <w:rsid w:val="006A3014"/>
    <w:rsid w:val="006A32B5"/>
    <w:rsid w:val="006A32D8"/>
    <w:rsid w:val="006A3377"/>
    <w:rsid w:val="006A39B9"/>
    <w:rsid w:val="006A3C7A"/>
    <w:rsid w:val="006A3DF4"/>
    <w:rsid w:val="006A41DA"/>
    <w:rsid w:val="006A4925"/>
    <w:rsid w:val="006A4D0C"/>
    <w:rsid w:val="006A4E2F"/>
    <w:rsid w:val="006A4FF9"/>
    <w:rsid w:val="006A505B"/>
    <w:rsid w:val="006A509E"/>
    <w:rsid w:val="006A53E0"/>
    <w:rsid w:val="006A552B"/>
    <w:rsid w:val="006A5E91"/>
    <w:rsid w:val="006A6891"/>
    <w:rsid w:val="006A6CBA"/>
    <w:rsid w:val="006A73AD"/>
    <w:rsid w:val="006A754D"/>
    <w:rsid w:val="006A79E9"/>
    <w:rsid w:val="006A7D9D"/>
    <w:rsid w:val="006B061F"/>
    <w:rsid w:val="006B08AC"/>
    <w:rsid w:val="006B1093"/>
    <w:rsid w:val="006B2862"/>
    <w:rsid w:val="006B287D"/>
    <w:rsid w:val="006B2D35"/>
    <w:rsid w:val="006B2E7C"/>
    <w:rsid w:val="006B30E8"/>
    <w:rsid w:val="006B320B"/>
    <w:rsid w:val="006B345A"/>
    <w:rsid w:val="006B36DD"/>
    <w:rsid w:val="006B39CB"/>
    <w:rsid w:val="006B3A22"/>
    <w:rsid w:val="006B5098"/>
    <w:rsid w:val="006B586D"/>
    <w:rsid w:val="006B5936"/>
    <w:rsid w:val="006B59EE"/>
    <w:rsid w:val="006B5E09"/>
    <w:rsid w:val="006B6F81"/>
    <w:rsid w:val="006B7509"/>
    <w:rsid w:val="006B75C7"/>
    <w:rsid w:val="006C00FF"/>
    <w:rsid w:val="006C080E"/>
    <w:rsid w:val="006C140A"/>
    <w:rsid w:val="006C195E"/>
    <w:rsid w:val="006C1C30"/>
    <w:rsid w:val="006C2726"/>
    <w:rsid w:val="006C395B"/>
    <w:rsid w:val="006C43A8"/>
    <w:rsid w:val="006C488C"/>
    <w:rsid w:val="006C4D70"/>
    <w:rsid w:val="006C5BA0"/>
    <w:rsid w:val="006C5D84"/>
    <w:rsid w:val="006C5ECA"/>
    <w:rsid w:val="006C5EF6"/>
    <w:rsid w:val="006C6028"/>
    <w:rsid w:val="006C6097"/>
    <w:rsid w:val="006C610D"/>
    <w:rsid w:val="006C6163"/>
    <w:rsid w:val="006C6E5B"/>
    <w:rsid w:val="006C7975"/>
    <w:rsid w:val="006C7F55"/>
    <w:rsid w:val="006D053E"/>
    <w:rsid w:val="006D0616"/>
    <w:rsid w:val="006D0FC9"/>
    <w:rsid w:val="006D1602"/>
    <w:rsid w:val="006D1C00"/>
    <w:rsid w:val="006D23B2"/>
    <w:rsid w:val="006D2ACB"/>
    <w:rsid w:val="006D3CA7"/>
    <w:rsid w:val="006D3CED"/>
    <w:rsid w:val="006D4115"/>
    <w:rsid w:val="006D43C5"/>
    <w:rsid w:val="006D4828"/>
    <w:rsid w:val="006D491A"/>
    <w:rsid w:val="006D50DC"/>
    <w:rsid w:val="006D576E"/>
    <w:rsid w:val="006D57B3"/>
    <w:rsid w:val="006D589B"/>
    <w:rsid w:val="006D59EB"/>
    <w:rsid w:val="006D6323"/>
    <w:rsid w:val="006D653B"/>
    <w:rsid w:val="006D69A0"/>
    <w:rsid w:val="006D7599"/>
    <w:rsid w:val="006D7C0B"/>
    <w:rsid w:val="006D7FFE"/>
    <w:rsid w:val="006E0F79"/>
    <w:rsid w:val="006E142F"/>
    <w:rsid w:val="006E161E"/>
    <w:rsid w:val="006E1898"/>
    <w:rsid w:val="006E1B66"/>
    <w:rsid w:val="006E1EEF"/>
    <w:rsid w:val="006E2123"/>
    <w:rsid w:val="006E2CD9"/>
    <w:rsid w:val="006E2D4D"/>
    <w:rsid w:val="006E2D6D"/>
    <w:rsid w:val="006E30F6"/>
    <w:rsid w:val="006E3A24"/>
    <w:rsid w:val="006E3CEF"/>
    <w:rsid w:val="006E40DB"/>
    <w:rsid w:val="006E43A3"/>
    <w:rsid w:val="006E4806"/>
    <w:rsid w:val="006E49BC"/>
    <w:rsid w:val="006E52E0"/>
    <w:rsid w:val="006E58C3"/>
    <w:rsid w:val="006E5BAE"/>
    <w:rsid w:val="006E61F9"/>
    <w:rsid w:val="006E63AF"/>
    <w:rsid w:val="006E6AC9"/>
    <w:rsid w:val="006E7914"/>
    <w:rsid w:val="006F0521"/>
    <w:rsid w:val="006F0606"/>
    <w:rsid w:val="006F0948"/>
    <w:rsid w:val="006F0A99"/>
    <w:rsid w:val="006F11C3"/>
    <w:rsid w:val="006F1434"/>
    <w:rsid w:val="006F1AFB"/>
    <w:rsid w:val="006F2A33"/>
    <w:rsid w:val="006F2BAD"/>
    <w:rsid w:val="006F301A"/>
    <w:rsid w:val="006F344E"/>
    <w:rsid w:val="006F3ECC"/>
    <w:rsid w:val="006F4E39"/>
    <w:rsid w:val="006F5D85"/>
    <w:rsid w:val="006F603D"/>
    <w:rsid w:val="006F673D"/>
    <w:rsid w:val="006F6A0F"/>
    <w:rsid w:val="006F73D5"/>
    <w:rsid w:val="006F7C95"/>
    <w:rsid w:val="007003A3"/>
    <w:rsid w:val="00700AFF"/>
    <w:rsid w:val="00700FD7"/>
    <w:rsid w:val="00701EBC"/>
    <w:rsid w:val="007023B6"/>
    <w:rsid w:val="00702604"/>
    <w:rsid w:val="0070265E"/>
    <w:rsid w:val="00702C62"/>
    <w:rsid w:val="00703187"/>
    <w:rsid w:val="00704111"/>
    <w:rsid w:val="007044A6"/>
    <w:rsid w:val="00704698"/>
    <w:rsid w:val="00705251"/>
    <w:rsid w:val="00705FB4"/>
    <w:rsid w:val="007060BB"/>
    <w:rsid w:val="00706C20"/>
    <w:rsid w:val="0070767A"/>
    <w:rsid w:val="0071030B"/>
    <w:rsid w:val="00710698"/>
    <w:rsid w:val="007109BD"/>
    <w:rsid w:val="00710CFD"/>
    <w:rsid w:val="00710D95"/>
    <w:rsid w:val="007112E2"/>
    <w:rsid w:val="00711E52"/>
    <w:rsid w:val="00711F00"/>
    <w:rsid w:val="007134DA"/>
    <w:rsid w:val="00713611"/>
    <w:rsid w:val="00713CF0"/>
    <w:rsid w:val="0071488A"/>
    <w:rsid w:val="00714D66"/>
    <w:rsid w:val="0071569D"/>
    <w:rsid w:val="007156CA"/>
    <w:rsid w:val="00715DD1"/>
    <w:rsid w:val="0071684A"/>
    <w:rsid w:val="00716E97"/>
    <w:rsid w:val="00716EF0"/>
    <w:rsid w:val="00717D58"/>
    <w:rsid w:val="00717F93"/>
    <w:rsid w:val="0072223E"/>
    <w:rsid w:val="00722B06"/>
    <w:rsid w:val="00722F93"/>
    <w:rsid w:val="007233F2"/>
    <w:rsid w:val="00723AA2"/>
    <w:rsid w:val="00724968"/>
    <w:rsid w:val="00724A6B"/>
    <w:rsid w:val="00725A7E"/>
    <w:rsid w:val="00726607"/>
    <w:rsid w:val="00727294"/>
    <w:rsid w:val="00727698"/>
    <w:rsid w:val="00727CCA"/>
    <w:rsid w:val="007304FC"/>
    <w:rsid w:val="007306BA"/>
    <w:rsid w:val="00730DB7"/>
    <w:rsid w:val="00731404"/>
    <w:rsid w:val="007315A1"/>
    <w:rsid w:val="00731FDB"/>
    <w:rsid w:val="0073270C"/>
    <w:rsid w:val="00733545"/>
    <w:rsid w:val="00733B7C"/>
    <w:rsid w:val="00734749"/>
    <w:rsid w:val="00736675"/>
    <w:rsid w:val="0073677A"/>
    <w:rsid w:val="00736858"/>
    <w:rsid w:val="00737799"/>
    <w:rsid w:val="007400B8"/>
    <w:rsid w:val="007402F8"/>
    <w:rsid w:val="00740887"/>
    <w:rsid w:val="00740B51"/>
    <w:rsid w:val="007415D8"/>
    <w:rsid w:val="00741A0E"/>
    <w:rsid w:val="00741C78"/>
    <w:rsid w:val="00741DD4"/>
    <w:rsid w:val="00742E49"/>
    <w:rsid w:val="00743033"/>
    <w:rsid w:val="00743343"/>
    <w:rsid w:val="00743935"/>
    <w:rsid w:val="007439D9"/>
    <w:rsid w:val="00743AF3"/>
    <w:rsid w:val="00743D16"/>
    <w:rsid w:val="007448C1"/>
    <w:rsid w:val="00744CF4"/>
    <w:rsid w:val="00745058"/>
    <w:rsid w:val="007451B7"/>
    <w:rsid w:val="00745359"/>
    <w:rsid w:val="00745398"/>
    <w:rsid w:val="00745B27"/>
    <w:rsid w:val="00745B71"/>
    <w:rsid w:val="00745E35"/>
    <w:rsid w:val="00746E43"/>
    <w:rsid w:val="00747618"/>
    <w:rsid w:val="0074763A"/>
    <w:rsid w:val="00747858"/>
    <w:rsid w:val="00747864"/>
    <w:rsid w:val="00747955"/>
    <w:rsid w:val="00747EA2"/>
    <w:rsid w:val="00750299"/>
    <w:rsid w:val="007502CF"/>
    <w:rsid w:val="007506CB"/>
    <w:rsid w:val="00750757"/>
    <w:rsid w:val="00750C7E"/>
    <w:rsid w:val="00750E89"/>
    <w:rsid w:val="00750F24"/>
    <w:rsid w:val="00751645"/>
    <w:rsid w:val="007517B0"/>
    <w:rsid w:val="00751813"/>
    <w:rsid w:val="00751A5E"/>
    <w:rsid w:val="00751B7C"/>
    <w:rsid w:val="00751FD1"/>
    <w:rsid w:val="0075324F"/>
    <w:rsid w:val="0075553D"/>
    <w:rsid w:val="0075563D"/>
    <w:rsid w:val="007562F7"/>
    <w:rsid w:val="007564C8"/>
    <w:rsid w:val="0075665F"/>
    <w:rsid w:val="00756ACF"/>
    <w:rsid w:val="00756B73"/>
    <w:rsid w:val="00756CD4"/>
    <w:rsid w:val="0075746C"/>
    <w:rsid w:val="00757741"/>
    <w:rsid w:val="00757FC0"/>
    <w:rsid w:val="007601FA"/>
    <w:rsid w:val="00760289"/>
    <w:rsid w:val="00760418"/>
    <w:rsid w:val="00760C32"/>
    <w:rsid w:val="00760D64"/>
    <w:rsid w:val="00761634"/>
    <w:rsid w:val="0076320A"/>
    <w:rsid w:val="00763457"/>
    <w:rsid w:val="0076566E"/>
    <w:rsid w:val="007660C7"/>
    <w:rsid w:val="00766466"/>
    <w:rsid w:val="0076709F"/>
    <w:rsid w:val="0076773A"/>
    <w:rsid w:val="00767FFE"/>
    <w:rsid w:val="00770268"/>
    <w:rsid w:val="00770783"/>
    <w:rsid w:val="00770ABC"/>
    <w:rsid w:val="007710AA"/>
    <w:rsid w:val="00772172"/>
    <w:rsid w:val="007729CC"/>
    <w:rsid w:val="00772DF5"/>
    <w:rsid w:val="00772FCC"/>
    <w:rsid w:val="00774BD6"/>
    <w:rsid w:val="00775661"/>
    <w:rsid w:val="00775777"/>
    <w:rsid w:val="00775EEA"/>
    <w:rsid w:val="007761CA"/>
    <w:rsid w:val="007769FE"/>
    <w:rsid w:val="00777158"/>
    <w:rsid w:val="00777B6B"/>
    <w:rsid w:val="00777CC4"/>
    <w:rsid w:val="007800AE"/>
    <w:rsid w:val="00780BF1"/>
    <w:rsid w:val="00780F54"/>
    <w:rsid w:val="00781BB4"/>
    <w:rsid w:val="007821EE"/>
    <w:rsid w:val="007830A3"/>
    <w:rsid w:val="00783276"/>
    <w:rsid w:val="00783FDD"/>
    <w:rsid w:val="00784B5D"/>
    <w:rsid w:val="0078524F"/>
    <w:rsid w:val="00785C5C"/>
    <w:rsid w:val="00786388"/>
    <w:rsid w:val="00786AC6"/>
    <w:rsid w:val="00786B6B"/>
    <w:rsid w:val="00787586"/>
    <w:rsid w:val="00787C0E"/>
    <w:rsid w:val="00787DEB"/>
    <w:rsid w:val="00787E10"/>
    <w:rsid w:val="007917F4"/>
    <w:rsid w:val="00792198"/>
    <w:rsid w:val="00792602"/>
    <w:rsid w:val="00792A9E"/>
    <w:rsid w:val="00793164"/>
    <w:rsid w:val="007934BE"/>
    <w:rsid w:val="00793594"/>
    <w:rsid w:val="00793873"/>
    <w:rsid w:val="00793D53"/>
    <w:rsid w:val="00794280"/>
    <w:rsid w:val="007943D7"/>
    <w:rsid w:val="007947C3"/>
    <w:rsid w:val="00795736"/>
    <w:rsid w:val="00795C45"/>
    <w:rsid w:val="007966E0"/>
    <w:rsid w:val="007976C3"/>
    <w:rsid w:val="007977D1"/>
    <w:rsid w:val="00797AF6"/>
    <w:rsid w:val="007A0A51"/>
    <w:rsid w:val="007A0BE6"/>
    <w:rsid w:val="007A1336"/>
    <w:rsid w:val="007A14EC"/>
    <w:rsid w:val="007A1510"/>
    <w:rsid w:val="007A18AD"/>
    <w:rsid w:val="007A2C85"/>
    <w:rsid w:val="007A2E87"/>
    <w:rsid w:val="007A3306"/>
    <w:rsid w:val="007A362A"/>
    <w:rsid w:val="007A3632"/>
    <w:rsid w:val="007A38B5"/>
    <w:rsid w:val="007A3B14"/>
    <w:rsid w:val="007A3E04"/>
    <w:rsid w:val="007A4266"/>
    <w:rsid w:val="007A4446"/>
    <w:rsid w:val="007A476F"/>
    <w:rsid w:val="007A48C3"/>
    <w:rsid w:val="007A4980"/>
    <w:rsid w:val="007A4F2F"/>
    <w:rsid w:val="007A5C9C"/>
    <w:rsid w:val="007A5E37"/>
    <w:rsid w:val="007A629A"/>
    <w:rsid w:val="007A63F1"/>
    <w:rsid w:val="007A65E2"/>
    <w:rsid w:val="007A6B46"/>
    <w:rsid w:val="007A6DCA"/>
    <w:rsid w:val="007A70B5"/>
    <w:rsid w:val="007A74E5"/>
    <w:rsid w:val="007A75D3"/>
    <w:rsid w:val="007B048B"/>
    <w:rsid w:val="007B0924"/>
    <w:rsid w:val="007B093C"/>
    <w:rsid w:val="007B125C"/>
    <w:rsid w:val="007B14CD"/>
    <w:rsid w:val="007B1925"/>
    <w:rsid w:val="007B1ABB"/>
    <w:rsid w:val="007B1FF9"/>
    <w:rsid w:val="007B2226"/>
    <w:rsid w:val="007B2A49"/>
    <w:rsid w:val="007B2E7A"/>
    <w:rsid w:val="007B3353"/>
    <w:rsid w:val="007B49BF"/>
    <w:rsid w:val="007B4B79"/>
    <w:rsid w:val="007B50EF"/>
    <w:rsid w:val="007B529C"/>
    <w:rsid w:val="007B6C0B"/>
    <w:rsid w:val="007B6C91"/>
    <w:rsid w:val="007B7DDC"/>
    <w:rsid w:val="007C0031"/>
    <w:rsid w:val="007C0513"/>
    <w:rsid w:val="007C08D8"/>
    <w:rsid w:val="007C0C8B"/>
    <w:rsid w:val="007C2191"/>
    <w:rsid w:val="007C2B9C"/>
    <w:rsid w:val="007C35C5"/>
    <w:rsid w:val="007C3836"/>
    <w:rsid w:val="007C3D2C"/>
    <w:rsid w:val="007C3FA3"/>
    <w:rsid w:val="007C45B0"/>
    <w:rsid w:val="007C4F54"/>
    <w:rsid w:val="007C525E"/>
    <w:rsid w:val="007C6A84"/>
    <w:rsid w:val="007C6C12"/>
    <w:rsid w:val="007C6E32"/>
    <w:rsid w:val="007C6FE8"/>
    <w:rsid w:val="007C7863"/>
    <w:rsid w:val="007D0894"/>
    <w:rsid w:val="007D0F50"/>
    <w:rsid w:val="007D29FE"/>
    <w:rsid w:val="007D2D36"/>
    <w:rsid w:val="007D2FB5"/>
    <w:rsid w:val="007D30EB"/>
    <w:rsid w:val="007D4034"/>
    <w:rsid w:val="007D4302"/>
    <w:rsid w:val="007D4D17"/>
    <w:rsid w:val="007D4ED9"/>
    <w:rsid w:val="007D4FF1"/>
    <w:rsid w:val="007D51C0"/>
    <w:rsid w:val="007D69E9"/>
    <w:rsid w:val="007D72A5"/>
    <w:rsid w:val="007D7F8F"/>
    <w:rsid w:val="007E0152"/>
    <w:rsid w:val="007E015A"/>
    <w:rsid w:val="007E0994"/>
    <w:rsid w:val="007E139D"/>
    <w:rsid w:val="007E1AF4"/>
    <w:rsid w:val="007E2023"/>
    <w:rsid w:val="007E21C6"/>
    <w:rsid w:val="007E3118"/>
    <w:rsid w:val="007E3340"/>
    <w:rsid w:val="007E3B39"/>
    <w:rsid w:val="007E42E6"/>
    <w:rsid w:val="007E485B"/>
    <w:rsid w:val="007E4E20"/>
    <w:rsid w:val="007E56E6"/>
    <w:rsid w:val="007E5C71"/>
    <w:rsid w:val="007E5DDB"/>
    <w:rsid w:val="007E6696"/>
    <w:rsid w:val="007E685E"/>
    <w:rsid w:val="007E6AC0"/>
    <w:rsid w:val="007E7B87"/>
    <w:rsid w:val="007F05C9"/>
    <w:rsid w:val="007F0DD2"/>
    <w:rsid w:val="007F0EE0"/>
    <w:rsid w:val="007F0F54"/>
    <w:rsid w:val="007F1372"/>
    <w:rsid w:val="007F177E"/>
    <w:rsid w:val="007F2C80"/>
    <w:rsid w:val="007F5437"/>
    <w:rsid w:val="007F5FCA"/>
    <w:rsid w:val="007F606B"/>
    <w:rsid w:val="007F6FF1"/>
    <w:rsid w:val="007F731C"/>
    <w:rsid w:val="007F7354"/>
    <w:rsid w:val="007F79B8"/>
    <w:rsid w:val="007F7C8D"/>
    <w:rsid w:val="007F7EB3"/>
    <w:rsid w:val="0080014A"/>
    <w:rsid w:val="0080016F"/>
    <w:rsid w:val="00800300"/>
    <w:rsid w:val="008003C4"/>
    <w:rsid w:val="0080245F"/>
    <w:rsid w:val="008027DC"/>
    <w:rsid w:val="008029D8"/>
    <w:rsid w:val="0080370E"/>
    <w:rsid w:val="0080392C"/>
    <w:rsid w:val="00803C1B"/>
    <w:rsid w:val="008041C1"/>
    <w:rsid w:val="00804652"/>
    <w:rsid w:val="00805205"/>
    <w:rsid w:val="008054E6"/>
    <w:rsid w:val="00805D65"/>
    <w:rsid w:val="008066C3"/>
    <w:rsid w:val="00806DF9"/>
    <w:rsid w:val="0080746E"/>
    <w:rsid w:val="00807BA5"/>
    <w:rsid w:val="00810C63"/>
    <w:rsid w:val="00811548"/>
    <w:rsid w:val="00811618"/>
    <w:rsid w:val="0081174E"/>
    <w:rsid w:val="00811B42"/>
    <w:rsid w:val="00811F98"/>
    <w:rsid w:val="00812131"/>
    <w:rsid w:val="00812465"/>
    <w:rsid w:val="00812578"/>
    <w:rsid w:val="00812AF8"/>
    <w:rsid w:val="00812B32"/>
    <w:rsid w:val="00813B4A"/>
    <w:rsid w:val="008140FD"/>
    <w:rsid w:val="00814312"/>
    <w:rsid w:val="008144AD"/>
    <w:rsid w:val="008167E3"/>
    <w:rsid w:val="00816875"/>
    <w:rsid w:val="00816A41"/>
    <w:rsid w:val="00817A4D"/>
    <w:rsid w:val="00820309"/>
    <w:rsid w:val="00820757"/>
    <w:rsid w:val="008209FF"/>
    <w:rsid w:val="00820D3A"/>
    <w:rsid w:val="008215FB"/>
    <w:rsid w:val="008219EC"/>
    <w:rsid w:val="008223CA"/>
    <w:rsid w:val="008228DB"/>
    <w:rsid w:val="00822952"/>
    <w:rsid w:val="0082350B"/>
    <w:rsid w:val="008241B6"/>
    <w:rsid w:val="00824511"/>
    <w:rsid w:val="00824594"/>
    <w:rsid w:val="00824D46"/>
    <w:rsid w:val="0082501D"/>
    <w:rsid w:val="0082528D"/>
    <w:rsid w:val="00825358"/>
    <w:rsid w:val="008255E2"/>
    <w:rsid w:val="008258FF"/>
    <w:rsid w:val="00825BB7"/>
    <w:rsid w:val="00825D7F"/>
    <w:rsid w:val="0082632C"/>
    <w:rsid w:val="00826DED"/>
    <w:rsid w:val="00826E8E"/>
    <w:rsid w:val="00826FEA"/>
    <w:rsid w:val="008271D3"/>
    <w:rsid w:val="00827224"/>
    <w:rsid w:val="0082751F"/>
    <w:rsid w:val="008303A5"/>
    <w:rsid w:val="00830741"/>
    <w:rsid w:val="00830D34"/>
    <w:rsid w:val="00831B1E"/>
    <w:rsid w:val="008326FA"/>
    <w:rsid w:val="00832D23"/>
    <w:rsid w:val="008334D5"/>
    <w:rsid w:val="008336DF"/>
    <w:rsid w:val="00834038"/>
    <w:rsid w:val="00834616"/>
    <w:rsid w:val="0083472A"/>
    <w:rsid w:val="00834F48"/>
    <w:rsid w:val="0083623D"/>
    <w:rsid w:val="008367ED"/>
    <w:rsid w:val="00836D44"/>
    <w:rsid w:val="00836D58"/>
    <w:rsid w:val="00836E60"/>
    <w:rsid w:val="0083758D"/>
    <w:rsid w:val="00837D60"/>
    <w:rsid w:val="00837E68"/>
    <w:rsid w:val="008402D3"/>
    <w:rsid w:val="008413B7"/>
    <w:rsid w:val="008419BD"/>
    <w:rsid w:val="00841BE6"/>
    <w:rsid w:val="00842751"/>
    <w:rsid w:val="00842D77"/>
    <w:rsid w:val="0084346E"/>
    <w:rsid w:val="0084396B"/>
    <w:rsid w:val="00843A8A"/>
    <w:rsid w:val="00844DEE"/>
    <w:rsid w:val="00845408"/>
    <w:rsid w:val="0084572C"/>
    <w:rsid w:val="00845B20"/>
    <w:rsid w:val="00845CAE"/>
    <w:rsid w:val="00846825"/>
    <w:rsid w:val="00846FAA"/>
    <w:rsid w:val="00847AB2"/>
    <w:rsid w:val="00847D85"/>
    <w:rsid w:val="0085013C"/>
    <w:rsid w:val="00850523"/>
    <w:rsid w:val="008507B5"/>
    <w:rsid w:val="008513A8"/>
    <w:rsid w:val="008516D9"/>
    <w:rsid w:val="0085222E"/>
    <w:rsid w:val="00852922"/>
    <w:rsid w:val="00852D0C"/>
    <w:rsid w:val="008531A4"/>
    <w:rsid w:val="00853377"/>
    <w:rsid w:val="00853BDA"/>
    <w:rsid w:val="008545FC"/>
    <w:rsid w:val="008546FA"/>
    <w:rsid w:val="008552D3"/>
    <w:rsid w:val="00855522"/>
    <w:rsid w:val="00855A56"/>
    <w:rsid w:val="00855E46"/>
    <w:rsid w:val="00855ED5"/>
    <w:rsid w:val="008564DA"/>
    <w:rsid w:val="008577C5"/>
    <w:rsid w:val="00860E9E"/>
    <w:rsid w:val="00860EDB"/>
    <w:rsid w:val="00861387"/>
    <w:rsid w:val="008614F8"/>
    <w:rsid w:val="00861617"/>
    <w:rsid w:val="0086161D"/>
    <w:rsid w:val="00861E3C"/>
    <w:rsid w:val="00862439"/>
    <w:rsid w:val="008628AD"/>
    <w:rsid w:val="00862BD0"/>
    <w:rsid w:val="0086323E"/>
    <w:rsid w:val="00863359"/>
    <w:rsid w:val="00863530"/>
    <w:rsid w:val="00863934"/>
    <w:rsid w:val="00863A09"/>
    <w:rsid w:val="00864044"/>
    <w:rsid w:val="00864A0F"/>
    <w:rsid w:val="00865045"/>
    <w:rsid w:val="00865BA5"/>
    <w:rsid w:val="00865D25"/>
    <w:rsid w:val="00866AB9"/>
    <w:rsid w:val="00866B45"/>
    <w:rsid w:val="00870BFE"/>
    <w:rsid w:val="00870EA8"/>
    <w:rsid w:val="008712E0"/>
    <w:rsid w:val="00872E48"/>
    <w:rsid w:val="00872FA4"/>
    <w:rsid w:val="00873EC6"/>
    <w:rsid w:val="008740AF"/>
    <w:rsid w:val="00874CFF"/>
    <w:rsid w:val="00874F12"/>
    <w:rsid w:val="008750CF"/>
    <w:rsid w:val="00875151"/>
    <w:rsid w:val="008753A3"/>
    <w:rsid w:val="00875FDA"/>
    <w:rsid w:val="00876DF8"/>
    <w:rsid w:val="00876E51"/>
    <w:rsid w:val="0087737F"/>
    <w:rsid w:val="008775EB"/>
    <w:rsid w:val="00877A4D"/>
    <w:rsid w:val="008802C7"/>
    <w:rsid w:val="008803AC"/>
    <w:rsid w:val="00880AA5"/>
    <w:rsid w:val="00880F94"/>
    <w:rsid w:val="0088105B"/>
    <w:rsid w:val="00881688"/>
    <w:rsid w:val="008819DA"/>
    <w:rsid w:val="00881D8F"/>
    <w:rsid w:val="00881F94"/>
    <w:rsid w:val="0088265C"/>
    <w:rsid w:val="00882A3C"/>
    <w:rsid w:val="00882FAE"/>
    <w:rsid w:val="008835D2"/>
    <w:rsid w:val="00883639"/>
    <w:rsid w:val="00883A39"/>
    <w:rsid w:val="008848A7"/>
    <w:rsid w:val="008849F4"/>
    <w:rsid w:val="00884B98"/>
    <w:rsid w:val="00885864"/>
    <w:rsid w:val="008859B3"/>
    <w:rsid w:val="00885A2A"/>
    <w:rsid w:val="008869ED"/>
    <w:rsid w:val="00887195"/>
    <w:rsid w:val="00887459"/>
    <w:rsid w:val="00887460"/>
    <w:rsid w:val="00887584"/>
    <w:rsid w:val="00887D24"/>
    <w:rsid w:val="0089075F"/>
    <w:rsid w:val="008911DD"/>
    <w:rsid w:val="008926C6"/>
    <w:rsid w:val="00892F86"/>
    <w:rsid w:val="00893362"/>
    <w:rsid w:val="00893AAE"/>
    <w:rsid w:val="00894DA0"/>
    <w:rsid w:val="0089584C"/>
    <w:rsid w:val="00895D9D"/>
    <w:rsid w:val="0089654D"/>
    <w:rsid w:val="00896A7E"/>
    <w:rsid w:val="00896FBC"/>
    <w:rsid w:val="00897135"/>
    <w:rsid w:val="00897561"/>
    <w:rsid w:val="00897C6C"/>
    <w:rsid w:val="008A0468"/>
    <w:rsid w:val="008A04EE"/>
    <w:rsid w:val="008A0539"/>
    <w:rsid w:val="008A0ADF"/>
    <w:rsid w:val="008A12F5"/>
    <w:rsid w:val="008A18A0"/>
    <w:rsid w:val="008A1C0B"/>
    <w:rsid w:val="008A227A"/>
    <w:rsid w:val="008A22A7"/>
    <w:rsid w:val="008A3452"/>
    <w:rsid w:val="008A3ED4"/>
    <w:rsid w:val="008A489A"/>
    <w:rsid w:val="008A62D3"/>
    <w:rsid w:val="008A6B23"/>
    <w:rsid w:val="008A6C3F"/>
    <w:rsid w:val="008A7035"/>
    <w:rsid w:val="008A7E41"/>
    <w:rsid w:val="008B05E6"/>
    <w:rsid w:val="008B0BC4"/>
    <w:rsid w:val="008B1AAC"/>
    <w:rsid w:val="008B1B5D"/>
    <w:rsid w:val="008B1CA5"/>
    <w:rsid w:val="008B2C3D"/>
    <w:rsid w:val="008B2D65"/>
    <w:rsid w:val="008B45E6"/>
    <w:rsid w:val="008B4A6E"/>
    <w:rsid w:val="008B4C87"/>
    <w:rsid w:val="008B5BFE"/>
    <w:rsid w:val="008B5FE1"/>
    <w:rsid w:val="008B6295"/>
    <w:rsid w:val="008B6659"/>
    <w:rsid w:val="008B6886"/>
    <w:rsid w:val="008B73DA"/>
    <w:rsid w:val="008B741C"/>
    <w:rsid w:val="008B77FB"/>
    <w:rsid w:val="008B7E8C"/>
    <w:rsid w:val="008C0F6D"/>
    <w:rsid w:val="008C2E16"/>
    <w:rsid w:val="008C332B"/>
    <w:rsid w:val="008C338A"/>
    <w:rsid w:val="008C585D"/>
    <w:rsid w:val="008C5A2C"/>
    <w:rsid w:val="008C6433"/>
    <w:rsid w:val="008C6957"/>
    <w:rsid w:val="008C7498"/>
    <w:rsid w:val="008C7833"/>
    <w:rsid w:val="008D1C69"/>
    <w:rsid w:val="008D2E4E"/>
    <w:rsid w:val="008D341E"/>
    <w:rsid w:val="008D3547"/>
    <w:rsid w:val="008D379F"/>
    <w:rsid w:val="008D3872"/>
    <w:rsid w:val="008D46EF"/>
    <w:rsid w:val="008D4EEB"/>
    <w:rsid w:val="008D526C"/>
    <w:rsid w:val="008D63E0"/>
    <w:rsid w:val="008E0050"/>
    <w:rsid w:val="008E0328"/>
    <w:rsid w:val="008E07C0"/>
    <w:rsid w:val="008E0AA0"/>
    <w:rsid w:val="008E1443"/>
    <w:rsid w:val="008E1868"/>
    <w:rsid w:val="008E2057"/>
    <w:rsid w:val="008E2C29"/>
    <w:rsid w:val="008E326C"/>
    <w:rsid w:val="008E375E"/>
    <w:rsid w:val="008E3B0C"/>
    <w:rsid w:val="008E3B5B"/>
    <w:rsid w:val="008E55CF"/>
    <w:rsid w:val="008E5890"/>
    <w:rsid w:val="008E597B"/>
    <w:rsid w:val="008E5D0F"/>
    <w:rsid w:val="008E5DE2"/>
    <w:rsid w:val="008E6095"/>
    <w:rsid w:val="008E6108"/>
    <w:rsid w:val="008E6A7B"/>
    <w:rsid w:val="008E6AD3"/>
    <w:rsid w:val="008E6EE4"/>
    <w:rsid w:val="008E784E"/>
    <w:rsid w:val="008E787D"/>
    <w:rsid w:val="008F06F5"/>
    <w:rsid w:val="008F0DA2"/>
    <w:rsid w:val="008F11A8"/>
    <w:rsid w:val="008F15BE"/>
    <w:rsid w:val="008F23F7"/>
    <w:rsid w:val="008F2C57"/>
    <w:rsid w:val="008F3EB2"/>
    <w:rsid w:val="008F40E9"/>
    <w:rsid w:val="008F4D38"/>
    <w:rsid w:val="008F5B8E"/>
    <w:rsid w:val="008F67B6"/>
    <w:rsid w:val="008F6B18"/>
    <w:rsid w:val="008F6B75"/>
    <w:rsid w:val="008F7E84"/>
    <w:rsid w:val="009001F9"/>
    <w:rsid w:val="00900A28"/>
    <w:rsid w:val="00901733"/>
    <w:rsid w:val="00901A67"/>
    <w:rsid w:val="00901F43"/>
    <w:rsid w:val="00902006"/>
    <w:rsid w:val="00902824"/>
    <w:rsid w:val="0090372B"/>
    <w:rsid w:val="00903A46"/>
    <w:rsid w:val="00903F45"/>
    <w:rsid w:val="00904A56"/>
    <w:rsid w:val="009057F8"/>
    <w:rsid w:val="00906272"/>
    <w:rsid w:val="009066BF"/>
    <w:rsid w:val="00906CC7"/>
    <w:rsid w:val="00910242"/>
    <w:rsid w:val="0091030B"/>
    <w:rsid w:val="00910ABB"/>
    <w:rsid w:val="00910FBC"/>
    <w:rsid w:val="009119C8"/>
    <w:rsid w:val="00912094"/>
    <w:rsid w:val="0091223D"/>
    <w:rsid w:val="00912508"/>
    <w:rsid w:val="00912E83"/>
    <w:rsid w:val="00914407"/>
    <w:rsid w:val="00914A14"/>
    <w:rsid w:val="00914A86"/>
    <w:rsid w:val="00915293"/>
    <w:rsid w:val="00915868"/>
    <w:rsid w:val="00915E03"/>
    <w:rsid w:val="009167D2"/>
    <w:rsid w:val="00916B56"/>
    <w:rsid w:val="00916BF2"/>
    <w:rsid w:val="00917153"/>
    <w:rsid w:val="009175C9"/>
    <w:rsid w:val="009179B3"/>
    <w:rsid w:val="00920037"/>
    <w:rsid w:val="00920131"/>
    <w:rsid w:val="0092077D"/>
    <w:rsid w:val="00920C6F"/>
    <w:rsid w:val="00920C80"/>
    <w:rsid w:val="00921595"/>
    <w:rsid w:val="00922F0D"/>
    <w:rsid w:val="00923C65"/>
    <w:rsid w:val="00923C90"/>
    <w:rsid w:val="0092447D"/>
    <w:rsid w:val="009246D2"/>
    <w:rsid w:val="00924FA3"/>
    <w:rsid w:val="00925828"/>
    <w:rsid w:val="00925F1C"/>
    <w:rsid w:val="0092671D"/>
    <w:rsid w:val="00926B68"/>
    <w:rsid w:val="00926D23"/>
    <w:rsid w:val="009270CA"/>
    <w:rsid w:val="009271FE"/>
    <w:rsid w:val="0092762C"/>
    <w:rsid w:val="00927670"/>
    <w:rsid w:val="009277F6"/>
    <w:rsid w:val="00927D0C"/>
    <w:rsid w:val="00930843"/>
    <w:rsid w:val="00930899"/>
    <w:rsid w:val="009312A6"/>
    <w:rsid w:val="0093149C"/>
    <w:rsid w:val="009318F0"/>
    <w:rsid w:val="0093211B"/>
    <w:rsid w:val="0093323B"/>
    <w:rsid w:val="00933928"/>
    <w:rsid w:val="00934096"/>
    <w:rsid w:val="009340B9"/>
    <w:rsid w:val="009341A1"/>
    <w:rsid w:val="009343BC"/>
    <w:rsid w:val="00934485"/>
    <w:rsid w:val="00935946"/>
    <w:rsid w:val="00935D83"/>
    <w:rsid w:val="00935E05"/>
    <w:rsid w:val="00936289"/>
    <w:rsid w:val="009362CF"/>
    <w:rsid w:val="0093641B"/>
    <w:rsid w:val="009364E2"/>
    <w:rsid w:val="009365B7"/>
    <w:rsid w:val="00936C06"/>
    <w:rsid w:val="00936ED4"/>
    <w:rsid w:val="0093777F"/>
    <w:rsid w:val="009414DA"/>
    <w:rsid w:val="00942B6C"/>
    <w:rsid w:val="0094354E"/>
    <w:rsid w:val="009441EC"/>
    <w:rsid w:val="00944D9E"/>
    <w:rsid w:val="00945347"/>
    <w:rsid w:val="00945594"/>
    <w:rsid w:val="00945AD0"/>
    <w:rsid w:val="00947748"/>
    <w:rsid w:val="00947F5A"/>
    <w:rsid w:val="00950705"/>
    <w:rsid w:val="00950FC1"/>
    <w:rsid w:val="009511B0"/>
    <w:rsid w:val="009512EB"/>
    <w:rsid w:val="0095141C"/>
    <w:rsid w:val="0095202D"/>
    <w:rsid w:val="009528FB"/>
    <w:rsid w:val="00952CFD"/>
    <w:rsid w:val="00953BBE"/>
    <w:rsid w:val="00953E5F"/>
    <w:rsid w:val="00953FDB"/>
    <w:rsid w:val="009543D6"/>
    <w:rsid w:val="00954457"/>
    <w:rsid w:val="00955089"/>
    <w:rsid w:val="009556D8"/>
    <w:rsid w:val="00955A74"/>
    <w:rsid w:val="00956D4E"/>
    <w:rsid w:val="00957207"/>
    <w:rsid w:val="009578FE"/>
    <w:rsid w:val="009579F3"/>
    <w:rsid w:val="009579FD"/>
    <w:rsid w:val="00957DC4"/>
    <w:rsid w:val="00960521"/>
    <w:rsid w:val="00960B2C"/>
    <w:rsid w:val="00961667"/>
    <w:rsid w:val="00961857"/>
    <w:rsid w:val="00961A9C"/>
    <w:rsid w:val="00962306"/>
    <w:rsid w:val="00962DA2"/>
    <w:rsid w:val="00962E23"/>
    <w:rsid w:val="0096343E"/>
    <w:rsid w:val="00963D7E"/>
    <w:rsid w:val="009641E5"/>
    <w:rsid w:val="0096444B"/>
    <w:rsid w:val="009653C2"/>
    <w:rsid w:val="0096552D"/>
    <w:rsid w:val="00966298"/>
    <w:rsid w:val="00966C0B"/>
    <w:rsid w:val="00966C71"/>
    <w:rsid w:val="009703DD"/>
    <w:rsid w:val="00970698"/>
    <w:rsid w:val="00970EE8"/>
    <w:rsid w:val="009721E3"/>
    <w:rsid w:val="00972EF8"/>
    <w:rsid w:val="00972F97"/>
    <w:rsid w:val="009734F4"/>
    <w:rsid w:val="0097382B"/>
    <w:rsid w:val="00973AC3"/>
    <w:rsid w:val="00974258"/>
    <w:rsid w:val="0097493B"/>
    <w:rsid w:val="00974BFC"/>
    <w:rsid w:val="00975573"/>
    <w:rsid w:val="00975914"/>
    <w:rsid w:val="00975B34"/>
    <w:rsid w:val="00975D53"/>
    <w:rsid w:val="00975EFA"/>
    <w:rsid w:val="00976073"/>
    <w:rsid w:val="00976D6C"/>
    <w:rsid w:val="00976DFB"/>
    <w:rsid w:val="0097793E"/>
    <w:rsid w:val="00977EDD"/>
    <w:rsid w:val="009809BD"/>
    <w:rsid w:val="00980DA7"/>
    <w:rsid w:val="0098171F"/>
    <w:rsid w:val="00981CDA"/>
    <w:rsid w:val="00982819"/>
    <w:rsid w:val="009838EF"/>
    <w:rsid w:val="00983D91"/>
    <w:rsid w:val="00983E4A"/>
    <w:rsid w:val="009841F2"/>
    <w:rsid w:val="00984A96"/>
    <w:rsid w:val="0098502A"/>
    <w:rsid w:val="0098505F"/>
    <w:rsid w:val="009850F7"/>
    <w:rsid w:val="009853D3"/>
    <w:rsid w:val="009855DC"/>
    <w:rsid w:val="00985A76"/>
    <w:rsid w:val="009862AB"/>
    <w:rsid w:val="0098696B"/>
    <w:rsid w:val="00986B7E"/>
    <w:rsid w:val="00990D6B"/>
    <w:rsid w:val="00990D79"/>
    <w:rsid w:val="00990E25"/>
    <w:rsid w:val="00990EB5"/>
    <w:rsid w:val="00990FF6"/>
    <w:rsid w:val="009912FB"/>
    <w:rsid w:val="00991F86"/>
    <w:rsid w:val="00992524"/>
    <w:rsid w:val="00993403"/>
    <w:rsid w:val="00994412"/>
    <w:rsid w:val="00994941"/>
    <w:rsid w:val="00995494"/>
    <w:rsid w:val="009956CF"/>
    <w:rsid w:val="00995860"/>
    <w:rsid w:val="00995DC3"/>
    <w:rsid w:val="00995E61"/>
    <w:rsid w:val="0099716E"/>
    <w:rsid w:val="009979B6"/>
    <w:rsid w:val="00997C4A"/>
    <w:rsid w:val="009A01AE"/>
    <w:rsid w:val="009A0FA2"/>
    <w:rsid w:val="009A1344"/>
    <w:rsid w:val="009A1906"/>
    <w:rsid w:val="009A2F98"/>
    <w:rsid w:val="009A314F"/>
    <w:rsid w:val="009A3B24"/>
    <w:rsid w:val="009A4BC4"/>
    <w:rsid w:val="009A5BC6"/>
    <w:rsid w:val="009A665D"/>
    <w:rsid w:val="009A7127"/>
    <w:rsid w:val="009A758C"/>
    <w:rsid w:val="009A7B28"/>
    <w:rsid w:val="009B0498"/>
    <w:rsid w:val="009B0BAB"/>
    <w:rsid w:val="009B0C99"/>
    <w:rsid w:val="009B1015"/>
    <w:rsid w:val="009B134F"/>
    <w:rsid w:val="009B2764"/>
    <w:rsid w:val="009B2B86"/>
    <w:rsid w:val="009B31AF"/>
    <w:rsid w:val="009B3293"/>
    <w:rsid w:val="009B34D1"/>
    <w:rsid w:val="009B3910"/>
    <w:rsid w:val="009B455A"/>
    <w:rsid w:val="009B461A"/>
    <w:rsid w:val="009B48A7"/>
    <w:rsid w:val="009B523C"/>
    <w:rsid w:val="009B530B"/>
    <w:rsid w:val="009B6A8C"/>
    <w:rsid w:val="009B6E9F"/>
    <w:rsid w:val="009B70E8"/>
    <w:rsid w:val="009B7390"/>
    <w:rsid w:val="009B744E"/>
    <w:rsid w:val="009B7C49"/>
    <w:rsid w:val="009C008E"/>
    <w:rsid w:val="009C100B"/>
    <w:rsid w:val="009C17E3"/>
    <w:rsid w:val="009C1CF1"/>
    <w:rsid w:val="009C1EF4"/>
    <w:rsid w:val="009C2023"/>
    <w:rsid w:val="009C28EC"/>
    <w:rsid w:val="009C2D43"/>
    <w:rsid w:val="009C3933"/>
    <w:rsid w:val="009C3BF7"/>
    <w:rsid w:val="009C3D91"/>
    <w:rsid w:val="009C3DD4"/>
    <w:rsid w:val="009C4A03"/>
    <w:rsid w:val="009C4E54"/>
    <w:rsid w:val="009C559C"/>
    <w:rsid w:val="009C55E4"/>
    <w:rsid w:val="009C56D2"/>
    <w:rsid w:val="009C59CD"/>
    <w:rsid w:val="009C5C9F"/>
    <w:rsid w:val="009C624A"/>
    <w:rsid w:val="009C6479"/>
    <w:rsid w:val="009C6612"/>
    <w:rsid w:val="009C6661"/>
    <w:rsid w:val="009C6B2A"/>
    <w:rsid w:val="009C6C1F"/>
    <w:rsid w:val="009C6CDE"/>
    <w:rsid w:val="009C7E0B"/>
    <w:rsid w:val="009D0800"/>
    <w:rsid w:val="009D0AF7"/>
    <w:rsid w:val="009D0BAB"/>
    <w:rsid w:val="009D0E3B"/>
    <w:rsid w:val="009D19E0"/>
    <w:rsid w:val="009D1EF6"/>
    <w:rsid w:val="009D25B1"/>
    <w:rsid w:val="009D31D9"/>
    <w:rsid w:val="009D38DA"/>
    <w:rsid w:val="009D4BF2"/>
    <w:rsid w:val="009D4F63"/>
    <w:rsid w:val="009D5CE7"/>
    <w:rsid w:val="009D6965"/>
    <w:rsid w:val="009D69F7"/>
    <w:rsid w:val="009D709D"/>
    <w:rsid w:val="009D73AE"/>
    <w:rsid w:val="009D7AAA"/>
    <w:rsid w:val="009E017C"/>
    <w:rsid w:val="009E01BB"/>
    <w:rsid w:val="009E033D"/>
    <w:rsid w:val="009E0E0E"/>
    <w:rsid w:val="009E139B"/>
    <w:rsid w:val="009E1423"/>
    <w:rsid w:val="009E1695"/>
    <w:rsid w:val="009E223A"/>
    <w:rsid w:val="009E289A"/>
    <w:rsid w:val="009E2FA5"/>
    <w:rsid w:val="009E3246"/>
    <w:rsid w:val="009E3299"/>
    <w:rsid w:val="009E34F0"/>
    <w:rsid w:val="009E3732"/>
    <w:rsid w:val="009E3F0A"/>
    <w:rsid w:val="009E4076"/>
    <w:rsid w:val="009E41E0"/>
    <w:rsid w:val="009E43E3"/>
    <w:rsid w:val="009E4C47"/>
    <w:rsid w:val="009E5C7D"/>
    <w:rsid w:val="009E5E4B"/>
    <w:rsid w:val="009E625A"/>
    <w:rsid w:val="009E6286"/>
    <w:rsid w:val="009E63C2"/>
    <w:rsid w:val="009E6BF4"/>
    <w:rsid w:val="009E788F"/>
    <w:rsid w:val="009E7D1B"/>
    <w:rsid w:val="009F077C"/>
    <w:rsid w:val="009F19BB"/>
    <w:rsid w:val="009F1E77"/>
    <w:rsid w:val="009F1F11"/>
    <w:rsid w:val="009F214F"/>
    <w:rsid w:val="009F2644"/>
    <w:rsid w:val="009F2A1C"/>
    <w:rsid w:val="009F32DB"/>
    <w:rsid w:val="009F385B"/>
    <w:rsid w:val="009F3AC9"/>
    <w:rsid w:val="009F3CD9"/>
    <w:rsid w:val="009F471E"/>
    <w:rsid w:val="009F4E42"/>
    <w:rsid w:val="009F52D3"/>
    <w:rsid w:val="009F567F"/>
    <w:rsid w:val="009F6F50"/>
    <w:rsid w:val="009F7CE0"/>
    <w:rsid w:val="00A0072F"/>
    <w:rsid w:val="00A00B71"/>
    <w:rsid w:val="00A00C73"/>
    <w:rsid w:val="00A01ACA"/>
    <w:rsid w:val="00A0215D"/>
    <w:rsid w:val="00A023DE"/>
    <w:rsid w:val="00A02EB4"/>
    <w:rsid w:val="00A03311"/>
    <w:rsid w:val="00A03434"/>
    <w:rsid w:val="00A041C5"/>
    <w:rsid w:val="00A0438A"/>
    <w:rsid w:val="00A04440"/>
    <w:rsid w:val="00A06F13"/>
    <w:rsid w:val="00A06FBE"/>
    <w:rsid w:val="00A109AD"/>
    <w:rsid w:val="00A1167F"/>
    <w:rsid w:val="00A11A37"/>
    <w:rsid w:val="00A11E5F"/>
    <w:rsid w:val="00A12383"/>
    <w:rsid w:val="00A123D4"/>
    <w:rsid w:val="00A1284C"/>
    <w:rsid w:val="00A12A5E"/>
    <w:rsid w:val="00A1328E"/>
    <w:rsid w:val="00A14575"/>
    <w:rsid w:val="00A14CA5"/>
    <w:rsid w:val="00A14DFF"/>
    <w:rsid w:val="00A15B6D"/>
    <w:rsid w:val="00A15C47"/>
    <w:rsid w:val="00A15E36"/>
    <w:rsid w:val="00A1632D"/>
    <w:rsid w:val="00A16734"/>
    <w:rsid w:val="00A16B09"/>
    <w:rsid w:val="00A16C8E"/>
    <w:rsid w:val="00A179A9"/>
    <w:rsid w:val="00A20C5D"/>
    <w:rsid w:val="00A210DB"/>
    <w:rsid w:val="00A212B2"/>
    <w:rsid w:val="00A21DB5"/>
    <w:rsid w:val="00A226DA"/>
    <w:rsid w:val="00A22E6D"/>
    <w:rsid w:val="00A24265"/>
    <w:rsid w:val="00A24279"/>
    <w:rsid w:val="00A24641"/>
    <w:rsid w:val="00A24ECE"/>
    <w:rsid w:val="00A251A8"/>
    <w:rsid w:val="00A2683D"/>
    <w:rsid w:val="00A26D0A"/>
    <w:rsid w:val="00A26EFC"/>
    <w:rsid w:val="00A300BD"/>
    <w:rsid w:val="00A3014A"/>
    <w:rsid w:val="00A301B6"/>
    <w:rsid w:val="00A306CC"/>
    <w:rsid w:val="00A309E9"/>
    <w:rsid w:val="00A30ECD"/>
    <w:rsid w:val="00A31607"/>
    <w:rsid w:val="00A32114"/>
    <w:rsid w:val="00A32182"/>
    <w:rsid w:val="00A327B9"/>
    <w:rsid w:val="00A33266"/>
    <w:rsid w:val="00A33CB1"/>
    <w:rsid w:val="00A33CE5"/>
    <w:rsid w:val="00A3468A"/>
    <w:rsid w:val="00A364D9"/>
    <w:rsid w:val="00A36A85"/>
    <w:rsid w:val="00A36E85"/>
    <w:rsid w:val="00A3766D"/>
    <w:rsid w:val="00A37C6B"/>
    <w:rsid w:val="00A403D4"/>
    <w:rsid w:val="00A41212"/>
    <w:rsid w:val="00A414A5"/>
    <w:rsid w:val="00A416BC"/>
    <w:rsid w:val="00A41B97"/>
    <w:rsid w:val="00A41E68"/>
    <w:rsid w:val="00A427F1"/>
    <w:rsid w:val="00A42BA4"/>
    <w:rsid w:val="00A42D89"/>
    <w:rsid w:val="00A444C9"/>
    <w:rsid w:val="00A44CAE"/>
    <w:rsid w:val="00A45526"/>
    <w:rsid w:val="00A4602B"/>
    <w:rsid w:val="00A46720"/>
    <w:rsid w:val="00A46B01"/>
    <w:rsid w:val="00A46F00"/>
    <w:rsid w:val="00A46F19"/>
    <w:rsid w:val="00A47976"/>
    <w:rsid w:val="00A47E1A"/>
    <w:rsid w:val="00A47E96"/>
    <w:rsid w:val="00A50C3B"/>
    <w:rsid w:val="00A512F0"/>
    <w:rsid w:val="00A51399"/>
    <w:rsid w:val="00A514E9"/>
    <w:rsid w:val="00A51D63"/>
    <w:rsid w:val="00A5299F"/>
    <w:rsid w:val="00A5364D"/>
    <w:rsid w:val="00A53723"/>
    <w:rsid w:val="00A546C1"/>
    <w:rsid w:val="00A54CEC"/>
    <w:rsid w:val="00A5540C"/>
    <w:rsid w:val="00A55C21"/>
    <w:rsid w:val="00A563C0"/>
    <w:rsid w:val="00A5646A"/>
    <w:rsid w:val="00A5664E"/>
    <w:rsid w:val="00A56B9A"/>
    <w:rsid w:val="00A56EFF"/>
    <w:rsid w:val="00A57098"/>
    <w:rsid w:val="00A57A4F"/>
    <w:rsid w:val="00A57B77"/>
    <w:rsid w:val="00A57BEB"/>
    <w:rsid w:val="00A57F08"/>
    <w:rsid w:val="00A604D6"/>
    <w:rsid w:val="00A60DF2"/>
    <w:rsid w:val="00A61515"/>
    <w:rsid w:val="00A6250E"/>
    <w:rsid w:val="00A62527"/>
    <w:rsid w:val="00A62C74"/>
    <w:rsid w:val="00A631AC"/>
    <w:rsid w:val="00A6325C"/>
    <w:rsid w:val="00A638F4"/>
    <w:rsid w:val="00A63C37"/>
    <w:rsid w:val="00A663CB"/>
    <w:rsid w:val="00A6647E"/>
    <w:rsid w:val="00A7064E"/>
    <w:rsid w:val="00A718D7"/>
    <w:rsid w:val="00A71A1B"/>
    <w:rsid w:val="00A72166"/>
    <w:rsid w:val="00A72613"/>
    <w:rsid w:val="00A7288D"/>
    <w:rsid w:val="00A72F92"/>
    <w:rsid w:val="00A73045"/>
    <w:rsid w:val="00A731D6"/>
    <w:rsid w:val="00A7344B"/>
    <w:rsid w:val="00A73883"/>
    <w:rsid w:val="00A73CEA"/>
    <w:rsid w:val="00A7421A"/>
    <w:rsid w:val="00A742F7"/>
    <w:rsid w:val="00A74BAE"/>
    <w:rsid w:val="00A75BAC"/>
    <w:rsid w:val="00A760C6"/>
    <w:rsid w:val="00A769BF"/>
    <w:rsid w:val="00A76AB3"/>
    <w:rsid w:val="00A77310"/>
    <w:rsid w:val="00A7787E"/>
    <w:rsid w:val="00A77A13"/>
    <w:rsid w:val="00A77AD8"/>
    <w:rsid w:val="00A80655"/>
    <w:rsid w:val="00A81122"/>
    <w:rsid w:val="00A817EB"/>
    <w:rsid w:val="00A8186C"/>
    <w:rsid w:val="00A8214A"/>
    <w:rsid w:val="00A822A2"/>
    <w:rsid w:val="00A823D7"/>
    <w:rsid w:val="00A82468"/>
    <w:rsid w:val="00A82851"/>
    <w:rsid w:val="00A831FC"/>
    <w:rsid w:val="00A83294"/>
    <w:rsid w:val="00A83360"/>
    <w:rsid w:val="00A83641"/>
    <w:rsid w:val="00A83C1D"/>
    <w:rsid w:val="00A83C9F"/>
    <w:rsid w:val="00A83CA0"/>
    <w:rsid w:val="00A84234"/>
    <w:rsid w:val="00A84C1C"/>
    <w:rsid w:val="00A866AA"/>
    <w:rsid w:val="00A87A3D"/>
    <w:rsid w:val="00A87B91"/>
    <w:rsid w:val="00A907C2"/>
    <w:rsid w:val="00A90FD1"/>
    <w:rsid w:val="00A91069"/>
    <w:rsid w:val="00A931A9"/>
    <w:rsid w:val="00A934F9"/>
    <w:rsid w:val="00A9359D"/>
    <w:rsid w:val="00A9373A"/>
    <w:rsid w:val="00A94067"/>
    <w:rsid w:val="00A94677"/>
    <w:rsid w:val="00A9473E"/>
    <w:rsid w:val="00A94C01"/>
    <w:rsid w:val="00A95142"/>
    <w:rsid w:val="00A954C6"/>
    <w:rsid w:val="00A95951"/>
    <w:rsid w:val="00A9598A"/>
    <w:rsid w:val="00A95A27"/>
    <w:rsid w:val="00A95EF2"/>
    <w:rsid w:val="00A960CE"/>
    <w:rsid w:val="00A96B67"/>
    <w:rsid w:val="00A97178"/>
    <w:rsid w:val="00A97E13"/>
    <w:rsid w:val="00AA0A0D"/>
    <w:rsid w:val="00AA19A7"/>
    <w:rsid w:val="00AA19BC"/>
    <w:rsid w:val="00AA1B8A"/>
    <w:rsid w:val="00AA1C04"/>
    <w:rsid w:val="00AA1F64"/>
    <w:rsid w:val="00AA28B3"/>
    <w:rsid w:val="00AA30D6"/>
    <w:rsid w:val="00AA36AE"/>
    <w:rsid w:val="00AA3B57"/>
    <w:rsid w:val="00AA42BA"/>
    <w:rsid w:val="00AA58DD"/>
    <w:rsid w:val="00AA654F"/>
    <w:rsid w:val="00AA6631"/>
    <w:rsid w:val="00AA6845"/>
    <w:rsid w:val="00AA72AE"/>
    <w:rsid w:val="00AA747E"/>
    <w:rsid w:val="00AA7940"/>
    <w:rsid w:val="00AA7F69"/>
    <w:rsid w:val="00AB003A"/>
    <w:rsid w:val="00AB0181"/>
    <w:rsid w:val="00AB0DD2"/>
    <w:rsid w:val="00AB1162"/>
    <w:rsid w:val="00AB1721"/>
    <w:rsid w:val="00AB18FF"/>
    <w:rsid w:val="00AB248C"/>
    <w:rsid w:val="00AB2AAA"/>
    <w:rsid w:val="00AB3CD1"/>
    <w:rsid w:val="00AB55CE"/>
    <w:rsid w:val="00AB6085"/>
    <w:rsid w:val="00AB6D78"/>
    <w:rsid w:val="00AB6E77"/>
    <w:rsid w:val="00AB7501"/>
    <w:rsid w:val="00AB7C9C"/>
    <w:rsid w:val="00AC040E"/>
    <w:rsid w:val="00AC068C"/>
    <w:rsid w:val="00AC08E0"/>
    <w:rsid w:val="00AC09F0"/>
    <w:rsid w:val="00AC0AA4"/>
    <w:rsid w:val="00AC0BBA"/>
    <w:rsid w:val="00AC0F9C"/>
    <w:rsid w:val="00AC11E4"/>
    <w:rsid w:val="00AC1F3E"/>
    <w:rsid w:val="00AC1F87"/>
    <w:rsid w:val="00AC2035"/>
    <w:rsid w:val="00AC2209"/>
    <w:rsid w:val="00AC23D0"/>
    <w:rsid w:val="00AC26AE"/>
    <w:rsid w:val="00AC2BB5"/>
    <w:rsid w:val="00AC421E"/>
    <w:rsid w:val="00AC47A9"/>
    <w:rsid w:val="00AC52DB"/>
    <w:rsid w:val="00AC5A03"/>
    <w:rsid w:val="00AC5BAF"/>
    <w:rsid w:val="00AC61FA"/>
    <w:rsid w:val="00AC6508"/>
    <w:rsid w:val="00AC6632"/>
    <w:rsid w:val="00AC77EE"/>
    <w:rsid w:val="00AC7C9A"/>
    <w:rsid w:val="00AD012F"/>
    <w:rsid w:val="00AD03DB"/>
    <w:rsid w:val="00AD0429"/>
    <w:rsid w:val="00AD1FE3"/>
    <w:rsid w:val="00AD28FD"/>
    <w:rsid w:val="00AD32F9"/>
    <w:rsid w:val="00AD33DB"/>
    <w:rsid w:val="00AD5204"/>
    <w:rsid w:val="00AD594A"/>
    <w:rsid w:val="00AD5FD7"/>
    <w:rsid w:val="00AD6A03"/>
    <w:rsid w:val="00AD6C62"/>
    <w:rsid w:val="00AE0177"/>
    <w:rsid w:val="00AE02CD"/>
    <w:rsid w:val="00AE16BD"/>
    <w:rsid w:val="00AE17EA"/>
    <w:rsid w:val="00AE1A47"/>
    <w:rsid w:val="00AE1FC2"/>
    <w:rsid w:val="00AE2DDD"/>
    <w:rsid w:val="00AE347E"/>
    <w:rsid w:val="00AE34C8"/>
    <w:rsid w:val="00AE3A13"/>
    <w:rsid w:val="00AE429E"/>
    <w:rsid w:val="00AE479C"/>
    <w:rsid w:val="00AE4E0F"/>
    <w:rsid w:val="00AE5347"/>
    <w:rsid w:val="00AE53E7"/>
    <w:rsid w:val="00AE578D"/>
    <w:rsid w:val="00AE58AE"/>
    <w:rsid w:val="00AE5993"/>
    <w:rsid w:val="00AE5A29"/>
    <w:rsid w:val="00AE5FFA"/>
    <w:rsid w:val="00AE609D"/>
    <w:rsid w:val="00AE66B6"/>
    <w:rsid w:val="00AE707D"/>
    <w:rsid w:val="00AE73F7"/>
    <w:rsid w:val="00AE7593"/>
    <w:rsid w:val="00AE7D51"/>
    <w:rsid w:val="00AE7F48"/>
    <w:rsid w:val="00AF0374"/>
    <w:rsid w:val="00AF0514"/>
    <w:rsid w:val="00AF0F25"/>
    <w:rsid w:val="00AF0F46"/>
    <w:rsid w:val="00AF1A3D"/>
    <w:rsid w:val="00AF1B20"/>
    <w:rsid w:val="00AF1C49"/>
    <w:rsid w:val="00AF22CD"/>
    <w:rsid w:val="00AF28A8"/>
    <w:rsid w:val="00AF2A5B"/>
    <w:rsid w:val="00AF31F2"/>
    <w:rsid w:val="00AF3910"/>
    <w:rsid w:val="00AF3AB9"/>
    <w:rsid w:val="00AF3BEB"/>
    <w:rsid w:val="00AF44BF"/>
    <w:rsid w:val="00AF4547"/>
    <w:rsid w:val="00AF4982"/>
    <w:rsid w:val="00AF49E0"/>
    <w:rsid w:val="00AF572B"/>
    <w:rsid w:val="00AF6001"/>
    <w:rsid w:val="00AF60ED"/>
    <w:rsid w:val="00AF68ED"/>
    <w:rsid w:val="00AF6BA3"/>
    <w:rsid w:val="00AF7138"/>
    <w:rsid w:val="00B00190"/>
    <w:rsid w:val="00B00777"/>
    <w:rsid w:val="00B0128E"/>
    <w:rsid w:val="00B01E7E"/>
    <w:rsid w:val="00B0335D"/>
    <w:rsid w:val="00B033AF"/>
    <w:rsid w:val="00B03F82"/>
    <w:rsid w:val="00B0430D"/>
    <w:rsid w:val="00B04A37"/>
    <w:rsid w:val="00B05821"/>
    <w:rsid w:val="00B067D2"/>
    <w:rsid w:val="00B06A7C"/>
    <w:rsid w:val="00B072E1"/>
    <w:rsid w:val="00B07531"/>
    <w:rsid w:val="00B07B2D"/>
    <w:rsid w:val="00B07DAB"/>
    <w:rsid w:val="00B1051F"/>
    <w:rsid w:val="00B10781"/>
    <w:rsid w:val="00B108F9"/>
    <w:rsid w:val="00B10F88"/>
    <w:rsid w:val="00B11026"/>
    <w:rsid w:val="00B119D0"/>
    <w:rsid w:val="00B11A3C"/>
    <w:rsid w:val="00B11EB1"/>
    <w:rsid w:val="00B12247"/>
    <w:rsid w:val="00B12CF2"/>
    <w:rsid w:val="00B134EA"/>
    <w:rsid w:val="00B13A61"/>
    <w:rsid w:val="00B14E3A"/>
    <w:rsid w:val="00B14FEB"/>
    <w:rsid w:val="00B1564B"/>
    <w:rsid w:val="00B156A5"/>
    <w:rsid w:val="00B179C6"/>
    <w:rsid w:val="00B17A66"/>
    <w:rsid w:val="00B20112"/>
    <w:rsid w:val="00B20761"/>
    <w:rsid w:val="00B20BCC"/>
    <w:rsid w:val="00B20E74"/>
    <w:rsid w:val="00B21690"/>
    <w:rsid w:val="00B22214"/>
    <w:rsid w:val="00B2244C"/>
    <w:rsid w:val="00B22EB3"/>
    <w:rsid w:val="00B2354E"/>
    <w:rsid w:val="00B23CEF"/>
    <w:rsid w:val="00B23CF2"/>
    <w:rsid w:val="00B23E28"/>
    <w:rsid w:val="00B256CA"/>
    <w:rsid w:val="00B26018"/>
    <w:rsid w:val="00B26519"/>
    <w:rsid w:val="00B30EBA"/>
    <w:rsid w:val="00B3193B"/>
    <w:rsid w:val="00B32312"/>
    <w:rsid w:val="00B32E10"/>
    <w:rsid w:val="00B33E5E"/>
    <w:rsid w:val="00B340E9"/>
    <w:rsid w:val="00B35089"/>
    <w:rsid w:val="00B353E4"/>
    <w:rsid w:val="00B354C7"/>
    <w:rsid w:val="00B35F61"/>
    <w:rsid w:val="00B35F86"/>
    <w:rsid w:val="00B36227"/>
    <w:rsid w:val="00B37238"/>
    <w:rsid w:val="00B373AE"/>
    <w:rsid w:val="00B374AE"/>
    <w:rsid w:val="00B403B8"/>
    <w:rsid w:val="00B40402"/>
    <w:rsid w:val="00B40717"/>
    <w:rsid w:val="00B40E7A"/>
    <w:rsid w:val="00B41352"/>
    <w:rsid w:val="00B41BCC"/>
    <w:rsid w:val="00B4280D"/>
    <w:rsid w:val="00B42F3D"/>
    <w:rsid w:val="00B43069"/>
    <w:rsid w:val="00B435EC"/>
    <w:rsid w:val="00B43E9D"/>
    <w:rsid w:val="00B43EF9"/>
    <w:rsid w:val="00B44224"/>
    <w:rsid w:val="00B4438B"/>
    <w:rsid w:val="00B4459C"/>
    <w:rsid w:val="00B445BD"/>
    <w:rsid w:val="00B44B3B"/>
    <w:rsid w:val="00B45353"/>
    <w:rsid w:val="00B457CB"/>
    <w:rsid w:val="00B468D1"/>
    <w:rsid w:val="00B46E0F"/>
    <w:rsid w:val="00B5051C"/>
    <w:rsid w:val="00B50AB9"/>
    <w:rsid w:val="00B50B14"/>
    <w:rsid w:val="00B50C96"/>
    <w:rsid w:val="00B513BF"/>
    <w:rsid w:val="00B518FD"/>
    <w:rsid w:val="00B51D5B"/>
    <w:rsid w:val="00B52246"/>
    <w:rsid w:val="00B526C1"/>
    <w:rsid w:val="00B53731"/>
    <w:rsid w:val="00B55018"/>
    <w:rsid w:val="00B555C9"/>
    <w:rsid w:val="00B5577D"/>
    <w:rsid w:val="00B55E90"/>
    <w:rsid w:val="00B562BD"/>
    <w:rsid w:val="00B56592"/>
    <w:rsid w:val="00B56E1F"/>
    <w:rsid w:val="00B5796A"/>
    <w:rsid w:val="00B57CF3"/>
    <w:rsid w:val="00B57D67"/>
    <w:rsid w:val="00B600AE"/>
    <w:rsid w:val="00B60125"/>
    <w:rsid w:val="00B607B9"/>
    <w:rsid w:val="00B60B74"/>
    <w:rsid w:val="00B60EDF"/>
    <w:rsid w:val="00B61910"/>
    <w:rsid w:val="00B61CCB"/>
    <w:rsid w:val="00B61E22"/>
    <w:rsid w:val="00B626C6"/>
    <w:rsid w:val="00B632E6"/>
    <w:rsid w:val="00B63609"/>
    <w:rsid w:val="00B638CF"/>
    <w:rsid w:val="00B63D6F"/>
    <w:rsid w:val="00B63F1C"/>
    <w:rsid w:val="00B645FD"/>
    <w:rsid w:val="00B65272"/>
    <w:rsid w:val="00B65332"/>
    <w:rsid w:val="00B672F1"/>
    <w:rsid w:val="00B6783D"/>
    <w:rsid w:val="00B67E9C"/>
    <w:rsid w:val="00B67F74"/>
    <w:rsid w:val="00B67FE5"/>
    <w:rsid w:val="00B70579"/>
    <w:rsid w:val="00B7081C"/>
    <w:rsid w:val="00B70AD9"/>
    <w:rsid w:val="00B70E1D"/>
    <w:rsid w:val="00B7167E"/>
    <w:rsid w:val="00B71799"/>
    <w:rsid w:val="00B7210A"/>
    <w:rsid w:val="00B72AD6"/>
    <w:rsid w:val="00B73FF7"/>
    <w:rsid w:val="00B740F3"/>
    <w:rsid w:val="00B74B9B"/>
    <w:rsid w:val="00B74C99"/>
    <w:rsid w:val="00B751FF"/>
    <w:rsid w:val="00B7521D"/>
    <w:rsid w:val="00B753E5"/>
    <w:rsid w:val="00B75808"/>
    <w:rsid w:val="00B75FF7"/>
    <w:rsid w:val="00B760F4"/>
    <w:rsid w:val="00B76619"/>
    <w:rsid w:val="00B76782"/>
    <w:rsid w:val="00B76939"/>
    <w:rsid w:val="00B77CBD"/>
    <w:rsid w:val="00B77E0F"/>
    <w:rsid w:val="00B77F49"/>
    <w:rsid w:val="00B800CD"/>
    <w:rsid w:val="00B803AC"/>
    <w:rsid w:val="00B8085C"/>
    <w:rsid w:val="00B80D6D"/>
    <w:rsid w:val="00B80E44"/>
    <w:rsid w:val="00B8122D"/>
    <w:rsid w:val="00B81795"/>
    <w:rsid w:val="00B81C7E"/>
    <w:rsid w:val="00B81E67"/>
    <w:rsid w:val="00B8237D"/>
    <w:rsid w:val="00B82809"/>
    <w:rsid w:val="00B82D8B"/>
    <w:rsid w:val="00B82FC8"/>
    <w:rsid w:val="00B836E4"/>
    <w:rsid w:val="00B838BC"/>
    <w:rsid w:val="00B83DAC"/>
    <w:rsid w:val="00B84CD1"/>
    <w:rsid w:val="00B85238"/>
    <w:rsid w:val="00B85607"/>
    <w:rsid w:val="00B85F0E"/>
    <w:rsid w:val="00B86166"/>
    <w:rsid w:val="00B867F1"/>
    <w:rsid w:val="00B8722D"/>
    <w:rsid w:val="00B87387"/>
    <w:rsid w:val="00B87A28"/>
    <w:rsid w:val="00B908AC"/>
    <w:rsid w:val="00B910CA"/>
    <w:rsid w:val="00B9194B"/>
    <w:rsid w:val="00B919DB"/>
    <w:rsid w:val="00B92254"/>
    <w:rsid w:val="00B92876"/>
    <w:rsid w:val="00B92D69"/>
    <w:rsid w:val="00B9309C"/>
    <w:rsid w:val="00B93735"/>
    <w:rsid w:val="00B94299"/>
    <w:rsid w:val="00B94FE8"/>
    <w:rsid w:val="00B95332"/>
    <w:rsid w:val="00B95961"/>
    <w:rsid w:val="00B96042"/>
    <w:rsid w:val="00B96DB3"/>
    <w:rsid w:val="00B97550"/>
    <w:rsid w:val="00BA07FE"/>
    <w:rsid w:val="00BA118C"/>
    <w:rsid w:val="00BA17C1"/>
    <w:rsid w:val="00BA181F"/>
    <w:rsid w:val="00BA1D43"/>
    <w:rsid w:val="00BA23E9"/>
    <w:rsid w:val="00BA326F"/>
    <w:rsid w:val="00BA3476"/>
    <w:rsid w:val="00BA374C"/>
    <w:rsid w:val="00BA38D0"/>
    <w:rsid w:val="00BA3AD7"/>
    <w:rsid w:val="00BA3B49"/>
    <w:rsid w:val="00BA513E"/>
    <w:rsid w:val="00BA514D"/>
    <w:rsid w:val="00BA5378"/>
    <w:rsid w:val="00BA5920"/>
    <w:rsid w:val="00BA6358"/>
    <w:rsid w:val="00BA68B7"/>
    <w:rsid w:val="00BA6E1B"/>
    <w:rsid w:val="00BA6FE8"/>
    <w:rsid w:val="00BA7577"/>
    <w:rsid w:val="00BA77E5"/>
    <w:rsid w:val="00BB0065"/>
    <w:rsid w:val="00BB04E1"/>
    <w:rsid w:val="00BB0724"/>
    <w:rsid w:val="00BB0A43"/>
    <w:rsid w:val="00BB1426"/>
    <w:rsid w:val="00BB1B12"/>
    <w:rsid w:val="00BB1E94"/>
    <w:rsid w:val="00BB307A"/>
    <w:rsid w:val="00BB3257"/>
    <w:rsid w:val="00BB330D"/>
    <w:rsid w:val="00BB346D"/>
    <w:rsid w:val="00BB3AE7"/>
    <w:rsid w:val="00BB3B92"/>
    <w:rsid w:val="00BB4C88"/>
    <w:rsid w:val="00BB510C"/>
    <w:rsid w:val="00BB5776"/>
    <w:rsid w:val="00BB5B0C"/>
    <w:rsid w:val="00BB5CFB"/>
    <w:rsid w:val="00BB609F"/>
    <w:rsid w:val="00BB61A3"/>
    <w:rsid w:val="00BB65E5"/>
    <w:rsid w:val="00BB6A50"/>
    <w:rsid w:val="00BB7A9D"/>
    <w:rsid w:val="00BB7E23"/>
    <w:rsid w:val="00BC036C"/>
    <w:rsid w:val="00BC0464"/>
    <w:rsid w:val="00BC052E"/>
    <w:rsid w:val="00BC1299"/>
    <w:rsid w:val="00BC1A31"/>
    <w:rsid w:val="00BC1C61"/>
    <w:rsid w:val="00BC1ED3"/>
    <w:rsid w:val="00BC26E5"/>
    <w:rsid w:val="00BC2DDA"/>
    <w:rsid w:val="00BC3758"/>
    <w:rsid w:val="00BC3B44"/>
    <w:rsid w:val="00BC42AE"/>
    <w:rsid w:val="00BC4642"/>
    <w:rsid w:val="00BC46BB"/>
    <w:rsid w:val="00BC544F"/>
    <w:rsid w:val="00BC5C00"/>
    <w:rsid w:val="00BC6372"/>
    <w:rsid w:val="00BC641F"/>
    <w:rsid w:val="00BC7044"/>
    <w:rsid w:val="00BC716F"/>
    <w:rsid w:val="00BD16DC"/>
    <w:rsid w:val="00BD18DD"/>
    <w:rsid w:val="00BD1D0D"/>
    <w:rsid w:val="00BD201E"/>
    <w:rsid w:val="00BD25F5"/>
    <w:rsid w:val="00BD26E4"/>
    <w:rsid w:val="00BD2B64"/>
    <w:rsid w:val="00BD2BC3"/>
    <w:rsid w:val="00BD2D6F"/>
    <w:rsid w:val="00BD3535"/>
    <w:rsid w:val="00BD3A68"/>
    <w:rsid w:val="00BD3C41"/>
    <w:rsid w:val="00BD3E7C"/>
    <w:rsid w:val="00BD4010"/>
    <w:rsid w:val="00BD4A51"/>
    <w:rsid w:val="00BD4AE6"/>
    <w:rsid w:val="00BD4DCB"/>
    <w:rsid w:val="00BD57B3"/>
    <w:rsid w:val="00BD58AF"/>
    <w:rsid w:val="00BD5B5D"/>
    <w:rsid w:val="00BD6187"/>
    <w:rsid w:val="00BD656B"/>
    <w:rsid w:val="00BD6EC2"/>
    <w:rsid w:val="00BD744D"/>
    <w:rsid w:val="00BD7AC6"/>
    <w:rsid w:val="00BE0616"/>
    <w:rsid w:val="00BE0F69"/>
    <w:rsid w:val="00BE0FED"/>
    <w:rsid w:val="00BE19C9"/>
    <w:rsid w:val="00BE1B35"/>
    <w:rsid w:val="00BE2E05"/>
    <w:rsid w:val="00BE31B8"/>
    <w:rsid w:val="00BE383A"/>
    <w:rsid w:val="00BE39DE"/>
    <w:rsid w:val="00BE3BAB"/>
    <w:rsid w:val="00BE4A67"/>
    <w:rsid w:val="00BE4B7E"/>
    <w:rsid w:val="00BE644D"/>
    <w:rsid w:val="00BE66E7"/>
    <w:rsid w:val="00BE6E8E"/>
    <w:rsid w:val="00BE72BB"/>
    <w:rsid w:val="00BE7572"/>
    <w:rsid w:val="00BE7965"/>
    <w:rsid w:val="00BE7EDC"/>
    <w:rsid w:val="00BF0894"/>
    <w:rsid w:val="00BF0964"/>
    <w:rsid w:val="00BF09C3"/>
    <w:rsid w:val="00BF0B69"/>
    <w:rsid w:val="00BF11E5"/>
    <w:rsid w:val="00BF1C45"/>
    <w:rsid w:val="00BF2CDF"/>
    <w:rsid w:val="00BF3406"/>
    <w:rsid w:val="00BF3802"/>
    <w:rsid w:val="00BF382B"/>
    <w:rsid w:val="00BF3CE2"/>
    <w:rsid w:val="00BF444F"/>
    <w:rsid w:val="00BF473A"/>
    <w:rsid w:val="00BF4D45"/>
    <w:rsid w:val="00BF4DFC"/>
    <w:rsid w:val="00BF4F08"/>
    <w:rsid w:val="00BF5436"/>
    <w:rsid w:val="00BF60DD"/>
    <w:rsid w:val="00BF684F"/>
    <w:rsid w:val="00BF7003"/>
    <w:rsid w:val="00BF74F8"/>
    <w:rsid w:val="00BF7CA8"/>
    <w:rsid w:val="00C00071"/>
    <w:rsid w:val="00C002B6"/>
    <w:rsid w:val="00C002D0"/>
    <w:rsid w:val="00C004B3"/>
    <w:rsid w:val="00C00ABD"/>
    <w:rsid w:val="00C01C1A"/>
    <w:rsid w:val="00C02142"/>
    <w:rsid w:val="00C0251C"/>
    <w:rsid w:val="00C02665"/>
    <w:rsid w:val="00C02E41"/>
    <w:rsid w:val="00C03577"/>
    <w:rsid w:val="00C03ADF"/>
    <w:rsid w:val="00C03B9F"/>
    <w:rsid w:val="00C03C30"/>
    <w:rsid w:val="00C041D2"/>
    <w:rsid w:val="00C0581D"/>
    <w:rsid w:val="00C068F2"/>
    <w:rsid w:val="00C07B92"/>
    <w:rsid w:val="00C104FD"/>
    <w:rsid w:val="00C10670"/>
    <w:rsid w:val="00C10708"/>
    <w:rsid w:val="00C10DDF"/>
    <w:rsid w:val="00C111D7"/>
    <w:rsid w:val="00C113C9"/>
    <w:rsid w:val="00C113DB"/>
    <w:rsid w:val="00C11525"/>
    <w:rsid w:val="00C11560"/>
    <w:rsid w:val="00C11FD1"/>
    <w:rsid w:val="00C12315"/>
    <w:rsid w:val="00C12BFA"/>
    <w:rsid w:val="00C12DA0"/>
    <w:rsid w:val="00C1335A"/>
    <w:rsid w:val="00C150D1"/>
    <w:rsid w:val="00C15CB2"/>
    <w:rsid w:val="00C164D5"/>
    <w:rsid w:val="00C16C72"/>
    <w:rsid w:val="00C1711B"/>
    <w:rsid w:val="00C174A7"/>
    <w:rsid w:val="00C1784E"/>
    <w:rsid w:val="00C17EB2"/>
    <w:rsid w:val="00C201B6"/>
    <w:rsid w:val="00C204C9"/>
    <w:rsid w:val="00C20BE8"/>
    <w:rsid w:val="00C20C94"/>
    <w:rsid w:val="00C20D10"/>
    <w:rsid w:val="00C218A2"/>
    <w:rsid w:val="00C21AA2"/>
    <w:rsid w:val="00C21D6A"/>
    <w:rsid w:val="00C2216E"/>
    <w:rsid w:val="00C229C9"/>
    <w:rsid w:val="00C23426"/>
    <w:rsid w:val="00C23920"/>
    <w:rsid w:val="00C2416F"/>
    <w:rsid w:val="00C2453A"/>
    <w:rsid w:val="00C247D0"/>
    <w:rsid w:val="00C24B77"/>
    <w:rsid w:val="00C24E25"/>
    <w:rsid w:val="00C266B2"/>
    <w:rsid w:val="00C27340"/>
    <w:rsid w:val="00C3052B"/>
    <w:rsid w:val="00C3096C"/>
    <w:rsid w:val="00C3150A"/>
    <w:rsid w:val="00C318B4"/>
    <w:rsid w:val="00C31ACC"/>
    <w:rsid w:val="00C322FF"/>
    <w:rsid w:val="00C323E3"/>
    <w:rsid w:val="00C33060"/>
    <w:rsid w:val="00C33093"/>
    <w:rsid w:val="00C332B4"/>
    <w:rsid w:val="00C33931"/>
    <w:rsid w:val="00C342BE"/>
    <w:rsid w:val="00C34371"/>
    <w:rsid w:val="00C348C7"/>
    <w:rsid w:val="00C34ABA"/>
    <w:rsid w:val="00C34AE5"/>
    <w:rsid w:val="00C34BCB"/>
    <w:rsid w:val="00C34EA2"/>
    <w:rsid w:val="00C36260"/>
    <w:rsid w:val="00C36641"/>
    <w:rsid w:val="00C36733"/>
    <w:rsid w:val="00C37203"/>
    <w:rsid w:val="00C3736B"/>
    <w:rsid w:val="00C37511"/>
    <w:rsid w:val="00C37874"/>
    <w:rsid w:val="00C37A43"/>
    <w:rsid w:val="00C37A71"/>
    <w:rsid w:val="00C37ECB"/>
    <w:rsid w:val="00C37EF3"/>
    <w:rsid w:val="00C402BF"/>
    <w:rsid w:val="00C418E0"/>
    <w:rsid w:val="00C41C4D"/>
    <w:rsid w:val="00C429AE"/>
    <w:rsid w:val="00C436DE"/>
    <w:rsid w:val="00C43CCF"/>
    <w:rsid w:val="00C44521"/>
    <w:rsid w:val="00C45099"/>
    <w:rsid w:val="00C45133"/>
    <w:rsid w:val="00C45819"/>
    <w:rsid w:val="00C45AD4"/>
    <w:rsid w:val="00C45C65"/>
    <w:rsid w:val="00C45DEA"/>
    <w:rsid w:val="00C46B66"/>
    <w:rsid w:val="00C46E99"/>
    <w:rsid w:val="00C47683"/>
    <w:rsid w:val="00C476E0"/>
    <w:rsid w:val="00C47C6E"/>
    <w:rsid w:val="00C51741"/>
    <w:rsid w:val="00C51795"/>
    <w:rsid w:val="00C517DD"/>
    <w:rsid w:val="00C51825"/>
    <w:rsid w:val="00C51D45"/>
    <w:rsid w:val="00C52082"/>
    <w:rsid w:val="00C52782"/>
    <w:rsid w:val="00C52CF7"/>
    <w:rsid w:val="00C5304F"/>
    <w:rsid w:val="00C531A9"/>
    <w:rsid w:val="00C531D5"/>
    <w:rsid w:val="00C535DF"/>
    <w:rsid w:val="00C54C17"/>
    <w:rsid w:val="00C55256"/>
    <w:rsid w:val="00C5555F"/>
    <w:rsid w:val="00C555B8"/>
    <w:rsid w:val="00C55810"/>
    <w:rsid w:val="00C56EEF"/>
    <w:rsid w:val="00C57C50"/>
    <w:rsid w:val="00C61242"/>
    <w:rsid w:val="00C61A79"/>
    <w:rsid w:val="00C61C73"/>
    <w:rsid w:val="00C62410"/>
    <w:rsid w:val="00C62BDE"/>
    <w:rsid w:val="00C632BA"/>
    <w:rsid w:val="00C63515"/>
    <w:rsid w:val="00C64484"/>
    <w:rsid w:val="00C650BB"/>
    <w:rsid w:val="00C65202"/>
    <w:rsid w:val="00C6545C"/>
    <w:rsid w:val="00C659C5"/>
    <w:rsid w:val="00C664A7"/>
    <w:rsid w:val="00C6696F"/>
    <w:rsid w:val="00C66EEE"/>
    <w:rsid w:val="00C676B9"/>
    <w:rsid w:val="00C678EA"/>
    <w:rsid w:val="00C67A5D"/>
    <w:rsid w:val="00C7019B"/>
    <w:rsid w:val="00C71111"/>
    <w:rsid w:val="00C719FB"/>
    <w:rsid w:val="00C71EA7"/>
    <w:rsid w:val="00C72396"/>
    <w:rsid w:val="00C7260B"/>
    <w:rsid w:val="00C72BDE"/>
    <w:rsid w:val="00C72C57"/>
    <w:rsid w:val="00C72D16"/>
    <w:rsid w:val="00C73661"/>
    <w:rsid w:val="00C73AB1"/>
    <w:rsid w:val="00C744D7"/>
    <w:rsid w:val="00C749A2"/>
    <w:rsid w:val="00C756F7"/>
    <w:rsid w:val="00C75E9B"/>
    <w:rsid w:val="00C76144"/>
    <w:rsid w:val="00C765E3"/>
    <w:rsid w:val="00C77AF0"/>
    <w:rsid w:val="00C81316"/>
    <w:rsid w:val="00C81938"/>
    <w:rsid w:val="00C81F4A"/>
    <w:rsid w:val="00C8252D"/>
    <w:rsid w:val="00C8298A"/>
    <w:rsid w:val="00C82C5A"/>
    <w:rsid w:val="00C831D7"/>
    <w:rsid w:val="00C83D49"/>
    <w:rsid w:val="00C84707"/>
    <w:rsid w:val="00C84913"/>
    <w:rsid w:val="00C84B6A"/>
    <w:rsid w:val="00C85040"/>
    <w:rsid w:val="00C85A6C"/>
    <w:rsid w:val="00C85F50"/>
    <w:rsid w:val="00C86622"/>
    <w:rsid w:val="00C86FA3"/>
    <w:rsid w:val="00C9007F"/>
    <w:rsid w:val="00C903FE"/>
    <w:rsid w:val="00C90594"/>
    <w:rsid w:val="00C90792"/>
    <w:rsid w:val="00C9108F"/>
    <w:rsid w:val="00C91549"/>
    <w:rsid w:val="00C91622"/>
    <w:rsid w:val="00C91D49"/>
    <w:rsid w:val="00C92A12"/>
    <w:rsid w:val="00C92B7F"/>
    <w:rsid w:val="00C931D1"/>
    <w:rsid w:val="00C93946"/>
    <w:rsid w:val="00C93ABB"/>
    <w:rsid w:val="00C93F36"/>
    <w:rsid w:val="00C947BB"/>
    <w:rsid w:val="00C950F0"/>
    <w:rsid w:val="00C95B23"/>
    <w:rsid w:val="00C95DC0"/>
    <w:rsid w:val="00C95F55"/>
    <w:rsid w:val="00C96490"/>
    <w:rsid w:val="00C967AF"/>
    <w:rsid w:val="00C967F8"/>
    <w:rsid w:val="00C96DDC"/>
    <w:rsid w:val="00C9795C"/>
    <w:rsid w:val="00CA00A9"/>
    <w:rsid w:val="00CA02CE"/>
    <w:rsid w:val="00CA0841"/>
    <w:rsid w:val="00CA0B5F"/>
    <w:rsid w:val="00CA2173"/>
    <w:rsid w:val="00CA243E"/>
    <w:rsid w:val="00CA254D"/>
    <w:rsid w:val="00CA27EF"/>
    <w:rsid w:val="00CA2C3F"/>
    <w:rsid w:val="00CA324B"/>
    <w:rsid w:val="00CA352D"/>
    <w:rsid w:val="00CA423E"/>
    <w:rsid w:val="00CA4DA3"/>
    <w:rsid w:val="00CA4DE9"/>
    <w:rsid w:val="00CA552E"/>
    <w:rsid w:val="00CA55ED"/>
    <w:rsid w:val="00CA5B8D"/>
    <w:rsid w:val="00CA6250"/>
    <w:rsid w:val="00CB1648"/>
    <w:rsid w:val="00CB25B7"/>
    <w:rsid w:val="00CB2E53"/>
    <w:rsid w:val="00CB34FA"/>
    <w:rsid w:val="00CB3683"/>
    <w:rsid w:val="00CB36B8"/>
    <w:rsid w:val="00CB3700"/>
    <w:rsid w:val="00CB375C"/>
    <w:rsid w:val="00CB3845"/>
    <w:rsid w:val="00CB48E0"/>
    <w:rsid w:val="00CB4F09"/>
    <w:rsid w:val="00CB6A10"/>
    <w:rsid w:val="00CB6DD9"/>
    <w:rsid w:val="00CC0AEE"/>
    <w:rsid w:val="00CC1377"/>
    <w:rsid w:val="00CC159B"/>
    <w:rsid w:val="00CC1616"/>
    <w:rsid w:val="00CC1843"/>
    <w:rsid w:val="00CC1B81"/>
    <w:rsid w:val="00CC1E27"/>
    <w:rsid w:val="00CC25F0"/>
    <w:rsid w:val="00CC271C"/>
    <w:rsid w:val="00CC2B87"/>
    <w:rsid w:val="00CC2C2D"/>
    <w:rsid w:val="00CC2ED7"/>
    <w:rsid w:val="00CC3045"/>
    <w:rsid w:val="00CC4182"/>
    <w:rsid w:val="00CC4804"/>
    <w:rsid w:val="00CC635C"/>
    <w:rsid w:val="00CC6785"/>
    <w:rsid w:val="00CD0179"/>
    <w:rsid w:val="00CD08A8"/>
    <w:rsid w:val="00CD0C30"/>
    <w:rsid w:val="00CD0D2F"/>
    <w:rsid w:val="00CD1203"/>
    <w:rsid w:val="00CD1798"/>
    <w:rsid w:val="00CD21E9"/>
    <w:rsid w:val="00CD296A"/>
    <w:rsid w:val="00CD2C89"/>
    <w:rsid w:val="00CD340B"/>
    <w:rsid w:val="00CD460B"/>
    <w:rsid w:val="00CD4FB3"/>
    <w:rsid w:val="00CD5AF2"/>
    <w:rsid w:val="00CD5C2D"/>
    <w:rsid w:val="00CD6673"/>
    <w:rsid w:val="00CD68AA"/>
    <w:rsid w:val="00CD6B00"/>
    <w:rsid w:val="00CD6CFC"/>
    <w:rsid w:val="00CE0818"/>
    <w:rsid w:val="00CE18A9"/>
    <w:rsid w:val="00CE3692"/>
    <w:rsid w:val="00CE41BB"/>
    <w:rsid w:val="00CE42BF"/>
    <w:rsid w:val="00CE469C"/>
    <w:rsid w:val="00CE542A"/>
    <w:rsid w:val="00CE61C1"/>
    <w:rsid w:val="00CE7285"/>
    <w:rsid w:val="00CE74D8"/>
    <w:rsid w:val="00CE7664"/>
    <w:rsid w:val="00CF016F"/>
    <w:rsid w:val="00CF08B6"/>
    <w:rsid w:val="00CF1B73"/>
    <w:rsid w:val="00CF1BAE"/>
    <w:rsid w:val="00CF1D71"/>
    <w:rsid w:val="00CF2BED"/>
    <w:rsid w:val="00CF2D56"/>
    <w:rsid w:val="00CF35D1"/>
    <w:rsid w:val="00CF3A03"/>
    <w:rsid w:val="00CF3AE0"/>
    <w:rsid w:val="00CF3EE5"/>
    <w:rsid w:val="00CF49E8"/>
    <w:rsid w:val="00CF4CE8"/>
    <w:rsid w:val="00CF55A5"/>
    <w:rsid w:val="00CF5993"/>
    <w:rsid w:val="00CF66EA"/>
    <w:rsid w:val="00CF7340"/>
    <w:rsid w:val="00CF7727"/>
    <w:rsid w:val="00CF77C0"/>
    <w:rsid w:val="00CF7D9A"/>
    <w:rsid w:val="00D00491"/>
    <w:rsid w:val="00D005EC"/>
    <w:rsid w:val="00D00D5E"/>
    <w:rsid w:val="00D01724"/>
    <w:rsid w:val="00D019B9"/>
    <w:rsid w:val="00D024AF"/>
    <w:rsid w:val="00D025C7"/>
    <w:rsid w:val="00D03057"/>
    <w:rsid w:val="00D033A5"/>
    <w:rsid w:val="00D03F70"/>
    <w:rsid w:val="00D05830"/>
    <w:rsid w:val="00D05A49"/>
    <w:rsid w:val="00D05A5A"/>
    <w:rsid w:val="00D06060"/>
    <w:rsid w:val="00D06189"/>
    <w:rsid w:val="00D06809"/>
    <w:rsid w:val="00D06814"/>
    <w:rsid w:val="00D06BC5"/>
    <w:rsid w:val="00D06ED7"/>
    <w:rsid w:val="00D07655"/>
    <w:rsid w:val="00D076AC"/>
    <w:rsid w:val="00D07757"/>
    <w:rsid w:val="00D07B04"/>
    <w:rsid w:val="00D07C30"/>
    <w:rsid w:val="00D10246"/>
    <w:rsid w:val="00D10BEC"/>
    <w:rsid w:val="00D10DBD"/>
    <w:rsid w:val="00D1142D"/>
    <w:rsid w:val="00D11C42"/>
    <w:rsid w:val="00D1218D"/>
    <w:rsid w:val="00D126B8"/>
    <w:rsid w:val="00D129CD"/>
    <w:rsid w:val="00D13053"/>
    <w:rsid w:val="00D13456"/>
    <w:rsid w:val="00D14EDA"/>
    <w:rsid w:val="00D151E1"/>
    <w:rsid w:val="00D153E2"/>
    <w:rsid w:val="00D15482"/>
    <w:rsid w:val="00D15604"/>
    <w:rsid w:val="00D1567B"/>
    <w:rsid w:val="00D161C7"/>
    <w:rsid w:val="00D16FCA"/>
    <w:rsid w:val="00D1799A"/>
    <w:rsid w:val="00D20B9E"/>
    <w:rsid w:val="00D22407"/>
    <w:rsid w:val="00D227DC"/>
    <w:rsid w:val="00D2405A"/>
    <w:rsid w:val="00D243D1"/>
    <w:rsid w:val="00D245E6"/>
    <w:rsid w:val="00D248D2"/>
    <w:rsid w:val="00D24C76"/>
    <w:rsid w:val="00D24EF5"/>
    <w:rsid w:val="00D25287"/>
    <w:rsid w:val="00D25D75"/>
    <w:rsid w:val="00D25DDB"/>
    <w:rsid w:val="00D262BA"/>
    <w:rsid w:val="00D265F5"/>
    <w:rsid w:val="00D26852"/>
    <w:rsid w:val="00D26B04"/>
    <w:rsid w:val="00D26E8C"/>
    <w:rsid w:val="00D272CB"/>
    <w:rsid w:val="00D30219"/>
    <w:rsid w:val="00D30613"/>
    <w:rsid w:val="00D31BBE"/>
    <w:rsid w:val="00D32718"/>
    <w:rsid w:val="00D32FC4"/>
    <w:rsid w:val="00D34006"/>
    <w:rsid w:val="00D34DB3"/>
    <w:rsid w:val="00D34E72"/>
    <w:rsid w:val="00D35399"/>
    <w:rsid w:val="00D35451"/>
    <w:rsid w:val="00D355F5"/>
    <w:rsid w:val="00D35617"/>
    <w:rsid w:val="00D356D7"/>
    <w:rsid w:val="00D35A11"/>
    <w:rsid w:val="00D35B34"/>
    <w:rsid w:val="00D35BDD"/>
    <w:rsid w:val="00D36049"/>
    <w:rsid w:val="00D36DC3"/>
    <w:rsid w:val="00D37072"/>
    <w:rsid w:val="00D3711B"/>
    <w:rsid w:val="00D375DE"/>
    <w:rsid w:val="00D37B78"/>
    <w:rsid w:val="00D404D0"/>
    <w:rsid w:val="00D40630"/>
    <w:rsid w:val="00D413D9"/>
    <w:rsid w:val="00D413F0"/>
    <w:rsid w:val="00D41719"/>
    <w:rsid w:val="00D42C09"/>
    <w:rsid w:val="00D43CDD"/>
    <w:rsid w:val="00D43D96"/>
    <w:rsid w:val="00D44116"/>
    <w:rsid w:val="00D4424E"/>
    <w:rsid w:val="00D445DD"/>
    <w:rsid w:val="00D44658"/>
    <w:rsid w:val="00D44BAB"/>
    <w:rsid w:val="00D4558B"/>
    <w:rsid w:val="00D45774"/>
    <w:rsid w:val="00D45B41"/>
    <w:rsid w:val="00D4633F"/>
    <w:rsid w:val="00D4649B"/>
    <w:rsid w:val="00D46A26"/>
    <w:rsid w:val="00D50172"/>
    <w:rsid w:val="00D50835"/>
    <w:rsid w:val="00D50FAC"/>
    <w:rsid w:val="00D5192D"/>
    <w:rsid w:val="00D51EEA"/>
    <w:rsid w:val="00D525EF"/>
    <w:rsid w:val="00D52752"/>
    <w:rsid w:val="00D52BB8"/>
    <w:rsid w:val="00D53368"/>
    <w:rsid w:val="00D5361A"/>
    <w:rsid w:val="00D53815"/>
    <w:rsid w:val="00D53BE1"/>
    <w:rsid w:val="00D55435"/>
    <w:rsid w:val="00D56160"/>
    <w:rsid w:val="00D56454"/>
    <w:rsid w:val="00D564CD"/>
    <w:rsid w:val="00D56CDE"/>
    <w:rsid w:val="00D575C6"/>
    <w:rsid w:val="00D57B70"/>
    <w:rsid w:val="00D60044"/>
    <w:rsid w:val="00D6009C"/>
    <w:rsid w:val="00D60755"/>
    <w:rsid w:val="00D60BE0"/>
    <w:rsid w:val="00D60F1D"/>
    <w:rsid w:val="00D61B32"/>
    <w:rsid w:val="00D61DE1"/>
    <w:rsid w:val="00D61E95"/>
    <w:rsid w:val="00D6287D"/>
    <w:rsid w:val="00D62DEF"/>
    <w:rsid w:val="00D6380D"/>
    <w:rsid w:val="00D63E9D"/>
    <w:rsid w:val="00D6417B"/>
    <w:rsid w:val="00D64198"/>
    <w:rsid w:val="00D64789"/>
    <w:rsid w:val="00D647D0"/>
    <w:rsid w:val="00D6480B"/>
    <w:rsid w:val="00D64B62"/>
    <w:rsid w:val="00D64D01"/>
    <w:rsid w:val="00D66C7A"/>
    <w:rsid w:val="00D67695"/>
    <w:rsid w:val="00D7020F"/>
    <w:rsid w:val="00D7107A"/>
    <w:rsid w:val="00D71086"/>
    <w:rsid w:val="00D710AB"/>
    <w:rsid w:val="00D711E6"/>
    <w:rsid w:val="00D71489"/>
    <w:rsid w:val="00D71AE3"/>
    <w:rsid w:val="00D72A60"/>
    <w:rsid w:val="00D7302A"/>
    <w:rsid w:val="00D732D1"/>
    <w:rsid w:val="00D737E8"/>
    <w:rsid w:val="00D73D7E"/>
    <w:rsid w:val="00D74026"/>
    <w:rsid w:val="00D74172"/>
    <w:rsid w:val="00D7479D"/>
    <w:rsid w:val="00D7487E"/>
    <w:rsid w:val="00D7622A"/>
    <w:rsid w:val="00D77202"/>
    <w:rsid w:val="00D775BE"/>
    <w:rsid w:val="00D77641"/>
    <w:rsid w:val="00D77992"/>
    <w:rsid w:val="00D77C45"/>
    <w:rsid w:val="00D801A7"/>
    <w:rsid w:val="00D808FC"/>
    <w:rsid w:val="00D817F9"/>
    <w:rsid w:val="00D81976"/>
    <w:rsid w:val="00D81CFB"/>
    <w:rsid w:val="00D81E3F"/>
    <w:rsid w:val="00D820C7"/>
    <w:rsid w:val="00D82412"/>
    <w:rsid w:val="00D827FD"/>
    <w:rsid w:val="00D82D2D"/>
    <w:rsid w:val="00D8309B"/>
    <w:rsid w:val="00D8334F"/>
    <w:rsid w:val="00D836B6"/>
    <w:rsid w:val="00D83E1A"/>
    <w:rsid w:val="00D843E8"/>
    <w:rsid w:val="00D849EA"/>
    <w:rsid w:val="00D84CA8"/>
    <w:rsid w:val="00D85276"/>
    <w:rsid w:val="00D85AAB"/>
    <w:rsid w:val="00D86339"/>
    <w:rsid w:val="00D8635F"/>
    <w:rsid w:val="00D86C3A"/>
    <w:rsid w:val="00D903E2"/>
    <w:rsid w:val="00D9169D"/>
    <w:rsid w:val="00D92F01"/>
    <w:rsid w:val="00D9384A"/>
    <w:rsid w:val="00D93919"/>
    <w:rsid w:val="00D94853"/>
    <w:rsid w:val="00D94A5C"/>
    <w:rsid w:val="00D9521B"/>
    <w:rsid w:val="00D9561E"/>
    <w:rsid w:val="00D95D84"/>
    <w:rsid w:val="00D96068"/>
    <w:rsid w:val="00D963EB"/>
    <w:rsid w:val="00D9647E"/>
    <w:rsid w:val="00D96CF0"/>
    <w:rsid w:val="00D96DD1"/>
    <w:rsid w:val="00D9735D"/>
    <w:rsid w:val="00D97427"/>
    <w:rsid w:val="00D97BBE"/>
    <w:rsid w:val="00DA008E"/>
    <w:rsid w:val="00DA010B"/>
    <w:rsid w:val="00DA1BE1"/>
    <w:rsid w:val="00DA2060"/>
    <w:rsid w:val="00DA25FA"/>
    <w:rsid w:val="00DA2F2E"/>
    <w:rsid w:val="00DA3330"/>
    <w:rsid w:val="00DA3833"/>
    <w:rsid w:val="00DA3A43"/>
    <w:rsid w:val="00DA4ACA"/>
    <w:rsid w:val="00DA4B24"/>
    <w:rsid w:val="00DA5A2B"/>
    <w:rsid w:val="00DA6568"/>
    <w:rsid w:val="00DA6BE8"/>
    <w:rsid w:val="00DA6F5B"/>
    <w:rsid w:val="00DA7BD2"/>
    <w:rsid w:val="00DB03E2"/>
    <w:rsid w:val="00DB0C26"/>
    <w:rsid w:val="00DB101F"/>
    <w:rsid w:val="00DB147C"/>
    <w:rsid w:val="00DB1709"/>
    <w:rsid w:val="00DB1BCE"/>
    <w:rsid w:val="00DB2084"/>
    <w:rsid w:val="00DB2BEA"/>
    <w:rsid w:val="00DB3B21"/>
    <w:rsid w:val="00DB3C01"/>
    <w:rsid w:val="00DB3D53"/>
    <w:rsid w:val="00DB3F71"/>
    <w:rsid w:val="00DB42E2"/>
    <w:rsid w:val="00DB43DE"/>
    <w:rsid w:val="00DB4977"/>
    <w:rsid w:val="00DB4C14"/>
    <w:rsid w:val="00DB4CE8"/>
    <w:rsid w:val="00DB4D0F"/>
    <w:rsid w:val="00DB503A"/>
    <w:rsid w:val="00DB5A32"/>
    <w:rsid w:val="00DB5B23"/>
    <w:rsid w:val="00DB62BB"/>
    <w:rsid w:val="00DB631F"/>
    <w:rsid w:val="00DB6B6E"/>
    <w:rsid w:val="00DB6F1E"/>
    <w:rsid w:val="00DB72A4"/>
    <w:rsid w:val="00DB78A5"/>
    <w:rsid w:val="00DB7F14"/>
    <w:rsid w:val="00DC03F1"/>
    <w:rsid w:val="00DC0530"/>
    <w:rsid w:val="00DC0FB8"/>
    <w:rsid w:val="00DC18AD"/>
    <w:rsid w:val="00DC212F"/>
    <w:rsid w:val="00DC24E1"/>
    <w:rsid w:val="00DC2BFF"/>
    <w:rsid w:val="00DC3046"/>
    <w:rsid w:val="00DC30A7"/>
    <w:rsid w:val="00DC338A"/>
    <w:rsid w:val="00DC3490"/>
    <w:rsid w:val="00DC39D4"/>
    <w:rsid w:val="00DC3D93"/>
    <w:rsid w:val="00DC46C3"/>
    <w:rsid w:val="00DC4FF3"/>
    <w:rsid w:val="00DC539F"/>
    <w:rsid w:val="00DC5F87"/>
    <w:rsid w:val="00DC6B41"/>
    <w:rsid w:val="00DC6CFB"/>
    <w:rsid w:val="00DC6E5E"/>
    <w:rsid w:val="00DC77AE"/>
    <w:rsid w:val="00DC7B26"/>
    <w:rsid w:val="00DC7B65"/>
    <w:rsid w:val="00DD0303"/>
    <w:rsid w:val="00DD0836"/>
    <w:rsid w:val="00DD12EB"/>
    <w:rsid w:val="00DD13A7"/>
    <w:rsid w:val="00DD1672"/>
    <w:rsid w:val="00DD1C00"/>
    <w:rsid w:val="00DD21BA"/>
    <w:rsid w:val="00DD2B35"/>
    <w:rsid w:val="00DD30A7"/>
    <w:rsid w:val="00DD3D23"/>
    <w:rsid w:val="00DD427A"/>
    <w:rsid w:val="00DD4444"/>
    <w:rsid w:val="00DD464C"/>
    <w:rsid w:val="00DD5134"/>
    <w:rsid w:val="00DD55EC"/>
    <w:rsid w:val="00DD5614"/>
    <w:rsid w:val="00DD5939"/>
    <w:rsid w:val="00DD61CD"/>
    <w:rsid w:val="00DD6216"/>
    <w:rsid w:val="00DD6782"/>
    <w:rsid w:val="00DD6AAE"/>
    <w:rsid w:val="00DD6C16"/>
    <w:rsid w:val="00DD6EAF"/>
    <w:rsid w:val="00DD6FF1"/>
    <w:rsid w:val="00DD75B1"/>
    <w:rsid w:val="00DD7902"/>
    <w:rsid w:val="00DD7DFE"/>
    <w:rsid w:val="00DD7F2E"/>
    <w:rsid w:val="00DE047E"/>
    <w:rsid w:val="00DE10E6"/>
    <w:rsid w:val="00DE2052"/>
    <w:rsid w:val="00DE2054"/>
    <w:rsid w:val="00DE2166"/>
    <w:rsid w:val="00DE23C5"/>
    <w:rsid w:val="00DE24ED"/>
    <w:rsid w:val="00DE3797"/>
    <w:rsid w:val="00DE3BB6"/>
    <w:rsid w:val="00DE439E"/>
    <w:rsid w:val="00DE4FAD"/>
    <w:rsid w:val="00DE4FD2"/>
    <w:rsid w:val="00DE5561"/>
    <w:rsid w:val="00DE60CD"/>
    <w:rsid w:val="00DE6627"/>
    <w:rsid w:val="00DE7256"/>
    <w:rsid w:val="00DE73C4"/>
    <w:rsid w:val="00DE7F73"/>
    <w:rsid w:val="00DF0705"/>
    <w:rsid w:val="00DF1C06"/>
    <w:rsid w:val="00DF2364"/>
    <w:rsid w:val="00DF41C1"/>
    <w:rsid w:val="00DF48F5"/>
    <w:rsid w:val="00DF50A5"/>
    <w:rsid w:val="00DF5686"/>
    <w:rsid w:val="00DF619F"/>
    <w:rsid w:val="00DF620E"/>
    <w:rsid w:val="00DF648A"/>
    <w:rsid w:val="00DF662A"/>
    <w:rsid w:val="00DF69F8"/>
    <w:rsid w:val="00DF7519"/>
    <w:rsid w:val="00DF7CBB"/>
    <w:rsid w:val="00DF7FE7"/>
    <w:rsid w:val="00E002A1"/>
    <w:rsid w:val="00E00AF0"/>
    <w:rsid w:val="00E00C8B"/>
    <w:rsid w:val="00E0283D"/>
    <w:rsid w:val="00E02A6A"/>
    <w:rsid w:val="00E03017"/>
    <w:rsid w:val="00E04A2A"/>
    <w:rsid w:val="00E05106"/>
    <w:rsid w:val="00E05194"/>
    <w:rsid w:val="00E056C2"/>
    <w:rsid w:val="00E05B59"/>
    <w:rsid w:val="00E068F6"/>
    <w:rsid w:val="00E06962"/>
    <w:rsid w:val="00E0724C"/>
    <w:rsid w:val="00E07339"/>
    <w:rsid w:val="00E073C7"/>
    <w:rsid w:val="00E075BC"/>
    <w:rsid w:val="00E0780F"/>
    <w:rsid w:val="00E07E30"/>
    <w:rsid w:val="00E101D1"/>
    <w:rsid w:val="00E10215"/>
    <w:rsid w:val="00E10594"/>
    <w:rsid w:val="00E10E30"/>
    <w:rsid w:val="00E10E76"/>
    <w:rsid w:val="00E10F6B"/>
    <w:rsid w:val="00E11765"/>
    <w:rsid w:val="00E12515"/>
    <w:rsid w:val="00E125AB"/>
    <w:rsid w:val="00E126DF"/>
    <w:rsid w:val="00E12A21"/>
    <w:rsid w:val="00E12B53"/>
    <w:rsid w:val="00E12D8A"/>
    <w:rsid w:val="00E13DB5"/>
    <w:rsid w:val="00E144C9"/>
    <w:rsid w:val="00E14C98"/>
    <w:rsid w:val="00E1537A"/>
    <w:rsid w:val="00E15988"/>
    <w:rsid w:val="00E15B28"/>
    <w:rsid w:val="00E16373"/>
    <w:rsid w:val="00E16433"/>
    <w:rsid w:val="00E16547"/>
    <w:rsid w:val="00E172D4"/>
    <w:rsid w:val="00E1739E"/>
    <w:rsid w:val="00E20286"/>
    <w:rsid w:val="00E20BAD"/>
    <w:rsid w:val="00E20BFC"/>
    <w:rsid w:val="00E219D4"/>
    <w:rsid w:val="00E21BA9"/>
    <w:rsid w:val="00E223F2"/>
    <w:rsid w:val="00E22C8D"/>
    <w:rsid w:val="00E22FD9"/>
    <w:rsid w:val="00E231EF"/>
    <w:rsid w:val="00E23859"/>
    <w:rsid w:val="00E24558"/>
    <w:rsid w:val="00E25927"/>
    <w:rsid w:val="00E2683D"/>
    <w:rsid w:val="00E268C5"/>
    <w:rsid w:val="00E26A17"/>
    <w:rsid w:val="00E26DA4"/>
    <w:rsid w:val="00E30C8F"/>
    <w:rsid w:val="00E310BE"/>
    <w:rsid w:val="00E312FC"/>
    <w:rsid w:val="00E31878"/>
    <w:rsid w:val="00E31898"/>
    <w:rsid w:val="00E31E68"/>
    <w:rsid w:val="00E328B3"/>
    <w:rsid w:val="00E332A6"/>
    <w:rsid w:val="00E33FBB"/>
    <w:rsid w:val="00E342AD"/>
    <w:rsid w:val="00E34AF6"/>
    <w:rsid w:val="00E34FA3"/>
    <w:rsid w:val="00E35077"/>
    <w:rsid w:val="00E35624"/>
    <w:rsid w:val="00E35994"/>
    <w:rsid w:val="00E35AC0"/>
    <w:rsid w:val="00E36820"/>
    <w:rsid w:val="00E373F7"/>
    <w:rsid w:val="00E3747B"/>
    <w:rsid w:val="00E379D4"/>
    <w:rsid w:val="00E37EA6"/>
    <w:rsid w:val="00E40760"/>
    <w:rsid w:val="00E40C5A"/>
    <w:rsid w:val="00E40D3D"/>
    <w:rsid w:val="00E4123B"/>
    <w:rsid w:val="00E4141F"/>
    <w:rsid w:val="00E418FF"/>
    <w:rsid w:val="00E4200E"/>
    <w:rsid w:val="00E42664"/>
    <w:rsid w:val="00E42824"/>
    <w:rsid w:val="00E43661"/>
    <w:rsid w:val="00E43728"/>
    <w:rsid w:val="00E441C5"/>
    <w:rsid w:val="00E446B8"/>
    <w:rsid w:val="00E45141"/>
    <w:rsid w:val="00E4531A"/>
    <w:rsid w:val="00E4616D"/>
    <w:rsid w:val="00E46863"/>
    <w:rsid w:val="00E46DF2"/>
    <w:rsid w:val="00E47AE2"/>
    <w:rsid w:val="00E47CB2"/>
    <w:rsid w:val="00E50445"/>
    <w:rsid w:val="00E50468"/>
    <w:rsid w:val="00E51C33"/>
    <w:rsid w:val="00E52EF5"/>
    <w:rsid w:val="00E545B7"/>
    <w:rsid w:val="00E54814"/>
    <w:rsid w:val="00E54AA4"/>
    <w:rsid w:val="00E54DEB"/>
    <w:rsid w:val="00E54E7F"/>
    <w:rsid w:val="00E55CA3"/>
    <w:rsid w:val="00E55EFD"/>
    <w:rsid w:val="00E56D21"/>
    <w:rsid w:val="00E57091"/>
    <w:rsid w:val="00E571CA"/>
    <w:rsid w:val="00E5740D"/>
    <w:rsid w:val="00E6012A"/>
    <w:rsid w:val="00E601FB"/>
    <w:rsid w:val="00E607A7"/>
    <w:rsid w:val="00E60EBB"/>
    <w:rsid w:val="00E60F5C"/>
    <w:rsid w:val="00E610A4"/>
    <w:rsid w:val="00E6116D"/>
    <w:rsid w:val="00E61DF4"/>
    <w:rsid w:val="00E62599"/>
    <w:rsid w:val="00E62651"/>
    <w:rsid w:val="00E62C96"/>
    <w:rsid w:val="00E639D1"/>
    <w:rsid w:val="00E63BB7"/>
    <w:rsid w:val="00E63E39"/>
    <w:rsid w:val="00E640CC"/>
    <w:rsid w:val="00E64311"/>
    <w:rsid w:val="00E64494"/>
    <w:rsid w:val="00E65039"/>
    <w:rsid w:val="00E650E0"/>
    <w:rsid w:val="00E659CB"/>
    <w:rsid w:val="00E66557"/>
    <w:rsid w:val="00E67BE8"/>
    <w:rsid w:val="00E67BEE"/>
    <w:rsid w:val="00E70034"/>
    <w:rsid w:val="00E70391"/>
    <w:rsid w:val="00E72006"/>
    <w:rsid w:val="00E72254"/>
    <w:rsid w:val="00E72B9C"/>
    <w:rsid w:val="00E72D45"/>
    <w:rsid w:val="00E73267"/>
    <w:rsid w:val="00E73612"/>
    <w:rsid w:val="00E7387F"/>
    <w:rsid w:val="00E73BE2"/>
    <w:rsid w:val="00E73EF0"/>
    <w:rsid w:val="00E745C6"/>
    <w:rsid w:val="00E75863"/>
    <w:rsid w:val="00E762D9"/>
    <w:rsid w:val="00E77721"/>
    <w:rsid w:val="00E777DD"/>
    <w:rsid w:val="00E801D1"/>
    <w:rsid w:val="00E80B0C"/>
    <w:rsid w:val="00E81825"/>
    <w:rsid w:val="00E818D7"/>
    <w:rsid w:val="00E81B0E"/>
    <w:rsid w:val="00E81BE6"/>
    <w:rsid w:val="00E82042"/>
    <w:rsid w:val="00E82160"/>
    <w:rsid w:val="00E824BF"/>
    <w:rsid w:val="00E82BC8"/>
    <w:rsid w:val="00E835D2"/>
    <w:rsid w:val="00E83645"/>
    <w:rsid w:val="00E83714"/>
    <w:rsid w:val="00E83BDB"/>
    <w:rsid w:val="00E83BF2"/>
    <w:rsid w:val="00E8414B"/>
    <w:rsid w:val="00E84A7E"/>
    <w:rsid w:val="00E85412"/>
    <w:rsid w:val="00E86D05"/>
    <w:rsid w:val="00E872A8"/>
    <w:rsid w:val="00E906F1"/>
    <w:rsid w:val="00E90C1B"/>
    <w:rsid w:val="00E912A5"/>
    <w:rsid w:val="00E9150B"/>
    <w:rsid w:val="00E91643"/>
    <w:rsid w:val="00E920CC"/>
    <w:rsid w:val="00E920F6"/>
    <w:rsid w:val="00E9218D"/>
    <w:rsid w:val="00E92833"/>
    <w:rsid w:val="00E92C7C"/>
    <w:rsid w:val="00E93184"/>
    <w:rsid w:val="00E96072"/>
    <w:rsid w:val="00E96574"/>
    <w:rsid w:val="00E9717E"/>
    <w:rsid w:val="00EA018D"/>
    <w:rsid w:val="00EA1014"/>
    <w:rsid w:val="00EA1031"/>
    <w:rsid w:val="00EA1729"/>
    <w:rsid w:val="00EA1BC5"/>
    <w:rsid w:val="00EA1C84"/>
    <w:rsid w:val="00EA2125"/>
    <w:rsid w:val="00EA25E2"/>
    <w:rsid w:val="00EA2783"/>
    <w:rsid w:val="00EA28FA"/>
    <w:rsid w:val="00EA2F4A"/>
    <w:rsid w:val="00EA37D0"/>
    <w:rsid w:val="00EA4D9A"/>
    <w:rsid w:val="00EA4DE4"/>
    <w:rsid w:val="00EA5146"/>
    <w:rsid w:val="00EA5D75"/>
    <w:rsid w:val="00EA620C"/>
    <w:rsid w:val="00EA64EA"/>
    <w:rsid w:val="00EA7178"/>
    <w:rsid w:val="00EB06B9"/>
    <w:rsid w:val="00EB1B96"/>
    <w:rsid w:val="00EB2234"/>
    <w:rsid w:val="00EB2380"/>
    <w:rsid w:val="00EB26EE"/>
    <w:rsid w:val="00EB2FFE"/>
    <w:rsid w:val="00EB3378"/>
    <w:rsid w:val="00EB35BB"/>
    <w:rsid w:val="00EB387D"/>
    <w:rsid w:val="00EB3AF6"/>
    <w:rsid w:val="00EB3EDA"/>
    <w:rsid w:val="00EB5568"/>
    <w:rsid w:val="00EB581D"/>
    <w:rsid w:val="00EB59F8"/>
    <w:rsid w:val="00EB6956"/>
    <w:rsid w:val="00EB798C"/>
    <w:rsid w:val="00EB7F6D"/>
    <w:rsid w:val="00EC0187"/>
    <w:rsid w:val="00EC02F9"/>
    <w:rsid w:val="00EC0B96"/>
    <w:rsid w:val="00EC0D11"/>
    <w:rsid w:val="00EC0E9D"/>
    <w:rsid w:val="00EC192E"/>
    <w:rsid w:val="00EC1C22"/>
    <w:rsid w:val="00EC32D3"/>
    <w:rsid w:val="00EC3395"/>
    <w:rsid w:val="00EC3543"/>
    <w:rsid w:val="00EC3E92"/>
    <w:rsid w:val="00EC41E9"/>
    <w:rsid w:val="00EC4A61"/>
    <w:rsid w:val="00EC4CA3"/>
    <w:rsid w:val="00EC4FD0"/>
    <w:rsid w:val="00EC53B8"/>
    <w:rsid w:val="00EC5871"/>
    <w:rsid w:val="00EC5A3C"/>
    <w:rsid w:val="00EC75DD"/>
    <w:rsid w:val="00EC7BFD"/>
    <w:rsid w:val="00ED065B"/>
    <w:rsid w:val="00ED0EC4"/>
    <w:rsid w:val="00ED0F9A"/>
    <w:rsid w:val="00ED11F2"/>
    <w:rsid w:val="00ED14A3"/>
    <w:rsid w:val="00ED1ABA"/>
    <w:rsid w:val="00ED1CDB"/>
    <w:rsid w:val="00ED1E2F"/>
    <w:rsid w:val="00ED1F7D"/>
    <w:rsid w:val="00ED2416"/>
    <w:rsid w:val="00ED256B"/>
    <w:rsid w:val="00ED26A1"/>
    <w:rsid w:val="00ED26A3"/>
    <w:rsid w:val="00ED2ACB"/>
    <w:rsid w:val="00ED399F"/>
    <w:rsid w:val="00ED411D"/>
    <w:rsid w:val="00ED42B2"/>
    <w:rsid w:val="00ED479A"/>
    <w:rsid w:val="00ED6773"/>
    <w:rsid w:val="00ED6DA9"/>
    <w:rsid w:val="00ED7942"/>
    <w:rsid w:val="00EE0424"/>
    <w:rsid w:val="00EE0CB9"/>
    <w:rsid w:val="00EE1050"/>
    <w:rsid w:val="00EE13F9"/>
    <w:rsid w:val="00EE1461"/>
    <w:rsid w:val="00EE1B50"/>
    <w:rsid w:val="00EE1C6C"/>
    <w:rsid w:val="00EE20AD"/>
    <w:rsid w:val="00EE2C36"/>
    <w:rsid w:val="00EE3517"/>
    <w:rsid w:val="00EE3B6B"/>
    <w:rsid w:val="00EE3C01"/>
    <w:rsid w:val="00EE405D"/>
    <w:rsid w:val="00EE42C8"/>
    <w:rsid w:val="00EE475B"/>
    <w:rsid w:val="00EE5840"/>
    <w:rsid w:val="00EE6074"/>
    <w:rsid w:val="00EE634E"/>
    <w:rsid w:val="00EE6355"/>
    <w:rsid w:val="00EE6571"/>
    <w:rsid w:val="00EE6A4C"/>
    <w:rsid w:val="00EE7205"/>
    <w:rsid w:val="00EE73EA"/>
    <w:rsid w:val="00EE76E7"/>
    <w:rsid w:val="00EF0A86"/>
    <w:rsid w:val="00EF24DD"/>
    <w:rsid w:val="00EF2CF4"/>
    <w:rsid w:val="00EF303A"/>
    <w:rsid w:val="00EF3048"/>
    <w:rsid w:val="00EF3163"/>
    <w:rsid w:val="00EF3CE6"/>
    <w:rsid w:val="00EF4222"/>
    <w:rsid w:val="00EF482C"/>
    <w:rsid w:val="00EF5669"/>
    <w:rsid w:val="00EF56A3"/>
    <w:rsid w:val="00EF628C"/>
    <w:rsid w:val="00EF6FC3"/>
    <w:rsid w:val="00EF7622"/>
    <w:rsid w:val="00EF7A7F"/>
    <w:rsid w:val="00EF7C2F"/>
    <w:rsid w:val="00F002A4"/>
    <w:rsid w:val="00F00843"/>
    <w:rsid w:val="00F008A7"/>
    <w:rsid w:val="00F00AF1"/>
    <w:rsid w:val="00F00F30"/>
    <w:rsid w:val="00F01B9E"/>
    <w:rsid w:val="00F03250"/>
    <w:rsid w:val="00F03582"/>
    <w:rsid w:val="00F035DB"/>
    <w:rsid w:val="00F03F82"/>
    <w:rsid w:val="00F04146"/>
    <w:rsid w:val="00F047AE"/>
    <w:rsid w:val="00F04DFC"/>
    <w:rsid w:val="00F051F1"/>
    <w:rsid w:val="00F0549D"/>
    <w:rsid w:val="00F05513"/>
    <w:rsid w:val="00F05D67"/>
    <w:rsid w:val="00F06725"/>
    <w:rsid w:val="00F06793"/>
    <w:rsid w:val="00F07323"/>
    <w:rsid w:val="00F079C0"/>
    <w:rsid w:val="00F07E14"/>
    <w:rsid w:val="00F07F3C"/>
    <w:rsid w:val="00F101DF"/>
    <w:rsid w:val="00F10ECD"/>
    <w:rsid w:val="00F111C5"/>
    <w:rsid w:val="00F11677"/>
    <w:rsid w:val="00F11954"/>
    <w:rsid w:val="00F12198"/>
    <w:rsid w:val="00F12736"/>
    <w:rsid w:val="00F1559F"/>
    <w:rsid w:val="00F155C3"/>
    <w:rsid w:val="00F16623"/>
    <w:rsid w:val="00F1699A"/>
    <w:rsid w:val="00F17188"/>
    <w:rsid w:val="00F17D40"/>
    <w:rsid w:val="00F20730"/>
    <w:rsid w:val="00F210DC"/>
    <w:rsid w:val="00F2151E"/>
    <w:rsid w:val="00F21A7D"/>
    <w:rsid w:val="00F22B7B"/>
    <w:rsid w:val="00F22FC5"/>
    <w:rsid w:val="00F23936"/>
    <w:rsid w:val="00F2466F"/>
    <w:rsid w:val="00F24AC3"/>
    <w:rsid w:val="00F25647"/>
    <w:rsid w:val="00F25967"/>
    <w:rsid w:val="00F2599C"/>
    <w:rsid w:val="00F279A1"/>
    <w:rsid w:val="00F30C40"/>
    <w:rsid w:val="00F316CD"/>
    <w:rsid w:val="00F327D7"/>
    <w:rsid w:val="00F33252"/>
    <w:rsid w:val="00F334DD"/>
    <w:rsid w:val="00F33A88"/>
    <w:rsid w:val="00F33AC2"/>
    <w:rsid w:val="00F33FB4"/>
    <w:rsid w:val="00F35CC7"/>
    <w:rsid w:val="00F35F69"/>
    <w:rsid w:val="00F36426"/>
    <w:rsid w:val="00F36448"/>
    <w:rsid w:val="00F40467"/>
    <w:rsid w:val="00F40656"/>
    <w:rsid w:val="00F40F4E"/>
    <w:rsid w:val="00F414CB"/>
    <w:rsid w:val="00F41511"/>
    <w:rsid w:val="00F41BFD"/>
    <w:rsid w:val="00F41D3F"/>
    <w:rsid w:val="00F41E6B"/>
    <w:rsid w:val="00F42A8C"/>
    <w:rsid w:val="00F42C30"/>
    <w:rsid w:val="00F439E6"/>
    <w:rsid w:val="00F43E34"/>
    <w:rsid w:val="00F44143"/>
    <w:rsid w:val="00F44890"/>
    <w:rsid w:val="00F45F8A"/>
    <w:rsid w:val="00F46337"/>
    <w:rsid w:val="00F46354"/>
    <w:rsid w:val="00F46503"/>
    <w:rsid w:val="00F46C29"/>
    <w:rsid w:val="00F46F5C"/>
    <w:rsid w:val="00F47008"/>
    <w:rsid w:val="00F476FB"/>
    <w:rsid w:val="00F50149"/>
    <w:rsid w:val="00F50552"/>
    <w:rsid w:val="00F50588"/>
    <w:rsid w:val="00F5161E"/>
    <w:rsid w:val="00F5196B"/>
    <w:rsid w:val="00F51F31"/>
    <w:rsid w:val="00F53741"/>
    <w:rsid w:val="00F53875"/>
    <w:rsid w:val="00F53A5C"/>
    <w:rsid w:val="00F53C29"/>
    <w:rsid w:val="00F548F1"/>
    <w:rsid w:val="00F54AF6"/>
    <w:rsid w:val="00F5500D"/>
    <w:rsid w:val="00F5508C"/>
    <w:rsid w:val="00F552F2"/>
    <w:rsid w:val="00F55FA4"/>
    <w:rsid w:val="00F56624"/>
    <w:rsid w:val="00F5669C"/>
    <w:rsid w:val="00F56C87"/>
    <w:rsid w:val="00F56E1E"/>
    <w:rsid w:val="00F60500"/>
    <w:rsid w:val="00F60636"/>
    <w:rsid w:val="00F60B50"/>
    <w:rsid w:val="00F6160A"/>
    <w:rsid w:val="00F6179F"/>
    <w:rsid w:val="00F618F5"/>
    <w:rsid w:val="00F6207D"/>
    <w:rsid w:val="00F62550"/>
    <w:rsid w:val="00F62842"/>
    <w:rsid w:val="00F62BE2"/>
    <w:rsid w:val="00F63727"/>
    <w:rsid w:val="00F63D5D"/>
    <w:rsid w:val="00F64C1C"/>
    <w:rsid w:val="00F650A7"/>
    <w:rsid w:val="00F651C5"/>
    <w:rsid w:val="00F664BC"/>
    <w:rsid w:val="00F66548"/>
    <w:rsid w:val="00F66BE2"/>
    <w:rsid w:val="00F66CB5"/>
    <w:rsid w:val="00F66D53"/>
    <w:rsid w:val="00F672B8"/>
    <w:rsid w:val="00F67802"/>
    <w:rsid w:val="00F67F8B"/>
    <w:rsid w:val="00F70006"/>
    <w:rsid w:val="00F70198"/>
    <w:rsid w:val="00F717BB"/>
    <w:rsid w:val="00F71B22"/>
    <w:rsid w:val="00F71C5A"/>
    <w:rsid w:val="00F72803"/>
    <w:rsid w:val="00F72B22"/>
    <w:rsid w:val="00F73338"/>
    <w:rsid w:val="00F736CE"/>
    <w:rsid w:val="00F74DAC"/>
    <w:rsid w:val="00F75755"/>
    <w:rsid w:val="00F76937"/>
    <w:rsid w:val="00F769FE"/>
    <w:rsid w:val="00F76BA6"/>
    <w:rsid w:val="00F76CF8"/>
    <w:rsid w:val="00F76E3C"/>
    <w:rsid w:val="00F7721E"/>
    <w:rsid w:val="00F773B1"/>
    <w:rsid w:val="00F775F1"/>
    <w:rsid w:val="00F77E62"/>
    <w:rsid w:val="00F80811"/>
    <w:rsid w:val="00F80A04"/>
    <w:rsid w:val="00F80E1E"/>
    <w:rsid w:val="00F80F12"/>
    <w:rsid w:val="00F81563"/>
    <w:rsid w:val="00F82965"/>
    <w:rsid w:val="00F8309C"/>
    <w:rsid w:val="00F834D3"/>
    <w:rsid w:val="00F83738"/>
    <w:rsid w:val="00F843F0"/>
    <w:rsid w:val="00F843F7"/>
    <w:rsid w:val="00F84533"/>
    <w:rsid w:val="00F84D08"/>
    <w:rsid w:val="00F8510E"/>
    <w:rsid w:val="00F8584E"/>
    <w:rsid w:val="00F86B01"/>
    <w:rsid w:val="00F86F70"/>
    <w:rsid w:val="00F9015F"/>
    <w:rsid w:val="00F906BA"/>
    <w:rsid w:val="00F90CEE"/>
    <w:rsid w:val="00F9101E"/>
    <w:rsid w:val="00F915C1"/>
    <w:rsid w:val="00F91683"/>
    <w:rsid w:val="00F918FF"/>
    <w:rsid w:val="00F91BA8"/>
    <w:rsid w:val="00F93376"/>
    <w:rsid w:val="00F935DB"/>
    <w:rsid w:val="00F93FD7"/>
    <w:rsid w:val="00F94063"/>
    <w:rsid w:val="00F941D5"/>
    <w:rsid w:val="00F9478F"/>
    <w:rsid w:val="00F94A2D"/>
    <w:rsid w:val="00F954C2"/>
    <w:rsid w:val="00F9550E"/>
    <w:rsid w:val="00F9582C"/>
    <w:rsid w:val="00F95961"/>
    <w:rsid w:val="00F96706"/>
    <w:rsid w:val="00F979E7"/>
    <w:rsid w:val="00FA090B"/>
    <w:rsid w:val="00FA0D41"/>
    <w:rsid w:val="00FA12DD"/>
    <w:rsid w:val="00FA16BB"/>
    <w:rsid w:val="00FA2153"/>
    <w:rsid w:val="00FA2A1A"/>
    <w:rsid w:val="00FA3030"/>
    <w:rsid w:val="00FA313F"/>
    <w:rsid w:val="00FA3439"/>
    <w:rsid w:val="00FA34E0"/>
    <w:rsid w:val="00FA382F"/>
    <w:rsid w:val="00FA38E8"/>
    <w:rsid w:val="00FA467B"/>
    <w:rsid w:val="00FA4A7C"/>
    <w:rsid w:val="00FA5948"/>
    <w:rsid w:val="00FA5C07"/>
    <w:rsid w:val="00FA5D2D"/>
    <w:rsid w:val="00FA6FE4"/>
    <w:rsid w:val="00FA7E40"/>
    <w:rsid w:val="00FB0059"/>
    <w:rsid w:val="00FB06F1"/>
    <w:rsid w:val="00FB0C68"/>
    <w:rsid w:val="00FB1278"/>
    <w:rsid w:val="00FB1F4F"/>
    <w:rsid w:val="00FB1FC6"/>
    <w:rsid w:val="00FB221E"/>
    <w:rsid w:val="00FB2911"/>
    <w:rsid w:val="00FB2E70"/>
    <w:rsid w:val="00FB40BE"/>
    <w:rsid w:val="00FB44C7"/>
    <w:rsid w:val="00FB45D6"/>
    <w:rsid w:val="00FB4791"/>
    <w:rsid w:val="00FB4C23"/>
    <w:rsid w:val="00FB4D02"/>
    <w:rsid w:val="00FB566E"/>
    <w:rsid w:val="00FB62F0"/>
    <w:rsid w:val="00FB6973"/>
    <w:rsid w:val="00FB6A9D"/>
    <w:rsid w:val="00FB7746"/>
    <w:rsid w:val="00FC073A"/>
    <w:rsid w:val="00FC0A01"/>
    <w:rsid w:val="00FC0C0C"/>
    <w:rsid w:val="00FC1F80"/>
    <w:rsid w:val="00FC2617"/>
    <w:rsid w:val="00FC31A6"/>
    <w:rsid w:val="00FC3F93"/>
    <w:rsid w:val="00FC40C6"/>
    <w:rsid w:val="00FC4145"/>
    <w:rsid w:val="00FC5FC4"/>
    <w:rsid w:val="00FC6102"/>
    <w:rsid w:val="00FC63F5"/>
    <w:rsid w:val="00FC6F10"/>
    <w:rsid w:val="00FC70A4"/>
    <w:rsid w:val="00FC73BA"/>
    <w:rsid w:val="00FC761D"/>
    <w:rsid w:val="00FC7903"/>
    <w:rsid w:val="00FC7979"/>
    <w:rsid w:val="00FC7E88"/>
    <w:rsid w:val="00FD01B3"/>
    <w:rsid w:val="00FD0492"/>
    <w:rsid w:val="00FD0E88"/>
    <w:rsid w:val="00FD1A1B"/>
    <w:rsid w:val="00FD1E31"/>
    <w:rsid w:val="00FD2603"/>
    <w:rsid w:val="00FD38FB"/>
    <w:rsid w:val="00FD41D7"/>
    <w:rsid w:val="00FD48D7"/>
    <w:rsid w:val="00FD4D90"/>
    <w:rsid w:val="00FD4F27"/>
    <w:rsid w:val="00FD507E"/>
    <w:rsid w:val="00FD5839"/>
    <w:rsid w:val="00FD5BAB"/>
    <w:rsid w:val="00FD6195"/>
    <w:rsid w:val="00FD6D93"/>
    <w:rsid w:val="00FD6E10"/>
    <w:rsid w:val="00FE138F"/>
    <w:rsid w:val="00FE17CF"/>
    <w:rsid w:val="00FE25CD"/>
    <w:rsid w:val="00FE2670"/>
    <w:rsid w:val="00FE29CA"/>
    <w:rsid w:val="00FE2A7F"/>
    <w:rsid w:val="00FE369F"/>
    <w:rsid w:val="00FE37DB"/>
    <w:rsid w:val="00FE3C9A"/>
    <w:rsid w:val="00FE428C"/>
    <w:rsid w:val="00FE4AA3"/>
    <w:rsid w:val="00FE547C"/>
    <w:rsid w:val="00FE5968"/>
    <w:rsid w:val="00FE5BE3"/>
    <w:rsid w:val="00FE6305"/>
    <w:rsid w:val="00FE65BD"/>
    <w:rsid w:val="00FE6BCF"/>
    <w:rsid w:val="00FE6DCC"/>
    <w:rsid w:val="00FE733F"/>
    <w:rsid w:val="00FE7C03"/>
    <w:rsid w:val="00FF1A98"/>
    <w:rsid w:val="00FF2758"/>
    <w:rsid w:val="00FF2805"/>
    <w:rsid w:val="00FF2DDE"/>
    <w:rsid w:val="00FF4846"/>
    <w:rsid w:val="00FF4AB0"/>
    <w:rsid w:val="00FF5427"/>
    <w:rsid w:val="00FF5509"/>
    <w:rsid w:val="00FF56C9"/>
    <w:rsid w:val="00FF5DEF"/>
    <w:rsid w:val="00FF6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6AA1"/>
  </w:style>
  <w:style w:type="paragraph" w:styleId="10">
    <w:name w:val="heading 1"/>
    <w:aliases w:val="lvm 1,1Заголовок 1,1 Заголовок 1,lvm 5,Head 1"/>
    <w:basedOn w:val="a1"/>
    <w:next w:val="a1"/>
    <w:link w:val="11"/>
    <w:qFormat/>
    <w:rsid w:val="00457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lvm 2,Знак2 Знак, Знак2, Знак2 Знак Знак Знак, Знак2 Знак1,Знак2,Знак2 Знак Знак Знак,Знак2 Знак1,ГЛАВА,Заголовок 2 Знак1,Заголовок 2 Знак Знак,Заголовок 21"/>
    <w:basedOn w:val="a1"/>
    <w:next w:val="a1"/>
    <w:link w:val="21"/>
    <w:qFormat/>
    <w:rsid w:val="00457588"/>
    <w:pPr>
      <w:widowControl w:val="0"/>
      <w:tabs>
        <w:tab w:val="num" w:pos="576"/>
        <w:tab w:val="left" w:pos="1620"/>
      </w:tabs>
      <w:spacing w:before="400" w:after="400" w:line="240" w:lineRule="auto"/>
      <w:ind w:left="576" w:hanging="576"/>
      <w:outlineLvl w:val="1"/>
    </w:pPr>
    <w:rPr>
      <w:rFonts w:ascii="Arial" w:eastAsia="Times New Roman" w:hAnsi="Arial" w:cs="Times New Roman"/>
      <w:b/>
      <w:sz w:val="24"/>
      <w:szCs w:val="24"/>
    </w:rPr>
  </w:style>
  <w:style w:type="paragraph" w:styleId="31">
    <w:name w:val="heading 3"/>
    <w:aliases w:val="lvm 3,lvm 3.,ВВЕДЕНИЕ"/>
    <w:basedOn w:val="a1"/>
    <w:next w:val="a1"/>
    <w:link w:val="32"/>
    <w:unhideWhenUsed/>
    <w:qFormat/>
    <w:rsid w:val="009C55E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nhideWhenUsed/>
    <w:qFormat/>
    <w:rsid w:val="00323B1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7F2C80"/>
    <w:pPr>
      <w:keepNext/>
      <w:keepLines/>
      <w:spacing w:before="200" w:after="0" w:line="240" w:lineRule="auto"/>
      <w:outlineLvl w:val="4"/>
    </w:pPr>
    <w:rPr>
      <w:rFonts w:ascii="Cambria" w:eastAsia="Times New Roman" w:hAnsi="Cambria" w:cs="Times New Roman"/>
      <w:color w:val="243F60"/>
      <w:sz w:val="24"/>
    </w:rPr>
  </w:style>
  <w:style w:type="paragraph" w:styleId="6">
    <w:name w:val="heading 6"/>
    <w:aliases w:val="lvm6"/>
    <w:basedOn w:val="a1"/>
    <w:next w:val="a1"/>
    <w:link w:val="60"/>
    <w:qFormat/>
    <w:rsid w:val="00457588"/>
    <w:pPr>
      <w:keepNext/>
      <w:tabs>
        <w:tab w:val="num" w:pos="1152"/>
      </w:tabs>
      <w:spacing w:after="0" w:line="360" w:lineRule="auto"/>
      <w:ind w:left="1152" w:hanging="1152"/>
      <w:jc w:val="center"/>
      <w:outlineLvl w:val="5"/>
    </w:pPr>
    <w:rPr>
      <w:rFonts w:ascii="Arial" w:eastAsia="Times New Roman" w:hAnsi="Arial" w:cs="Times New Roman"/>
      <w:b/>
      <w:sz w:val="36"/>
      <w:szCs w:val="20"/>
    </w:rPr>
  </w:style>
  <w:style w:type="paragraph" w:styleId="7">
    <w:name w:val="heading 7"/>
    <w:basedOn w:val="a1"/>
    <w:next w:val="a1"/>
    <w:link w:val="70"/>
    <w:qFormat/>
    <w:rsid w:val="00457588"/>
    <w:pPr>
      <w:tabs>
        <w:tab w:val="num" w:pos="1296"/>
      </w:tabs>
      <w:spacing w:before="240" w:after="60" w:line="240" w:lineRule="auto"/>
      <w:ind w:left="1296" w:hanging="1296"/>
      <w:outlineLvl w:val="6"/>
    </w:pPr>
    <w:rPr>
      <w:rFonts w:ascii="Arial" w:eastAsia="Times New Roman" w:hAnsi="Arial" w:cs="Times New Roman"/>
      <w:sz w:val="24"/>
      <w:szCs w:val="24"/>
    </w:rPr>
  </w:style>
  <w:style w:type="paragraph" w:styleId="8">
    <w:name w:val="heading 8"/>
    <w:basedOn w:val="a1"/>
    <w:next w:val="a1"/>
    <w:link w:val="80"/>
    <w:qFormat/>
    <w:rsid w:val="00457588"/>
    <w:pPr>
      <w:tabs>
        <w:tab w:val="num" w:pos="1440"/>
      </w:tabs>
      <w:spacing w:before="240" w:after="60" w:line="240" w:lineRule="auto"/>
      <w:ind w:left="1440" w:hanging="1440"/>
      <w:outlineLvl w:val="7"/>
    </w:pPr>
    <w:rPr>
      <w:rFonts w:ascii="Arial" w:eastAsia="Times New Roman" w:hAnsi="Arial" w:cs="Times New Roman"/>
      <w:i/>
      <w:iCs/>
      <w:sz w:val="24"/>
      <w:szCs w:val="24"/>
    </w:rPr>
  </w:style>
  <w:style w:type="paragraph" w:styleId="9">
    <w:name w:val="heading 9"/>
    <w:basedOn w:val="a1"/>
    <w:next w:val="a1"/>
    <w:link w:val="90"/>
    <w:qFormat/>
    <w:rsid w:val="00457588"/>
    <w:pPr>
      <w:tabs>
        <w:tab w:val="num" w:pos="1584"/>
      </w:tabs>
      <w:spacing w:before="240" w:after="60" w:line="240" w:lineRule="auto"/>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13766B"/>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aliases w:val="ВерхКолонтитул"/>
    <w:basedOn w:val="a1"/>
    <w:link w:val="a7"/>
    <w:unhideWhenUsed/>
    <w:rsid w:val="0013766B"/>
    <w:pPr>
      <w:tabs>
        <w:tab w:val="center" w:pos="4677"/>
        <w:tab w:val="right" w:pos="9355"/>
      </w:tabs>
      <w:spacing w:after="0" w:line="240" w:lineRule="auto"/>
    </w:pPr>
    <w:rPr>
      <w:rFonts w:eastAsia="Times New Roman"/>
      <w:sz w:val="20"/>
      <w:szCs w:val="20"/>
    </w:rPr>
  </w:style>
  <w:style w:type="character" w:customStyle="1" w:styleId="a7">
    <w:name w:val="Верхний колонтитул Знак"/>
    <w:aliases w:val="ВерхКолонтитул Знак"/>
    <w:basedOn w:val="a2"/>
    <w:link w:val="a6"/>
    <w:rsid w:val="0013766B"/>
    <w:rPr>
      <w:rFonts w:eastAsia="Times New Roman"/>
      <w:sz w:val="20"/>
      <w:szCs w:val="20"/>
    </w:rPr>
  </w:style>
  <w:style w:type="paragraph" w:styleId="a8">
    <w:name w:val="footer"/>
    <w:basedOn w:val="a1"/>
    <w:link w:val="a9"/>
    <w:unhideWhenUsed/>
    <w:rsid w:val="0013766B"/>
    <w:pPr>
      <w:tabs>
        <w:tab w:val="center" w:pos="4677"/>
        <w:tab w:val="right" w:pos="9355"/>
      </w:tabs>
      <w:spacing w:after="0" w:line="240" w:lineRule="auto"/>
    </w:pPr>
    <w:rPr>
      <w:rFonts w:eastAsia="Times New Roman"/>
      <w:sz w:val="20"/>
      <w:szCs w:val="20"/>
    </w:rPr>
  </w:style>
  <w:style w:type="character" w:customStyle="1" w:styleId="a9">
    <w:name w:val="Нижний колонтитул Знак"/>
    <w:basedOn w:val="a2"/>
    <w:link w:val="a8"/>
    <w:rsid w:val="0013766B"/>
    <w:rPr>
      <w:rFonts w:eastAsia="Times New Roman"/>
      <w:sz w:val="20"/>
      <w:szCs w:val="20"/>
    </w:rPr>
  </w:style>
  <w:style w:type="paragraph" w:customStyle="1" w:styleId="211">
    <w:name w:val="Знак211"/>
    <w:basedOn w:val="a1"/>
    <w:next w:val="aa"/>
    <w:link w:val="ab"/>
    <w:uiPriority w:val="99"/>
    <w:unhideWhenUsed/>
    <w:rsid w:val="0013766B"/>
    <w:pPr>
      <w:spacing w:after="0" w:line="240" w:lineRule="auto"/>
    </w:pPr>
    <w:rPr>
      <w:rFonts w:eastAsia="Calibri"/>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2"/>
    <w:link w:val="211"/>
    <w:uiPriority w:val="99"/>
    <w:rsid w:val="0013766B"/>
    <w:rPr>
      <w:rFonts w:eastAsia="Calibri"/>
      <w:sz w:val="20"/>
      <w:szCs w:val="20"/>
    </w:rPr>
  </w:style>
  <w:style w:type="character" w:styleId="ac">
    <w:name w:val="footnote reference"/>
    <w:aliases w:val="Знак сноски-FN,Знак сноски 1,Ciae niinee-FN,SUPERS,Referencia nota al pie,fr,Used by Word for Help footnote symbols"/>
    <w:basedOn w:val="a2"/>
    <w:uiPriority w:val="99"/>
    <w:unhideWhenUsed/>
    <w:rsid w:val="0013766B"/>
    <w:rPr>
      <w:vertAlign w:val="superscript"/>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12"/>
    <w:unhideWhenUsed/>
    <w:rsid w:val="0013766B"/>
    <w:pPr>
      <w:spacing w:after="0" w:line="240" w:lineRule="auto"/>
    </w:pPr>
    <w:rPr>
      <w:sz w:val="20"/>
      <w:szCs w:val="20"/>
    </w:rPr>
  </w:style>
  <w:style w:type="character" w:customStyle="1" w:styleId="12">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2"/>
    <w:link w:val="aa"/>
    <w:rsid w:val="0013766B"/>
    <w:rPr>
      <w:sz w:val="20"/>
      <w:szCs w:val="20"/>
    </w:rPr>
  </w:style>
  <w:style w:type="paragraph" w:styleId="33">
    <w:name w:val="toc 3"/>
    <w:basedOn w:val="a1"/>
    <w:next w:val="a1"/>
    <w:autoRedefine/>
    <w:uiPriority w:val="39"/>
    <w:unhideWhenUsed/>
    <w:qFormat/>
    <w:rsid w:val="0013766B"/>
    <w:pPr>
      <w:spacing w:after="100"/>
      <w:ind w:left="440"/>
    </w:pPr>
  </w:style>
  <w:style w:type="paragraph" w:styleId="13">
    <w:name w:val="toc 1"/>
    <w:basedOn w:val="a1"/>
    <w:next w:val="a1"/>
    <w:autoRedefine/>
    <w:uiPriority w:val="39"/>
    <w:unhideWhenUsed/>
    <w:qFormat/>
    <w:rsid w:val="0013766B"/>
    <w:pPr>
      <w:spacing w:after="100"/>
    </w:pPr>
  </w:style>
  <w:style w:type="character" w:styleId="ad">
    <w:name w:val="Hyperlink"/>
    <w:basedOn w:val="a2"/>
    <w:uiPriority w:val="99"/>
    <w:unhideWhenUsed/>
    <w:rsid w:val="0013766B"/>
    <w:rPr>
      <w:color w:val="0000FF" w:themeColor="hyperlink"/>
      <w:u w:val="single"/>
    </w:rPr>
  </w:style>
  <w:style w:type="paragraph" w:styleId="ae">
    <w:name w:val="List Paragraph"/>
    <w:aliases w:val="Абзац списка основной,List Paragraph2,ПАРАГРАФ,Нумерация,список 1,Абзац списка для документа,List Paragraph"/>
    <w:basedOn w:val="a1"/>
    <w:link w:val="af"/>
    <w:uiPriority w:val="34"/>
    <w:qFormat/>
    <w:rsid w:val="00D05A5A"/>
    <w:pPr>
      <w:ind w:left="720"/>
      <w:contextualSpacing/>
    </w:pPr>
  </w:style>
  <w:style w:type="paragraph" w:customStyle="1" w:styleId="ConsPlusNormal">
    <w:name w:val="ConsPlusNormal"/>
    <w:link w:val="ConsPlusNormal0"/>
    <w:qFormat/>
    <w:rsid w:val="003214E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41">
    <w:name w:val="Заголовок 4 Знак"/>
    <w:basedOn w:val="a2"/>
    <w:link w:val="40"/>
    <w:rsid w:val="00323B1C"/>
    <w:rPr>
      <w:rFonts w:asciiTheme="majorHAnsi" w:eastAsiaTheme="majorEastAsia" w:hAnsiTheme="majorHAnsi" w:cstheme="majorBidi"/>
      <w:b/>
      <w:bCs/>
      <w:i/>
      <w:iCs/>
      <w:color w:val="4F81BD" w:themeColor="accent1"/>
    </w:rPr>
  </w:style>
  <w:style w:type="paragraph" w:styleId="af0">
    <w:name w:val="Balloon Text"/>
    <w:basedOn w:val="a1"/>
    <w:link w:val="af1"/>
    <w:uiPriority w:val="99"/>
    <w:semiHidden/>
    <w:unhideWhenUsed/>
    <w:rsid w:val="009E0E0E"/>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9E0E0E"/>
    <w:rPr>
      <w:rFonts w:ascii="Tahoma" w:hAnsi="Tahoma" w:cs="Tahoma"/>
      <w:sz w:val="16"/>
      <w:szCs w:val="16"/>
    </w:rPr>
  </w:style>
  <w:style w:type="paragraph" w:customStyle="1" w:styleId="14">
    <w:name w:val="Знак1"/>
    <w:basedOn w:val="a1"/>
    <w:rsid w:val="00AB6D78"/>
    <w:pPr>
      <w:spacing w:after="160" w:line="240" w:lineRule="exact"/>
    </w:pPr>
    <w:rPr>
      <w:rFonts w:ascii="Verdana" w:eastAsia="Times New Roman" w:hAnsi="Verdana" w:cs="Verdana"/>
      <w:sz w:val="24"/>
      <w:szCs w:val="24"/>
      <w:lang w:val="en-US"/>
    </w:rPr>
  </w:style>
  <w:style w:type="paragraph" w:styleId="af2">
    <w:name w:val="Body Text Indent"/>
    <w:aliases w:val="Мой Заголовок 1,Основной текст 1"/>
    <w:basedOn w:val="a1"/>
    <w:link w:val="af3"/>
    <w:rsid w:val="00A74BAE"/>
    <w:pPr>
      <w:spacing w:after="0" w:line="240" w:lineRule="auto"/>
      <w:ind w:firstLine="709"/>
    </w:pPr>
    <w:rPr>
      <w:rFonts w:ascii="Times New Roman" w:eastAsia="Times New Roman" w:hAnsi="Times New Roman" w:cs="Times New Roman"/>
      <w:lang w:eastAsia="ru-RU"/>
    </w:rPr>
  </w:style>
  <w:style w:type="character" w:customStyle="1" w:styleId="af3">
    <w:name w:val="Основной текст с отступом Знак"/>
    <w:aliases w:val="Мой Заголовок 1 Знак,Основной текст 1 Знак"/>
    <w:basedOn w:val="a2"/>
    <w:link w:val="af2"/>
    <w:rsid w:val="00A74BAE"/>
    <w:rPr>
      <w:rFonts w:ascii="Times New Roman" w:eastAsia="Times New Roman" w:hAnsi="Times New Roman" w:cs="Times New Roman"/>
      <w:lang w:eastAsia="ru-RU"/>
    </w:rPr>
  </w:style>
  <w:style w:type="character" w:customStyle="1" w:styleId="af">
    <w:name w:val="Абзац списка Знак"/>
    <w:aliases w:val="Абзац списка основной Знак,List Paragraph2 Знак,ПАРАГРАФ Знак,Нумерация Знак,список 1 Знак,Абзац списка для документа Знак,List Paragraph Знак"/>
    <w:link w:val="ae"/>
    <w:uiPriority w:val="34"/>
    <w:locked/>
    <w:rsid w:val="0064093C"/>
  </w:style>
  <w:style w:type="paragraph" w:styleId="af4">
    <w:name w:val="Body Text"/>
    <w:aliases w:val="Elina leipäteksti,Text1"/>
    <w:basedOn w:val="a1"/>
    <w:link w:val="af5"/>
    <w:unhideWhenUsed/>
    <w:qFormat/>
    <w:rsid w:val="004359BF"/>
    <w:pPr>
      <w:spacing w:after="120"/>
    </w:pPr>
  </w:style>
  <w:style w:type="character" w:customStyle="1" w:styleId="af5">
    <w:name w:val="Основной текст Знак"/>
    <w:aliases w:val="Elina leipäteksti Знак,Text1 Знак"/>
    <w:basedOn w:val="a2"/>
    <w:link w:val="af4"/>
    <w:rsid w:val="004359BF"/>
  </w:style>
  <w:style w:type="table" w:customStyle="1" w:styleId="15">
    <w:name w:val="Сетка таблицы1"/>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toc 2"/>
    <w:basedOn w:val="a1"/>
    <w:next w:val="a1"/>
    <w:autoRedefine/>
    <w:uiPriority w:val="39"/>
    <w:unhideWhenUsed/>
    <w:qFormat/>
    <w:rsid w:val="005D2615"/>
    <w:pPr>
      <w:spacing w:after="100"/>
      <w:ind w:left="220"/>
    </w:pPr>
  </w:style>
  <w:style w:type="paragraph" w:customStyle="1" w:styleId="af6">
    <w:name w:val="Знак Знак Знак"/>
    <w:basedOn w:val="a1"/>
    <w:rsid w:val="0005262A"/>
    <w:pPr>
      <w:spacing w:after="0" w:line="240" w:lineRule="auto"/>
    </w:pPr>
    <w:rPr>
      <w:rFonts w:ascii="Verdana" w:eastAsia="Times New Roman" w:hAnsi="Verdana" w:cs="Verdana"/>
      <w:sz w:val="20"/>
      <w:szCs w:val="20"/>
      <w:lang w:val="en-US"/>
    </w:rPr>
  </w:style>
  <w:style w:type="character" w:customStyle="1" w:styleId="32">
    <w:name w:val="Заголовок 3 Знак"/>
    <w:aliases w:val="lvm 3 Знак,lvm 3. Знак,ВВЕДЕНИЕ Знак"/>
    <w:basedOn w:val="a2"/>
    <w:link w:val="31"/>
    <w:rsid w:val="009C55E4"/>
    <w:rPr>
      <w:rFonts w:asciiTheme="majorHAnsi" w:eastAsiaTheme="majorEastAsia" w:hAnsiTheme="majorHAnsi" w:cstheme="majorBidi"/>
      <w:b/>
      <w:bCs/>
      <w:color w:val="4F81BD" w:themeColor="accent1"/>
    </w:rPr>
  </w:style>
  <w:style w:type="character" w:styleId="af7">
    <w:name w:val="page number"/>
    <w:basedOn w:val="a2"/>
    <w:rsid w:val="009C55E4"/>
  </w:style>
  <w:style w:type="character" w:customStyle="1" w:styleId="50">
    <w:name w:val="Заголовок 5 Знак"/>
    <w:basedOn w:val="a2"/>
    <w:link w:val="5"/>
    <w:rsid w:val="007F2C80"/>
    <w:rPr>
      <w:rFonts w:ascii="Cambria" w:eastAsia="Times New Roman" w:hAnsi="Cambria" w:cs="Times New Roman"/>
      <w:color w:val="243F60"/>
      <w:sz w:val="24"/>
    </w:rPr>
  </w:style>
  <w:style w:type="character" w:customStyle="1" w:styleId="11">
    <w:name w:val="Заголовок 1 Знак"/>
    <w:aliases w:val="lvm 1 Знак,1Заголовок 1 Знак,1 Заголовок 1 Знак,lvm 5 Знак,Head 1 Знак"/>
    <w:basedOn w:val="a2"/>
    <w:link w:val="10"/>
    <w:rsid w:val="00457588"/>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lvm 2 Знак,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2"/>
    <w:link w:val="20"/>
    <w:rsid w:val="00457588"/>
    <w:rPr>
      <w:rFonts w:ascii="Arial" w:eastAsia="Times New Roman" w:hAnsi="Arial" w:cs="Times New Roman"/>
      <w:b/>
      <w:sz w:val="24"/>
      <w:szCs w:val="24"/>
    </w:rPr>
  </w:style>
  <w:style w:type="character" w:customStyle="1" w:styleId="60">
    <w:name w:val="Заголовок 6 Знак"/>
    <w:aliases w:val="lvm6 Знак"/>
    <w:basedOn w:val="a2"/>
    <w:link w:val="6"/>
    <w:rsid w:val="00457588"/>
    <w:rPr>
      <w:rFonts w:ascii="Arial" w:eastAsia="Times New Roman" w:hAnsi="Arial" w:cs="Times New Roman"/>
      <w:b/>
      <w:sz w:val="36"/>
      <w:szCs w:val="20"/>
    </w:rPr>
  </w:style>
  <w:style w:type="character" w:customStyle="1" w:styleId="70">
    <w:name w:val="Заголовок 7 Знак"/>
    <w:basedOn w:val="a2"/>
    <w:link w:val="7"/>
    <w:rsid w:val="00457588"/>
    <w:rPr>
      <w:rFonts w:ascii="Arial" w:eastAsia="Times New Roman" w:hAnsi="Arial" w:cs="Times New Roman"/>
      <w:sz w:val="24"/>
      <w:szCs w:val="24"/>
    </w:rPr>
  </w:style>
  <w:style w:type="character" w:customStyle="1" w:styleId="80">
    <w:name w:val="Заголовок 8 Знак"/>
    <w:basedOn w:val="a2"/>
    <w:link w:val="8"/>
    <w:rsid w:val="00457588"/>
    <w:rPr>
      <w:rFonts w:ascii="Arial" w:eastAsia="Times New Roman" w:hAnsi="Arial" w:cs="Times New Roman"/>
      <w:i/>
      <w:iCs/>
      <w:sz w:val="24"/>
      <w:szCs w:val="24"/>
    </w:rPr>
  </w:style>
  <w:style w:type="character" w:customStyle="1" w:styleId="90">
    <w:name w:val="Заголовок 9 Знак"/>
    <w:basedOn w:val="a2"/>
    <w:link w:val="9"/>
    <w:rsid w:val="00457588"/>
    <w:rPr>
      <w:rFonts w:ascii="Arial" w:eastAsia="Times New Roman" w:hAnsi="Arial" w:cs="Arial"/>
    </w:rPr>
  </w:style>
  <w:style w:type="numbering" w:customStyle="1" w:styleId="16">
    <w:name w:val="Нет списка1"/>
    <w:next w:val="a4"/>
    <w:semiHidden/>
    <w:rsid w:val="00457588"/>
  </w:style>
  <w:style w:type="paragraph" w:styleId="af8">
    <w:name w:val="Document Map"/>
    <w:basedOn w:val="a1"/>
    <w:link w:val="af9"/>
    <w:semiHidden/>
    <w:rsid w:val="00457588"/>
    <w:pPr>
      <w:shd w:val="clear" w:color="auto" w:fill="000080"/>
      <w:spacing w:after="0" w:line="240" w:lineRule="auto"/>
    </w:pPr>
    <w:rPr>
      <w:rFonts w:ascii="Tahoma" w:eastAsia="Times New Roman" w:hAnsi="Tahoma" w:cs="Tahoma"/>
      <w:sz w:val="24"/>
      <w:szCs w:val="20"/>
    </w:rPr>
  </w:style>
  <w:style w:type="character" w:customStyle="1" w:styleId="af9">
    <w:name w:val="Схема документа Знак"/>
    <w:basedOn w:val="a2"/>
    <w:link w:val="af8"/>
    <w:semiHidden/>
    <w:rsid w:val="00457588"/>
    <w:rPr>
      <w:rFonts w:ascii="Tahoma" w:eastAsia="Times New Roman" w:hAnsi="Tahoma" w:cs="Tahoma"/>
      <w:sz w:val="24"/>
      <w:szCs w:val="20"/>
      <w:shd w:val="clear" w:color="auto" w:fill="000080"/>
    </w:rPr>
  </w:style>
  <w:style w:type="paragraph" w:customStyle="1" w:styleId="afa">
    <w:name w:val="Приложение"/>
    <w:basedOn w:val="a1"/>
    <w:rsid w:val="00457588"/>
    <w:pPr>
      <w:spacing w:after="0" w:line="240" w:lineRule="auto"/>
      <w:ind w:firstLine="7380"/>
      <w:jc w:val="center"/>
      <w:outlineLvl w:val="4"/>
    </w:pPr>
    <w:rPr>
      <w:rFonts w:ascii="Arial" w:eastAsia="Times New Roman" w:hAnsi="Arial" w:cs="Times New Roman"/>
      <w:sz w:val="24"/>
      <w:szCs w:val="20"/>
    </w:rPr>
  </w:style>
  <w:style w:type="paragraph" w:customStyle="1" w:styleId="-8-">
    <w:name w:val="Колонтитулы-8-слева"/>
    <w:basedOn w:val="-8"/>
    <w:rsid w:val="00457588"/>
    <w:pPr>
      <w:ind w:left="0" w:right="0"/>
    </w:pPr>
  </w:style>
  <w:style w:type="paragraph" w:customStyle="1" w:styleId="-8">
    <w:name w:val="Колонтитулы-8"/>
    <w:basedOn w:val="a1"/>
    <w:rsid w:val="00457588"/>
    <w:pPr>
      <w:spacing w:after="0" w:line="240" w:lineRule="auto"/>
      <w:ind w:left="-112" w:right="-126"/>
      <w:jc w:val="center"/>
    </w:pPr>
    <w:rPr>
      <w:rFonts w:ascii="Arial" w:eastAsia="Times New Roman" w:hAnsi="Arial" w:cs="Arial"/>
      <w:sz w:val="16"/>
      <w:szCs w:val="16"/>
    </w:rPr>
  </w:style>
  <w:style w:type="paragraph" w:customStyle="1" w:styleId="-">
    <w:name w:val="Колонтитулы-ц"/>
    <w:basedOn w:val="afb"/>
    <w:rsid w:val="00457588"/>
    <w:pPr>
      <w:framePr w:wrap="around"/>
      <w:ind w:left="-31" w:right="-87"/>
      <w:jc w:val="center"/>
    </w:pPr>
    <w:rPr>
      <w:lang w:val="uk-UA"/>
    </w:rPr>
  </w:style>
  <w:style w:type="paragraph" w:customStyle="1" w:styleId="afb">
    <w:name w:val="Колонтитулы"/>
    <w:basedOn w:val="a1"/>
    <w:rsid w:val="00457588"/>
    <w:pPr>
      <w:framePr w:wrap="around" w:vAnchor="page" w:hAnchor="page" w:x="738" w:y="11454"/>
      <w:spacing w:after="0" w:line="240" w:lineRule="auto"/>
      <w:suppressOverlap/>
    </w:pPr>
    <w:rPr>
      <w:rFonts w:ascii="Arial" w:eastAsia="Times New Roman" w:hAnsi="Arial" w:cs="Times New Roman"/>
      <w:sz w:val="18"/>
      <w:szCs w:val="20"/>
    </w:rPr>
  </w:style>
  <w:style w:type="character" w:customStyle="1" w:styleId="afc">
    <w:name w:val="Колонтитулы Знак"/>
    <w:basedOn w:val="a2"/>
    <w:rsid w:val="00457588"/>
    <w:rPr>
      <w:sz w:val="18"/>
      <w:lang w:val="ru-RU" w:eastAsia="en-US" w:bidi="ar-SA"/>
    </w:rPr>
  </w:style>
  <w:style w:type="character" w:customStyle="1" w:styleId="-0">
    <w:name w:val="Колонтитулы-ц Знак"/>
    <w:basedOn w:val="afc"/>
    <w:rsid w:val="00457588"/>
    <w:rPr>
      <w:sz w:val="18"/>
      <w:lang w:val="uk-UA" w:eastAsia="en-US" w:bidi="ar-SA"/>
    </w:rPr>
  </w:style>
  <w:style w:type="paragraph" w:customStyle="1" w:styleId="-1">
    <w:name w:val="Основной-ж"/>
    <w:basedOn w:val="a1"/>
    <w:rsid w:val="00457588"/>
    <w:pPr>
      <w:widowControl w:val="0"/>
      <w:autoSpaceDE w:val="0"/>
      <w:autoSpaceDN w:val="0"/>
      <w:adjustRightInd w:val="0"/>
      <w:spacing w:after="0" w:line="360" w:lineRule="auto"/>
      <w:ind w:firstLine="709"/>
      <w:jc w:val="both"/>
    </w:pPr>
    <w:rPr>
      <w:rFonts w:ascii="Arial" w:eastAsia="Times New Roman" w:hAnsi="Arial" w:cs="Times New Roman"/>
      <w:b/>
      <w:color w:val="000000"/>
      <w:sz w:val="24"/>
      <w:szCs w:val="24"/>
      <w:lang w:eastAsia="ru-RU"/>
    </w:rPr>
  </w:style>
  <w:style w:type="paragraph" w:customStyle="1" w:styleId="42">
    <w:name w:val="заголовок 4"/>
    <w:basedOn w:val="a1"/>
    <w:next w:val="a1"/>
    <w:rsid w:val="00457588"/>
    <w:pPr>
      <w:keepNext/>
      <w:widowControl w:val="0"/>
      <w:spacing w:after="0" w:line="240" w:lineRule="auto"/>
      <w:ind w:left="142" w:firstLine="709"/>
      <w:jc w:val="right"/>
    </w:pPr>
    <w:rPr>
      <w:rFonts w:ascii="Arial" w:eastAsia="Times New Roman" w:hAnsi="Arial" w:cs="Times New Roman"/>
      <w:sz w:val="24"/>
      <w:szCs w:val="20"/>
    </w:rPr>
  </w:style>
  <w:style w:type="paragraph" w:customStyle="1" w:styleId="61">
    <w:name w:val="заголовок 6"/>
    <w:basedOn w:val="a1"/>
    <w:next w:val="a1"/>
    <w:rsid w:val="00457588"/>
    <w:pPr>
      <w:keepNext/>
      <w:widowControl w:val="0"/>
      <w:spacing w:after="0" w:line="240" w:lineRule="auto"/>
      <w:jc w:val="center"/>
    </w:pPr>
    <w:rPr>
      <w:rFonts w:ascii="Arial" w:eastAsia="Times New Roman" w:hAnsi="Arial" w:cs="Times New Roman"/>
      <w:b/>
      <w:sz w:val="20"/>
      <w:szCs w:val="20"/>
    </w:rPr>
  </w:style>
  <w:style w:type="paragraph" w:customStyle="1" w:styleId="71">
    <w:name w:val="заголовок 7"/>
    <w:basedOn w:val="a1"/>
    <w:next w:val="a1"/>
    <w:rsid w:val="00457588"/>
    <w:pPr>
      <w:keepNext/>
      <w:widowControl w:val="0"/>
      <w:spacing w:after="0" w:line="240" w:lineRule="auto"/>
      <w:jc w:val="right"/>
    </w:pPr>
    <w:rPr>
      <w:rFonts w:ascii="Arial" w:eastAsia="Times New Roman" w:hAnsi="Arial" w:cs="Times New Roman"/>
      <w:b/>
      <w:sz w:val="20"/>
      <w:szCs w:val="20"/>
    </w:rPr>
  </w:style>
  <w:style w:type="paragraph" w:styleId="afd">
    <w:name w:val="caption"/>
    <w:aliases w:val="Рисунок,Название объекта_рисунок,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1"/>
    <w:link w:val="17"/>
    <w:qFormat/>
    <w:rsid w:val="00457588"/>
    <w:pPr>
      <w:widowControl w:val="0"/>
      <w:spacing w:before="240" w:after="60" w:line="240" w:lineRule="auto"/>
      <w:jc w:val="center"/>
    </w:pPr>
    <w:rPr>
      <w:rFonts w:ascii="Arial" w:eastAsia="Times New Roman" w:hAnsi="Arial" w:cs="Times New Roman"/>
      <w:kern w:val="28"/>
      <w:sz w:val="24"/>
      <w:szCs w:val="20"/>
    </w:rPr>
  </w:style>
  <w:style w:type="paragraph" w:customStyle="1" w:styleId="51">
    <w:name w:val="заголовок 5"/>
    <w:basedOn w:val="a1"/>
    <w:next w:val="a1"/>
    <w:rsid w:val="00457588"/>
    <w:pPr>
      <w:keepNext/>
      <w:spacing w:after="0" w:line="240" w:lineRule="auto"/>
      <w:jc w:val="both"/>
    </w:pPr>
    <w:rPr>
      <w:rFonts w:ascii="Arial" w:eastAsia="Times New Roman" w:hAnsi="Arial" w:cs="Times New Roman"/>
      <w:sz w:val="24"/>
      <w:szCs w:val="20"/>
    </w:rPr>
  </w:style>
  <w:style w:type="paragraph" w:customStyle="1" w:styleId="-3-10">
    <w:name w:val="Таб-3-10"/>
    <w:basedOn w:val="a1"/>
    <w:autoRedefine/>
    <w:rsid w:val="00457588"/>
    <w:pPr>
      <w:tabs>
        <w:tab w:val="left" w:pos="0"/>
      </w:tabs>
      <w:spacing w:after="0" w:line="240" w:lineRule="auto"/>
      <w:jc w:val="center"/>
    </w:pPr>
    <w:rPr>
      <w:rFonts w:ascii="Arial" w:eastAsia="Times New Roman" w:hAnsi="Arial" w:cs="Times New Roman"/>
      <w:sz w:val="20"/>
      <w:szCs w:val="20"/>
      <w:lang w:eastAsia="ru-RU"/>
    </w:rPr>
  </w:style>
  <w:style w:type="paragraph" w:customStyle="1" w:styleId="afe">
    <w:name w:val="Название объекта_таблица"/>
    <w:basedOn w:val="afd"/>
    <w:rsid w:val="00457588"/>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457588"/>
    <w:pPr>
      <w:tabs>
        <w:tab w:val="left" w:pos="0"/>
      </w:tabs>
      <w:spacing w:after="0" w:line="240" w:lineRule="auto"/>
    </w:pPr>
    <w:rPr>
      <w:rFonts w:ascii="Arial" w:eastAsia="Times New Roman" w:hAnsi="Arial" w:cs="Times New Roman"/>
      <w:sz w:val="24"/>
      <w:szCs w:val="20"/>
      <w:lang w:eastAsia="ru-RU"/>
    </w:rPr>
  </w:style>
  <w:style w:type="character" w:customStyle="1" w:styleId="-11">
    <w:name w:val="Таб-1 Знак1"/>
    <w:basedOn w:val="a2"/>
    <w:rsid w:val="00457588"/>
    <w:rPr>
      <w:rFonts w:ascii="Arial" w:hAnsi="Arial"/>
      <w:lang w:val="ru-RU" w:eastAsia="ru-RU" w:bidi="ar-SA"/>
    </w:rPr>
  </w:style>
  <w:style w:type="paragraph" w:customStyle="1" w:styleId="-1-9">
    <w:name w:val="Таб-1-9"/>
    <w:basedOn w:val="-10"/>
    <w:rsid w:val="00457588"/>
    <w:rPr>
      <w:sz w:val="18"/>
      <w:szCs w:val="18"/>
    </w:rPr>
  </w:style>
  <w:style w:type="character" w:customStyle="1" w:styleId="-1-91">
    <w:name w:val="Таб-1-9 Знак1"/>
    <w:basedOn w:val="-11"/>
    <w:rsid w:val="00457588"/>
    <w:rPr>
      <w:rFonts w:ascii="Arial" w:hAnsi="Arial"/>
      <w:sz w:val="18"/>
      <w:szCs w:val="18"/>
      <w:lang w:val="ru-RU" w:eastAsia="ru-RU" w:bidi="ar-SA"/>
    </w:rPr>
  </w:style>
  <w:style w:type="paragraph" w:customStyle="1" w:styleId="-3">
    <w:name w:val="Таб-3"/>
    <w:basedOn w:val="-10"/>
    <w:rsid w:val="00457588"/>
    <w:pPr>
      <w:jc w:val="center"/>
    </w:pPr>
  </w:style>
  <w:style w:type="character" w:customStyle="1" w:styleId="-30">
    <w:name w:val="Таб-3 Знак"/>
    <w:basedOn w:val="-11"/>
    <w:rsid w:val="00457588"/>
    <w:rPr>
      <w:rFonts w:ascii="Arial" w:hAnsi="Arial"/>
      <w:lang w:val="ru-RU" w:eastAsia="ru-RU" w:bidi="ar-SA"/>
    </w:rPr>
  </w:style>
  <w:style w:type="paragraph" w:customStyle="1" w:styleId="--">
    <w:name w:val="Основной-ж-к"/>
    <w:basedOn w:val="-1"/>
    <w:rsid w:val="00457588"/>
    <w:rPr>
      <w:i/>
    </w:rPr>
  </w:style>
  <w:style w:type="paragraph" w:customStyle="1" w:styleId="---">
    <w:name w:val="Основной-ж-к-ц"/>
    <w:basedOn w:val="a1"/>
    <w:rsid w:val="00457588"/>
    <w:pPr>
      <w:tabs>
        <w:tab w:val="left" w:pos="0"/>
      </w:tabs>
      <w:spacing w:after="0" w:line="360" w:lineRule="auto"/>
      <w:jc w:val="center"/>
    </w:pPr>
    <w:rPr>
      <w:rFonts w:ascii="Arial" w:eastAsia="Times New Roman" w:hAnsi="Arial" w:cs="Times New Roman"/>
      <w:b/>
      <w:i/>
      <w:sz w:val="24"/>
      <w:szCs w:val="20"/>
      <w:lang w:eastAsia="ru-RU"/>
    </w:rPr>
  </w:style>
  <w:style w:type="paragraph" w:customStyle="1" w:styleId="a">
    <w:name w:val="Маркирован"/>
    <w:basedOn w:val="a1"/>
    <w:rsid w:val="00457588"/>
    <w:pPr>
      <w:numPr>
        <w:numId w:val="7"/>
      </w:numPr>
      <w:spacing w:after="0" w:line="360" w:lineRule="auto"/>
    </w:pPr>
    <w:rPr>
      <w:rFonts w:ascii="Arial" w:eastAsia="Times New Roman" w:hAnsi="Arial" w:cs="Times New Roman"/>
      <w:sz w:val="24"/>
      <w:szCs w:val="24"/>
      <w:lang w:eastAsia="ru-RU"/>
    </w:rPr>
  </w:style>
  <w:style w:type="paragraph" w:styleId="aff">
    <w:name w:val="Message Header"/>
    <w:basedOn w:val="a1"/>
    <w:link w:val="aff0"/>
    <w:rsid w:val="00457588"/>
    <w:pPr>
      <w:widowControl w:val="0"/>
      <w:autoSpaceDE w:val="0"/>
      <w:autoSpaceDN w:val="0"/>
      <w:adjustRightInd w:val="0"/>
      <w:spacing w:after="0" w:line="240" w:lineRule="auto"/>
      <w:jc w:val="center"/>
    </w:pPr>
    <w:rPr>
      <w:rFonts w:ascii="Arial" w:eastAsia="Times New Roman" w:hAnsi="Arial" w:cs="Arial"/>
      <w:bCs/>
      <w:szCs w:val="24"/>
      <w:lang w:eastAsia="ru-RU"/>
    </w:rPr>
  </w:style>
  <w:style w:type="character" w:customStyle="1" w:styleId="aff0">
    <w:name w:val="Шапка Знак"/>
    <w:basedOn w:val="a2"/>
    <w:link w:val="aff"/>
    <w:rsid w:val="00457588"/>
    <w:rPr>
      <w:rFonts w:ascii="Arial" w:eastAsia="Times New Roman" w:hAnsi="Arial" w:cs="Arial"/>
      <w:bCs/>
      <w:szCs w:val="24"/>
      <w:lang w:eastAsia="ru-RU"/>
    </w:rPr>
  </w:style>
  <w:style w:type="paragraph" w:customStyle="1" w:styleId="aff1">
    <w:name w:val="продолж_таблиц"/>
    <w:basedOn w:val="a1"/>
    <w:rsid w:val="00457588"/>
    <w:pPr>
      <w:framePr w:hSpace="181" w:vSpace="181" w:wrap="auto" w:vAnchor="page" w:hAnchor="text" w:y="1"/>
      <w:tabs>
        <w:tab w:val="left" w:pos="0"/>
      </w:tabs>
      <w:spacing w:after="0" w:line="240" w:lineRule="auto"/>
      <w:jc w:val="right"/>
    </w:pPr>
    <w:rPr>
      <w:rFonts w:ascii="Arial" w:eastAsia="Times New Roman" w:hAnsi="Arial" w:cs="Arial"/>
      <w:sz w:val="24"/>
      <w:szCs w:val="24"/>
      <w:lang w:eastAsia="ru-RU"/>
    </w:rPr>
  </w:style>
  <w:style w:type="paragraph" w:customStyle="1" w:styleId="-2">
    <w:name w:val="Основной-к"/>
    <w:basedOn w:val="-1"/>
    <w:rsid w:val="00457588"/>
    <w:rPr>
      <w:b w:val="0"/>
      <w:i/>
    </w:rPr>
  </w:style>
  <w:style w:type="character" w:styleId="aff2">
    <w:name w:val="annotation reference"/>
    <w:basedOn w:val="a2"/>
    <w:semiHidden/>
    <w:rsid w:val="00457588"/>
    <w:rPr>
      <w:sz w:val="16"/>
      <w:szCs w:val="16"/>
    </w:rPr>
  </w:style>
  <w:style w:type="paragraph" w:customStyle="1" w:styleId="-4">
    <w:name w:val="Основной-основной"/>
    <w:basedOn w:val="a1"/>
    <w:rsid w:val="00457588"/>
    <w:pPr>
      <w:spacing w:after="0" w:line="360" w:lineRule="auto"/>
      <w:ind w:firstLine="1134"/>
      <w:jc w:val="both"/>
    </w:pPr>
    <w:rPr>
      <w:rFonts w:ascii="Arial" w:eastAsia="Times New Roman" w:hAnsi="Arial" w:cs="Arial"/>
      <w:sz w:val="24"/>
      <w:lang w:eastAsia="ru-RU"/>
    </w:rPr>
  </w:style>
  <w:style w:type="paragraph" w:customStyle="1" w:styleId="-5">
    <w:name w:val="Основной-п"/>
    <w:basedOn w:val="a1"/>
    <w:next w:val="a1"/>
    <w:rsid w:val="00457588"/>
    <w:pPr>
      <w:widowControl w:val="0"/>
      <w:autoSpaceDE w:val="0"/>
      <w:autoSpaceDN w:val="0"/>
      <w:adjustRightInd w:val="0"/>
      <w:spacing w:after="0" w:line="360" w:lineRule="auto"/>
      <w:ind w:firstLine="709"/>
      <w:jc w:val="both"/>
    </w:pPr>
    <w:rPr>
      <w:rFonts w:ascii="Arial" w:eastAsia="Times New Roman" w:hAnsi="Arial" w:cs="Times New Roman"/>
      <w:color w:val="000000"/>
      <w:sz w:val="24"/>
      <w:szCs w:val="24"/>
      <w:u w:val="single"/>
      <w:lang w:eastAsia="ru-RU"/>
    </w:rPr>
  </w:style>
  <w:style w:type="paragraph" w:customStyle="1" w:styleId="-6">
    <w:name w:val="Основной-справа"/>
    <w:basedOn w:val="a1"/>
    <w:rsid w:val="00457588"/>
    <w:pPr>
      <w:widowControl w:val="0"/>
      <w:tabs>
        <w:tab w:val="left" w:pos="5670"/>
      </w:tabs>
      <w:autoSpaceDE w:val="0"/>
      <w:autoSpaceDN w:val="0"/>
      <w:adjustRightInd w:val="0"/>
      <w:spacing w:after="0" w:line="360" w:lineRule="auto"/>
      <w:ind w:firstLine="709"/>
      <w:jc w:val="right"/>
    </w:pPr>
    <w:rPr>
      <w:rFonts w:ascii="Arial" w:eastAsia="Times New Roman" w:hAnsi="Arial" w:cs="Times New Roman"/>
      <w:color w:val="000000"/>
      <w:sz w:val="24"/>
      <w:szCs w:val="24"/>
      <w:lang w:eastAsia="ru-RU"/>
    </w:rPr>
  </w:style>
  <w:style w:type="paragraph" w:customStyle="1" w:styleId="-7">
    <w:name w:val="Основной-ц"/>
    <w:basedOn w:val="-6"/>
    <w:rsid w:val="00457588"/>
    <w:pPr>
      <w:ind w:firstLine="0"/>
      <w:jc w:val="center"/>
    </w:pPr>
  </w:style>
  <w:style w:type="paragraph" w:customStyle="1" w:styleId="--0">
    <w:name w:val="Основной-ц-ж"/>
    <w:basedOn w:val="-6"/>
    <w:rsid w:val="00457588"/>
    <w:pPr>
      <w:ind w:firstLine="0"/>
      <w:jc w:val="center"/>
    </w:pPr>
    <w:rPr>
      <w:b/>
    </w:rPr>
  </w:style>
  <w:style w:type="paragraph" w:customStyle="1" w:styleId="--1">
    <w:name w:val="Основной-ц-к"/>
    <w:basedOn w:val="-6"/>
    <w:rsid w:val="00457588"/>
    <w:pPr>
      <w:ind w:firstLine="0"/>
      <w:jc w:val="center"/>
    </w:pPr>
    <w:rPr>
      <w:i/>
    </w:rPr>
  </w:style>
  <w:style w:type="paragraph" w:styleId="52">
    <w:name w:val="toc 5"/>
    <w:basedOn w:val="a1"/>
    <w:next w:val="a1"/>
    <w:autoRedefine/>
    <w:rsid w:val="00457588"/>
    <w:pPr>
      <w:spacing w:after="0" w:line="240" w:lineRule="auto"/>
      <w:ind w:left="960"/>
    </w:pPr>
    <w:rPr>
      <w:rFonts w:ascii="Times New Roman" w:eastAsia="Times New Roman" w:hAnsi="Times New Roman" w:cs="Times New Roman"/>
      <w:sz w:val="24"/>
      <w:szCs w:val="24"/>
    </w:rPr>
  </w:style>
  <w:style w:type="paragraph" w:customStyle="1" w:styleId="aff3">
    <w:name w:val="Титул"/>
    <w:basedOn w:val="-3"/>
    <w:rsid w:val="00457588"/>
    <w:pPr>
      <w:spacing w:line="360" w:lineRule="auto"/>
    </w:pPr>
    <w:rPr>
      <w:bCs/>
      <w:sz w:val="28"/>
      <w:szCs w:val="28"/>
    </w:rPr>
  </w:style>
  <w:style w:type="character" w:customStyle="1" w:styleId="aff4">
    <w:name w:val="Титул Знак"/>
    <w:basedOn w:val="-30"/>
    <w:rsid w:val="00457588"/>
    <w:rPr>
      <w:rFonts w:ascii="Arial" w:hAnsi="Arial"/>
      <w:bCs/>
      <w:sz w:val="28"/>
      <w:szCs w:val="28"/>
      <w:lang w:val="ru-RU" w:eastAsia="ru-RU" w:bidi="ar-SA"/>
    </w:rPr>
  </w:style>
  <w:style w:type="paragraph" w:customStyle="1" w:styleId="a0">
    <w:name w:val="Нумерован"/>
    <w:basedOn w:val="a1"/>
    <w:rsid w:val="00457588"/>
    <w:pPr>
      <w:widowControl w:val="0"/>
      <w:numPr>
        <w:numId w:val="2"/>
      </w:numPr>
      <w:autoSpaceDE w:val="0"/>
      <w:autoSpaceDN w:val="0"/>
      <w:adjustRightInd w:val="0"/>
      <w:spacing w:after="0" w:line="360" w:lineRule="auto"/>
      <w:jc w:val="both"/>
    </w:pPr>
    <w:rPr>
      <w:rFonts w:ascii="Arial" w:eastAsia="Times New Roman" w:hAnsi="Arial" w:cs="Times New Roman"/>
      <w:color w:val="000000"/>
      <w:sz w:val="24"/>
      <w:szCs w:val="24"/>
      <w:lang w:eastAsia="ru-RU"/>
    </w:rPr>
  </w:style>
  <w:style w:type="paragraph" w:customStyle="1" w:styleId="aff5">
    <w:name w:val="Рисунок_обычный"/>
    <w:basedOn w:val="a1"/>
    <w:rsid w:val="00457588"/>
    <w:pPr>
      <w:spacing w:before="120" w:after="120" w:line="240" w:lineRule="auto"/>
      <w:jc w:val="center"/>
      <w:outlineLvl w:val="4"/>
    </w:pPr>
    <w:rPr>
      <w:rFonts w:ascii="Arial" w:eastAsia="Times New Roman" w:hAnsi="Arial" w:cs="Times New Roman"/>
      <w:sz w:val="24"/>
      <w:szCs w:val="24"/>
      <w:lang w:eastAsia="ru-RU"/>
    </w:rPr>
  </w:style>
  <w:style w:type="paragraph" w:customStyle="1" w:styleId="18">
    <w:name w:val="1Основной текст"/>
    <w:basedOn w:val="a1"/>
    <w:rsid w:val="00457588"/>
    <w:pPr>
      <w:tabs>
        <w:tab w:val="left" w:pos="480"/>
        <w:tab w:val="left" w:leader="dot" w:pos="8640"/>
      </w:tabs>
      <w:spacing w:before="120" w:after="120" w:line="360" w:lineRule="auto"/>
      <w:ind w:firstLine="720"/>
      <w:jc w:val="both"/>
    </w:pPr>
    <w:rPr>
      <w:rFonts w:ascii="Arial" w:eastAsia="Times New Roman" w:hAnsi="Arial" w:cs="Times New Roman"/>
      <w:bCs/>
      <w:sz w:val="24"/>
      <w:szCs w:val="24"/>
      <w:lang w:eastAsia="ru-RU"/>
    </w:rPr>
  </w:style>
  <w:style w:type="paragraph" w:customStyle="1" w:styleId="120">
    <w:name w:val="1Заголовок2"/>
    <w:basedOn w:val="31"/>
    <w:rsid w:val="00457588"/>
    <w:pPr>
      <w:keepLines w:val="0"/>
      <w:tabs>
        <w:tab w:val="left" w:leader="dot" w:pos="8640"/>
      </w:tabs>
      <w:spacing w:before="360" w:after="120" w:line="360" w:lineRule="auto"/>
      <w:jc w:val="center"/>
    </w:pPr>
    <w:rPr>
      <w:rFonts w:ascii="Arial" w:eastAsia="Times New Roman" w:hAnsi="Arial" w:cs="Arial"/>
      <w:b w:val="0"/>
      <w:iCs/>
      <w:color w:val="auto"/>
      <w:sz w:val="24"/>
      <w:szCs w:val="24"/>
      <w:lang w:eastAsia="ru-RU"/>
    </w:rPr>
  </w:style>
  <w:style w:type="paragraph" w:customStyle="1" w:styleId="aff6">
    <w:name w:val="таблица"/>
    <w:basedOn w:val="a1"/>
    <w:rsid w:val="00457588"/>
    <w:pPr>
      <w:tabs>
        <w:tab w:val="left" w:leader="dot" w:pos="8640"/>
      </w:tabs>
      <w:autoSpaceDE w:val="0"/>
      <w:autoSpaceDN w:val="0"/>
      <w:adjustRightInd w:val="0"/>
      <w:spacing w:before="240" w:after="0" w:line="240" w:lineRule="auto"/>
      <w:ind w:firstLine="4120"/>
      <w:jc w:val="center"/>
    </w:pPr>
    <w:rPr>
      <w:rFonts w:ascii="Arial" w:eastAsia="Times New Roman" w:hAnsi="Arial" w:cs="Times New Roman"/>
      <w:sz w:val="24"/>
      <w:szCs w:val="24"/>
      <w:lang w:eastAsia="ru-RU"/>
    </w:rPr>
  </w:style>
  <w:style w:type="paragraph" w:customStyle="1" w:styleId="Times">
    <w:name w:val="Times_Основной"/>
    <w:basedOn w:val="a1"/>
    <w:rsid w:val="00457588"/>
    <w:pPr>
      <w:tabs>
        <w:tab w:val="left" w:leader="dot" w:pos="8640"/>
      </w:tabs>
      <w:spacing w:after="0" w:line="240" w:lineRule="auto"/>
    </w:pPr>
    <w:rPr>
      <w:rFonts w:ascii="Times New Roman" w:eastAsia="Times New Roman" w:hAnsi="Times New Roman" w:cs="Times New Roman"/>
      <w:sz w:val="24"/>
      <w:szCs w:val="24"/>
      <w:lang w:eastAsia="ru-RU"/>
    </w:rPr>
  </w:style>
  <w:style w:type="character" w:styleId="aff7">
    <w:name w:val="FollowedHyperlink"/>
    <w:basedOn w:val="a2"/>
    <w:uiPriority w:val="99"/>
    <w:rsid w:val="00457588"/>
    <w:rPr>
      <w:color w:val="800080"/>
      <w:u w:val="single"/>
    </w:rPr>
  </w:style>
  <w:style w:type="paragraph" w:customStyle="1" w:styleId="aff8">
    <w:name w:val="рисунок"/>
    <w:basedOn w:val="a1"/>
    <w:rsid w:val="00457588"/>
    <w:pPr>
      <w:spacing w:after="0" w:line="240" w:lineRule="auto"/>
      <w:jc w:val="center"/>
    </w:pPr>
    <w:rPr>
      <w:rFonts w:ascii="Arial" w:eastAsia="Times New Roman" w:hAnsi="Arial" w:cs="Courier New"/>
      <w:bCs/>
      <w:iCs/>
      <w:sz w:val="24"/>
      <w:szCs w:val="24"/>
      <w:lang w:eastAsia="ru-RU"/>
    </w:rPr>
  </w:style>
  <w:style w:type="paragraph" w:customStyle="1" w:styleId="xl24">
    <w:name w:val="xl2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5">
    <w:name w:val="xl2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6">
    <w:name w:val="xl2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7">
    <w:name w:val="xl27"/>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8">
    <w:name w:val="xl28"/>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9">
    <w:name w:val="xl29"/>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30">
    <w:name w:val="xl30"/>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1">
    <w:name w:val="xl31"/>
    <w:basedOn w:val="a1"/>
    <w:rsid w:val="004575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2">
    <w:name w:val="xl32"/>
    <w:basedOn w:val="a1"/>
    <w:rsid w:val="00457588"/>
    <w:pPr>
      <w:pBdr>
        <w:top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3">
    <w:name w:val="xl33"/>
    <w:basedOn w:val="a1"/>
    <w:rsid w:val="004575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4">
    <w:name w:val="xl3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5">
    <w:name w:val="xl3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6">
    <w:name w:val="xl3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font5">
    <w:name w:val="font5"/>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customStyle="1" w:styleId="font6">
    <w:name w:val="font6"/>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styleId="2">
    <w:name w:val="List Bullet 2"/>
    <w:basedOn w:val="a1"/>
    <w:autoRedefine/>
    <w:rsid w:val="00457588"/>
    <w:pPr>
      <w:numPr>
        <w:numId w:val="4"/>
      </w:numPr>
      <w:spacing w:after="0" w:line="240" w:lineRule="auto"/>
    </w:pPr>
    <w:rPr>
      <w:rFonts w:ascii="Arial" w:eastAsia="Times New Roman" w:hAnsi="Arial" w:cs="Times New Roman"/>
      <w:sz w:val="24"/>
      <w:szCs w:val="20"/>
    </w:rPr>
  </w:style>
  <w:style w:type="paragraph" w:customStyle="1" w:styleId="xl37">
    <w:name w:val="xl37"/>
    <w:basedOn w:val="a1"/>
    <w:rsid w:val="00457588"/>
    <w:pPr>
      <w:pBdr>
        <w:left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styleId="43">
    <w:name w:val="toc 4"/>
    <w:basedOn w:val="a1"/>
    <w:next w:val="a1"/>
    <w:autoRedefine/>
    <w:uiPriority w:val="39"/>
    <w:rsid w:val="00457588"/>
    <w:pPr>
      <w:spacing w:after="0" w:line="240" w:lineRule="auto"/>
      <w:ind w:left="720"/>
    </w:pPr>
    <w:rPr>
      <w:rFonts w:ascii="Times New Roman" w:eastAsia="Times New Roman" w:hAnsi="Times New Roman" w:cs="Times New Roman"/>
      <w:sz w:val="24"/>
      <w:szCs w:val="24"/>
    </w:rPr>
  </w:style>
  <w:style w:type="paragraph" w:styleId="62">
    <w:name w:val="toc 6"/>
    <w:basedOn w:val="a1"/>
    <w:next w:val="a1"/>
    <w:autoRedefine/>
    <w:rsid w:val="00457588"/>
    <w:pPr>
      <w:spacing w:after="0" w:line="240" w:lineRule="auto"/>
      <w:ind w:left="1200"/>
    </w:pPr>
    <w:rPr>
      <w:rFonts w:ascii="Times New Roman" w:eastAsia="Times New Roman" w:hAnsi="Times New Roman" w:cs="Times New Roman"/>
      <w:sz w:val="24"/>
      <w:szCs w:val="24"/>
    </w:rPr>
  </w:style>
  <w:style w:type="paragraph" w:styleId="72">
    <w:name w:val="toc 7"/>
    <w:basedOn w:val="a1"/>
    <w:next w:val="a1"/>
    <w:autoRedefine/>
    <w:rsid w:val="00457588"/>
    <w:pPr>
      <w:spacing w:after="0" w:line="240" w:lineRule="auto"/>
      <w:ind w:left="1440"/>
    </w:pPr>
    <w:rPr>
      <w:rFonts w:ascii="Times New Roman" w:eastAsia="Times New Roman" w:hAnsi="Times New Roman" w:cs="Times New Roman"/>
      <w:sz w:val="24"/>
      <w:szCs w:val="24"/>
    </w:rPr>
  </w:style>
  <w:style w:type="paragraph" w:styleId="81">
    <w:name w:val="toc 8"/>
    <w:basedOn w:val="a1"/>
    <w:next w:val="a1"/>
    <w:autoRedefine/>
    <w:rsid w:val="00457588"/>
    <w:pPr>
      <w:spacing w:after="0" w:line="240" w:lineRule="auto"/>
      <w:ind w:left="1680"/>
    </w:pPr>
    <w:rPr>
      <w:rFonts w:ascii="Times New Roman" w:eastAsia="Times New Roman" w:hAnsi="Times New Roman" w:cs="Times New Roman"/>
      <w:sz w:val="24"/>
      <w:szCs w:val="24"/>
    </w:rPr>
  </w:style>
  <w:style w:type="paragraph" w:styleId="91">
    <w:name w:val="toc 9"/>
    <w:basedOn w:val="a1"/>
    <w:next w:val="a1"/>
    <w:autoRedefine/>
    <w:rsid w:val="00457588"/>
    <w:pPr>
      <w:spacing w:after="0" w:line="240" w:lineRule="auto"/>
      <w:ind w:left="1920"/>
    </w:pPr>
    <w:rPr>
      <w:rFonts w:ascii="Times New Roman" w:eastAsia="Times New Roman" w:hAnsi="Times New Roman" w:cs="Times New Roman"/>
      <w:sz w:val="24"/>
      <w:szCs w:val="24"/>
    </w:rPr>
  </w:style>
  <w:style w:type="paragraph" w:styleId="24">
    <w:name w:val="Body Text 2"/>
    <w:basedOn w:val="a1"/>
    <w:link w:val="25"/>
    <w:rsid w:val="00457588"/>
    <w:pPr>
      <w:spacing w:after="0" w:line="240" w:lineRule="auto"/>
      <w:jc w:val="center"/>
    </w:pPr>
    <w:rPr>
      <w:rFonts w:ascii="Times New Roman" w:eastAsia="Times New Roman" w:hAnsi="Times New Roman" w:cs="Times New Roman"/>
      <w:sz w:val="24"/>
      <w:szCs w:val="20"/>
      <w:lang w:eastAsia="ru-RU"/>
    </w:rPr>
  </w:style>
  <w:style w:type="character" w:customStyle="1" w:styleId="25">
    <w:name w:val="Основной текст 2 Знак"/>
    <w:basedOn w:val="a2"/>
    <w:link w:val="24"/>
    <w:rsid w:val="00457588"/>
    <w:rPr>
      <w:rFonts w:ascii="Times New Roman" w:eastAsia="Times New Roman" w:hAnsi="Times New Roman" w:cs="Times New Roman"/>
      <w:sz w:val="24"/>
      <w:szCs w:val="20"/>
      <w:lang w:eastAsia="ru-RU"/>
    </w:rPr>
  </w:style>
  <w:style w:type="paragraph" w:styleId="26">
    <w:name w:val="Body Text Indent 2"/>
    <w:basedOn w:val="a1"/>
    <w:link w:val="27"/>
    <w:rsid w:val="00457588"/>
    <w:pPr>
      <w:spacing w:after="0" w:line="240" w:lineRule="auto"/>
      <w:ind w:firstLine="708"/>
      <w:jc w:val="both"/>
    </w:pPr>
    <w:rPr>
      <w:rFonts w:ascii="Times New Roman" w:eastAsia="Times New Roman" w:hAnsi="Times New Roman" w:cs="Times New Roman"/>
      <w:sz w:val="24"/>
      <w:szCs w:val="26"/>
    </w:rPr>
  </w:style>
  <w:style w:type="character" w:customStyle="1" w:styleId="27">
    <w:name w:val="Основной текст с отступом 2 Знак"/>
    <w:basedOn w:val="a2"/>
    <w:link w:val="26"/>
    <w:rsid w:val="00457588"/>
    <w:rPr>
      <w:rFonts w:ascii="Times New Roman" w:eastAsia="Times New Roman" w:hAnsi="Times New Roman" w:cs="Times New Roman"/>
      <w:sz w:val="24"/>
      <w:szCs w:val="26"/>
    </w:rPr>
  </w:style>
  <w:style w:type="paragraph" w:styleId="28">
    <w:name w:val="List 2"/>
    <w:basedOn w:val="a1"/>
    <w:rsid w:val="00457588"/>
    <w:pPr>
      <w:spacing w:after="0" w:line="240" w:lineRule="auto"/>
      <w:ind w:left="566" w:hanging="283"/>
    </w:pPr>
    <w:rPr>
      <w:rFonts w:ascii="Arial" w:eastAsia="Times New Roman" w:hAnsi="Arial" w:cs="Times New Roman"/>
      <w:sz w:val="24"/>
      <w:szCs w:val="20"/>
    </w:rPr>
  </w:style>
  <w:style w:type="paragraph" w:styleId="34">
    <w:name w:val="List 3"/>
    <w:basedOn w:val="a1"/>
    <w:rsid w:val="00457588"/>
    <w:pPr>
      <w:spacing w:after="0" w:line="240" w:lineRule="auto"/>
      <w:ind w:left="849" w:hanging="283"/>
    </w:pPr>
    <w:rPr>
      <w:rFonts w:ascii="Arial" w:eastAsia="Times New Roman" w:hAnsi="Arial" w:cs="Times New Roman"/>
      <w:sz w:val="24"/>
      <w:szCs w:val="20"/>
    </w:rPr>
  </w:style>
  <w:style w:type="paragraph" w:styleId="35">
    <w:name w:val="Body Text 3"/>
    <w:basedOn w:val="a1"/>
    <w:link w:val="36"/>
    <w:rsid w:val="00457588"/>
    <w:pPr>
      <w:spacing w:after="0" w:line="240" w:lineRule="auto"/>
      <w:jc w:val="both"/>
    </w:pPr>
    <w:rPr>
      <w:rFonts w:ascii="Arial" w:eastAsia="Times New Roman" w:hAnsi="Arial" w:cs="Arial"/>
    </w:rPr>
  </w:style>
  <w:style w:type="character" w:customStyle="1" w:styleId="36">
    <w:name w:val="Основной текст 3 Знак"/>
    <w:basedOn w:val="a2"/>
    <w:link w:val="35"/>
    <w:rsid w:val="00457588"/>
    <w:rPr>
      <w:rFonts w:ascii="Arial" w:eastAsia="Times New Roman" w:hAnsi="Arial" w:cs="Arial"/>
    </w:rPr>
  </w:style>
  <w:style w:type="paragraph" w:customStyle="1" w:styleId="aff9">
    <w:name w:val="Колон"/>
    <w:basedOn w:val="a1"/>
    <w:rsid w:val="00457588"/>
    <w:pPr>
      <w:spacing w:after="0" w:line="240" w:lineRule="auto"/>
      <w:jc w:val="center"/>
    </w:pPr>
    <w:rPr>
      <w:rFonts w:ascii="Arial" w:eastAsia="Times New Roman" w:hAnsi="Arial" w:cs="ISOCP"/>
      <w:b/>
      <w:sz w:val="28"/>
      <w:szCs w:val="40"/>
      <w:lang w:eastAsia="ru-RU"/>
    </w:rPr>
  </w:style>
  <w:style w:type="paragraph" w:customStyle="1" w:styleId="Times1">
    <w:name w:val="Times_Заголовок1"/>
    <w:basedOn w:val="10"/>
    <w:rsid w:val="00457588"/>
    <w:pPr>
      <w:keepLines w:val="0"/>
      <w:spacing w:before="240" w:after="60" w:line="240" w:lineRule="auto"/>
      <w:jc w:val="center"/>
    </w:pPr>
    <w:rPr>
      <w:rFonts w:ascii="Times New Roman" w:eastAsia="Times New Roman" w:hAnsi="Times New Roman" w:cs="Times New Roman"/>
      <w:bCs w:val="0"/>
      <w:caps/>
      <w:color w:val="auto"/>
      <w:kern w:val="28"/>
      <w:sz w:val="24"/>
      <w:szCs w:val="20"/>
      <w:lang w:eastAsia="ru-RU"/>
    </w:rPr>
  </w:style>
  <w:style w:type="paragraph" w:customStyle="1" w:styleId="Times2">
    <w:name w:val="Times_Заголовок2"/>
    <w:basedOn w:val="20"/>
    <w:rsid w:val="00457588"/>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457588"/>
    <w:pPr>
      <w:numPr>
        <w:numId w:val="3"/>
      </w:numPr>
      <w:tabs>
        <w:tab w:val="left" w:pos="284"/>
      </w:tabs>
      <w:spacing w:after="0" w:line="240" w:lineRule="auto"/>
    </w:pPr>
    <w:rPr>
      <w:rFonts w:ascii="Times New Roman" w:eastAsia="Times New Roman" w:hAnsi="Times New Roman" w:cs="Times New Roman"/>
      <w:sz w:val="24"/>
      <w:szCs w:val="20"/>
      <w:lang w:eastAsia="ru-RU"/>
    </w:rPr>
  </w:style>
  <w:style w:type="paragraph" w:styleId="37">
    <w:name w:val="Body Text Indent 3"/>
    <w:basedOn w:val="a1"/>
    <w:link w:val="38"/>
    <w:rsid w:val="00457588"/>
    <w:pPr>
      <w:spacing w:after="120" w:line="240" w:lineRule="auto"/>
      <w:ind w:left="283"/>
    </w:pPr>
    <w:rPr>
      <w:rFonts w:ascii="Arial" w:eastAsia="Times New Roman" w:hAnsi="Arial" w:cs="Times New Roman"/>
      <w:sz w:val="16"/>
      <w:szCs w:val="16"/>
    </w:rPr>
  </w:style>
  <w:style w:type="character" w:customStyle="1" w:styleId="38">
    <w:name w:val="Основной текст с отступом 3 Знак"/>
    <w:basedOn w:val="a2"/>
    <w:link w:val="37"/>
    <w:rsid w:val="00457588"/>
    <w:rPr>
      <w:rFonts w:ascii="Arial" w:eastAsia="Times New Roman" w:hAnsi="Arial" w:cs="Times New Roman"/>
      <w:sz w:val="16"/>
      <w:szCs w:val="16"/>
    </w:rPr>
  </w:style>
  <w:style w:type="paragraph" w:styleId="affa">
    <w:name w:val="Normal (Web)"/>
    <w:basedOn w:val="a1"/>
    <w:uiPriority w:val="99"/>
    <w:rsid w:val="00457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basedOn w:val="a2"/>
    <w:qFormat/>
    <w:rsid w:val="00457588"/>
    <w:rPr>
      <w:b/>
      <w:bCs/>
    </w:rPr>
  </w:style>
  <w:style w:type="table" w:customStyle="1" w:styleId="39">
    <w:name w:val="Сетка таблицы3"/>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0"/>
    <w:basedOn w:val="a1"/>
    <w:uiPriority w:val="99"/>
    <w:rsid w:val="007A5E37"/>
    <w:pPr>
      <w:widowControl w:val="0"/>
      <w:autoSpaceDE w:val="0"/>
      <w:autoSpaceDN w:val="0"/>
      <w:adjustRightInd w:val="0"/>
      <w:spacing w:after="0" w:line="434" w:lineRule="exact"/>
      <w:ind w:firstLine="677"/>
      <w:jc w:val="both"/>
    </w:pPr>
    <w:rPr>
      <w:rFonts w:ascii="Times New Roman" w:eastAsia="Times New Roman" w:hAnsi="Times New Roman" w:cs="Times New Roman"/>
      <w:sz w:val="24"/>
      <w:szCs w:val="24"/>
      <w:lang w:eastAsia="ru-RU"/>
    </w:rPr>
  </w:style>
  <w:style w:type="table" w:customStyle="1" w:styleId="53">
    <w:name w:val="Сетка таблицы5"/>
    <w:basedOn w:val="a3"/>
    <w:next w:val="a5"/>
    <w:rsid w:val="00E12D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w:basedOn w:val="a1"/>
    <w:rsid w:val="00080BA7"/>
    <w:pPr>
      <w:pageBreakBefore/>
      <w:suppressAutoHyphens/>
      <w:spacing w:after="160" w:line="360" w:lineRule="auto"/>
    </w:pPr>
    <w:rPr>
      <w:rFonts w:ascii="Times New Roman" w:eastAsia="Times New Roman" w:hAnsi="Times New Roman" w:cs="Times New Roman"/>
      <w:sz w:val="28"/>
      <w:szCs w:val="20"/>
      <w:lang w:val="en-US"/>
    </w:rPr>
  </w:style>
  <w:style w:type="table" w:customStyle="1" w:styleId="63">
    <w:name w:val="Сетка таблицы6"/>
    <w:basedOn w:val="a3"/>
    <w:next w:val="a5"/>
    <w:rsid w:val="00080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5"/>
    <w:rsid w:val="005D62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5"/>
    <w:rsid w:val="00AE75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1"/>
    <w:next w:val="a1"/>
    <w:link w:val="z-0"/>
    <w:hidden/>
    <w:uiPriority w:val="99"/>
    <w:semiHidden/>
    <w:unhideWhenUsed/>
    <w:rsid w:val="00B96DB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2"/>
    <w:link w:val="z-"/>
    <w:uiPriority w:val="99"/>
    <w:semiHidden/>
    <w:rsid w:val="00B96DB3"/>
    <w:rPr>
      <w:rFonts w:ascii="Arial" w:eastAsia="Times New Roman" w:hAnsi="Arial" w:cs="Arial"/>
      <w:vanish/>
      <w:sz w:val="16"/>
      <w:szCs w:val="16"/>
      <w:lang w:eastAsia="ru-RU"/>
    </w:rPr>
  </w:style>
  <w:style w:type="paragraph" w:styleId="z-1">
    <w:name w:val="HTML Bottom of Form"/>
    <w:basedOn w:val="a1"/>
    <w:next w:val="a1"/>
    <w:link w:val="z-2"/>
    <w:hidden/>
    <w:uiPriority w:val="99"/>
    <w:semiHidden/>
    <w:unhideWhenUsed/>
    <w:rsid w:val="00B96DB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2"/>
    <w:link w:val="z-1"/>
    <w:uiPriority w:val="99"/>
    <w:semiHidden/>
    <w:rsid w:val="00B96DB3"/>
    <w:rPr>
      <w:rFonts w:ascii="Arial" w:eastAsia="Times New Roman" w:hAnsi="Arial" w:cs="Arial"/>
      <w:vanish/>
      <w:sz w:val="16"/>
      <w:szCs w:val="16"/>
      <w:lang w:eastAsia="ru-RU"/>
    </w:rPr>
  </w:style>
  <w:style w:type="character" w:customStyle="1" w:styleId="left">
    <w:name w:val="left"/>
    <w:basedOn w:val="a2"/>
    <w:rsid w:val="00B96DB3"/>
  </w:style>
  <w:style w:type="character" w:customStyle="1" w:styleId="tl">
    <w:name w:val="tl"/>
    <w:basedOn w:val="a2"/>
    <w:rsid w:val="00B96DB3"/>
  </w:style>
  <w:style w:type="character" w:customStyle="1" w:styleId="bl">
    <w:name w:val="bl"/>
    <w:basedOn w:val="a2"/>
    <w:rsid w:val="00B96DB3"/>
  </w:style>
  <w:style w:type="paragraph" w:customStyle="1" w:styleId="description">
    <w:name w:val="description"/>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Emphasis"/>
    <w:basedOn w:val="a2"/>
    <w:uiPriority w:val="20"/>
    <w:qFormat/>
    <w:rsid w:val="00B96DB3"/>
    <w:rPr>
      <w:i/>
      <w:iCs/>
    </w:rPr>
  </w:style>
  <w:style w:type="character" w:customStyle="1" w:styleId="pluso-wrap">
    <w:name w:val="pluso-wrap"/>
    <w:basedOn w:val="a2"/>
    <w:rsid w:val="00B96DB3"/>
  </w:style>
  <w:style w:type="character" w:customStyle="1" w:styleId="pluso-counter">
    <w:name w:val="pluso-counter"/>
    <w:basedOn w:val="a2"/>
    <w:rsid w:val="00B96DB3"/>
  </w:style>
  <w:style w:type="character" w:customStyle="1" w:styleId="separator">
    <w:name w:val="separator"/>
    <w:basedOn w:val="a2"/>
    <w:rsid w:val="00B96DB3"/>
  </w:style>
  <w:style w:type="paragraph" w:customStyle="1" w:styleId="aright">
    <w:name w:val="a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4"/>
    <w:semiHidden/>
    <w:rsid w:val="00DF5686"/>
  </w:style>
  <w:style w:type="paragraph" w:styleId="affe">
    <w:name w:val="annotation text"/>
    <w:basedOn w:val="a1"/>
    <w:link w:val="afff"/>
    <w:semiHidden/>
    <w:unhideWhenUsed/>
    <w:rsid w:val="005C2EC3"/>
    <w:pPr>
      <w:spacing w:line="240" w:lineRule="auto"/>
    </w:pPr>
    <w:rPr>
      <w:sz w:val="20"/>
      <w:szCs w:val="20"/>
    </w:rPr>
  </w:style>
  <w:style w:type="character" w:customStyle="1" w:styleId="afff">
    <w:name w:val="Текст примечания Знак"/>
    <w:basedOn w:val="a2"/>
    <w:link w:val="affe"/>
    <w:semiHidden/>
    <w:rsid w:val="005C2EC3"/>
    <w:rPr>
      <w:sz w:val="20"/>
      <w:szCs w:val="20"/>
    </w:rPr>
  </w:style>
  <w:style w:type="paragraph" w:styleId="afff0">
    <w:name w:val="annotation subject"/>
    <w:basedOn w:val="affe"/>
    <w:next w:val="affe"/>
    <w:link w:val="afff1"/>
    <w:uiPriority w:val="99"/>
    <w:semiHidden/>
    <w:unhideWhenUsed/>
    <w:rsid w:val="005C2EC3"/>
    <w:rPr>
      <w:b/>
      <w:bCs/>
    </w:rPr>
  </w:style>
  <w:style w:type="character" w:customStyle="1" w:styleId="afff1">
    <w:name w:val="Тема примечания Знак"/>
    <w:basedOn w:val="afff"/>
    <w:link w:val="afff0"/>
    <w:uiPriority w:val="99"/>
    <w:semiHidden/>
    <w:rsid w:val="005C2EC3"/>
    <w:rPr>
      <w:b/>
      <w:bCs/>
      <w:sz w:val="20"/>
      <w:szCs w:val="20"/>
    </w:rPr>
  </w:style>
  <w:style w:type="table" w:customStyle="1" w:styleId="92">
    <w:name w:val="Сетка таблицы9"/>
    <w:basedOn w:val="a3"/>
    <w:next w:val="a5"/>
    <w:uiPriority w:val="59"/>
    <w:rsid w:val="004F365D"/>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5"/>
    <w:uiPriority w:val="59"/>
    <w:rsid w:val="00DC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5"/>
    <w:uiPriority w:val="59"/>
    <w:rsid w:val="0053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EA5D75"/>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3"/>
    <w:next w:val="a5"/>
    <w:uiPriority w:val="39"/>
    <w:rsid w:val="00EA5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5"/>
    <w:uiPriority w:val="39"/>
    <w:rsid w:val="00EA5D75"/>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59"/>
    <w:rsid w:val="00AB1162"/>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5"/>
    <w:uiPriority w:val="39"/>
    <w:rsid w:val="00AB1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5"/>
    <w:uiPriority w:val="59"/>
    <w:rsid w:val="00B3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Содержимое таблицы"/>
    <w:basedOn w:val="a1"/>
    <w:rsid w:val="00C93ABB"/>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table" w:customStyle="1" w:styleId="150">
    <w:name w:val="Сетка таблицы15"/>
    <w:basedOn w:val="a3"/>
    <w:next w:val="a5"/>
    <w:uiPriority w:val="59"/>
    <w:rsid w:val="00C9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Абзац"/>
    <w:basedOn w:val="a1"/>
    <w:link w:val="afff4"/>
    <w:qFormat/>
    <w:rsid w:val="002B4FFD"/>
    <w:pPr>
      <w:spacing w:after="0" w:line="360" w:lineRule="auto"/>
      <w:ind w:firstLine="709"/>
      <w:jc w:val="both"/>
    </w:pPr>
    <w:rPr>
      <w:rFonts w:ascii="Times New Roman" w:hAnsi="Times New Roman" w:cs="Times New Roman"/>
      <w:sz w:val="24"/>
      <w:szCs w:val="24"/>
    </w:rPr>
  </w:style>
  <w:style w:type="character" w:customStyle="1" w:styleId="afff4">
    <w:name w:val="Абзац Знак"/>
    <w:link w:val="afff3"/>
    <w:rsid w:val="002B4FFD"/>
    <w:rPr>
      <w:rFonts w:ascii="Times New Roman" w:hAnsi="Times New Roman" w:cs="Times New Roman"/>
      <w:sz w:val="24"/>
      <w:szCs w:val="24"/>
    </w:rPr>
  </w:style>
  <w:style w:type="character" w:customStyle="1" w:styleId="17">
    <w:name w:val="Название объекта Знак1"/>
    <w:aliases w:val="Рисунок Знак,Название объекта_рисунок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d"/>
    <w:locked/>
    <w:rsid w:val="002B4FFD"/>
    <w:rPr>
      <w:rFonts w:ascii="Arial" w:eastAsia="Times New Roman" w:hAnsi="Arial" w:cs="Times New Roman"/>
      <w:kern w:val="28"/>
      <w:sz w:val="24"/>
      <w:szCs w:val="20"/>
    </w:rPr>
  </w:style>
  <w:style w:type="paragraph" w:customStyle="1" w:styleId="afff5">
    <w:name w:val="Название таблицы"/>
    <w:basedOn w:val="afd"/>
    <w:rsid w:val="002B4FFD"/>
    <w:pPr>
      <w:keepNext/>
      <w:widowControl/>
      <w:spacing w:before="120" w:after="0"/>
      <w:jc w:val="both"/>
    </w:pPr>
    <w:rPr>
      <w:rFonts w:ascii="Times New Roman" w:eastAsiaTheme="minorHAnsi" w:hAnsi="Times New Roman"/>
      <w:bCs/>
      <w:kern w:val="0"/>
      <w:szCs w:val="22"/>
    </w:rPr>
  </w:style>
  <w:style w:type="paragraph" w:customStyle="1" w:styleId="TableParagraph">
    <w:name w:val="Table Paragraph"/>
    <w:basedOn w:val="a1"/>
    <w:uiPriority w:val="1"/>
    <w:qFormat/>
    <w:rsid w:val="00E55EFD"/>
    <w:pPr>
      <w:widowControl w:val="0"/>
      <w:autoSpaceDE w:val="0"/>
      <w:autoSpaceDN w:val="0"/>
      <w:spacing w:before="31" w:after="0" w:line="240" w:lineRule="auto"/>
      <w:jc w:val="center"/>
    </w:pPr>
    <w:rPr>
      <w:rFonts w:ascii="Times New Roman" w:eastAsia="Times New Roman" w:hAnsi="Times New Roman" w:cs="Times New Roman"/>
    </w:rPr>
  </w:style>
  <w:style w:type="numbering" w:customStyle="1" w:styleId="3a">
    <w:name w:val="Нет списка3"/>
    <w:next w:val="a4"/>
    <w:uiPriority w:val="99"/>
    <w:semiHidden/>
    <w:unhideWhenUsed/>
    <w:rsid w:val="00A11E5F"/>
  </w:style>
  <w:style w:type="paragraph" w:customStyle="1" w:styleId="19">
    <w:name w:val="Обычный1"/>
    <w:uiPriority w:val="99"/>
    <w:rsid w:val="00A11E5F"/>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a">
    <w:name w:val="Основной текст с отступом1"/>
    <w:basedOn w:val="a1"/>
    <w:uiPriority w:val="99"/>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60">
    <w:name w:val="Сетка таблицы16"/>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OC Heading"/>
    <w:basedOn w:val="10"/>
    <w:next w:val="a1"/>
    <w:uiPriority w:val="39"/>
    <w:semiHidden/>
    <w:unhideWhenUsed/>
    <w:qFormat/>
    <w:rsid w:val="00A11E5F"/>
    <w:pPr>
      <w:outlineLvl w:val="9"/>
    </w:pPr>
    <w:rPr>
      <w:rFonts w:ascii="Cambria" w:eastAsia="Times New Roman" w:hAnsi="Cambria" w:cs="Times New Roman"/>
      <w:color w:val="365F91"/>
      <w:lang w:eastAsia="ru-RU"/>
    </w:rPr>
  </w:style>
  <w:style w:type="numbering" w:customStyle="1" w:styleId="112">
    <w:name w:val="Нет списка11"/>
    <w:next w:val="a4"/>
    <w:uiPriority w:val="99"/>
    <w:semiHidden/>
    <w:unhideWhenUsed/>
    <w:rsid w:val="00A11E5F"/>
  </w:style>
  <w:style w:type="table" w:customStyle="1" w:styleId="410">
    <w:name w:val="Сетка таблицы41"/>
    <w:basedOn w:val="a3"/>
    <w:next w:val="a5"/>
    <w:rsid w:val="00A11E5F"/>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4"/>
    <w:semiHidden/>
    <w:rsid w:val="00A11E5F"/>
  </w:style>
  <w:style w:type="table" w:customStyle="1" w:styleId="311">
    <w:name w:val="Сетка таблицы3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semiHidden/>
    <w:rsid w:val="00A11E5F"/>
  </w:style>
  <w:style w:type="paragraph" w:customStyle="1" w:styleId="ConsPlusCell">
    <w:name w:val="ConsPlusCell"/>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910">
    <w:name w:val="Сетка таблицы9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312">
    <w:name w:val="Нет списка31"/>
    <w:next w:val="a4"/>
    <w:uiPriority w:val="99"/>
    <w:semiHidden/>
    <w:unhideWhenUsed/>
    <w:rsid w:val="00A11E5F"/>
  </w:style>
  <w:style w:type="table" w:customStyle="1" w:styleId="101">
    <w:name w:val="Сетка таблицы101"/>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4"/>
    <w:semiHidden/>
    <w:rsid w:val="00A11E5F"/>
  </w:style>
  <w:style w:type="paragraph" w:customStyle="1" w:styleId="30">
    <w:name w:val="Заголовок 3(нумерованный)"/>
    <w:basedOn w:val="31"/>
    <w:rsid w:val="00A11E5F"/>
    <w:pPr>
      <w:keepLines w:val="0"/>
      <w:numPr>
        <w:ilvl w:val="2"/>
        <w:numId w:val="19"/>
      </w:numPr>
      <w:spacing w:before="240" w:after="60" w:line="240" w:lineRule="auto"/>
    </w:pPr>
    <w:rPr>
      <w:rFonts w:ascii="Times New Roman" w:eastAsia="Times New Roman" w:hAnsi="Times New Roman" w:cs="Arial"/>
      <w:color w:val="0000FF"/>
      <w:sz w:val="26"/>
      <w:szCs w:val="26"/>
      <w:lang w:eastAsia="ru-RU"/>
    </w:rPr>
  </w:style>
  <w:style w:type="paragraph" w:customStyle="1" w:styleId="4">
    <w:name w:val="Заголовок 4(нумерованный)"/>
    <w:basedOn w:val="30"/>
    <w:rsid w:val="00A11E5F"/>
    <w:pPr>
      <w:numPr>
        <w:numId w:val="20"/>
      </w:numPr>
      <w:spacing w:after="240"/>
      <w:jc w:val="both"/>
      <w:outlineLvl w:val="1"/>
    </w:pPr>
    <w:rPr>
      <w:iCs/>
      <w:color w:val="333333"/>
      <w:szCs w:val="28"/>
    </w:rPr>
  </w:style>
  <w:style w:type="table" w:customStyle="1" w:styleId="1210">
    <w:name w:val="Сетка таблицы12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Красная строка1"/>
    <w:basedOn w:val="af4"/>
    <w:rsid w:val="00A11E5F"/>
    <w:pPr>
      <w:widowControl w:val="0"/>
      <w:suppressAutoHyphens/>
      <w:spacing w:line="240" w:lineRule="auto"/>
      <w:ind w:firstLine="210"/>
    </w:pPr>
    <w:rPr>
      <w:rFonts w:ascii="Arial" w:eastAsia="Lucida Sans Unicode" w:hAnsi="Arial" w:cs="Times New Roman"/>
      <w:sz w:val="24"/>
      <w:szCs w:val="24"/>
    </w:rPr>
  </w:style>
  <w:style w:type="paragraph" w:styleId="afff7">
    <w:name w:val="Title"/>
    <w:basedOn w:val="a1"/>
    <w:link w:val="afff8"/>
    <w:qFormat/>
    <w:rsid w:val="00A11E5F"/>
    <w:pPr>
      <w:spacing w:after="0" w:line="240" w:lineRule="auto"/>
      <w:jc w:val="center"/>
    </w:pPr>
    <w:rPr>
      <w:rFonts w:ascii="Times New Roman" w:eastAsia="Times New Roman" w:hAnsi="Times New Roman" w:cs="Times New Roman"/>
      <w:sz w:val="32"/>
      <w:szCs w:val="24"/>
      <w:lang w:eastAsia="ru-RU"/>
    </w:rPr>
  </w:style>
  <w:style w:type="character" w:customStyle="1" w:styleId="afff8">
    <w:name w:val="Название Знак"/>
    <w:basedOn w:val="a2"/>
    <w:link w:val="afff7"/>
    <w:rsid w:val="00A11E5F"/>
    <w:rPr>
      <w:rFonts w:ascii="Times New Roman" w:eastAsia="Times New Roman" w:hAnsi="Times New Roman" w:cs="Times New Roman"/>
      <w:sz w:val="32"/>
      <w:szCs w:val="24"/>
      <w:lang w:eastAsia="ru-RU"/>
    </w:rPr>
  </w:style>
  <w:style w:type="paragraph" w:customStyle="1" w:styleId="213">
    <w:name w:val="Основной текст с отступом 21"/>
    <w:basedOn w:val="a1"/>
    <w:rsid w:val="00A11E5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apple-converted-space">
    <w:name w:val="apple-converted-space"/>
    <w:rsid w:val="00A11E5F"/>
  </w:style>
  <w:style w:type="paragraph" w:customStyle="1" w:styleId="2112">
    <w:name w:val="Знак2 Знак Знак1 Знак1 Знак Знак Знак Знак Знак Знак Знак Знак Знак Знак Знак Знак"/>
    <w:basedOn w:val="a1"/>
    <w:rsid w:val="00A11E5F"/>
    <w:pPr>
      <w:spacing w:after="160" w:line="240" w:lineRule="exact"/>
    </w:pPr>
    <w:rPr>
      <w:rFonts w:ascii="Verdana" w:eastAsia="Times New Roman" w:hAnsi="Verdana" w:cs="Times New Roman"/>
      <w:sz w:val="20"/>
      <w:szCs w:val="20"/>
      <w:lang w:val="en-US"/>
    </w:rPr>
  </w:style>
  <w:style w:type="numbering" w:customStyle="1" w:styleId="54">
    <w:name w:val="Нет списка5"/>
    <w:next w:val="a4"/>
    <w:semiHidden/>
    <w:rsid w:val="00A11E5F"/>
  </w:style>
  <w:style w:type="paragraph" w:styleId="afff9">
    <w:name w:val="Plain Text"/>
    <w:basedOn w:val="a1"/>
    <w:link w:val="afffa"/>
    <w:rsid w:val="00A11E5F"/>
    <w:pPr>
      <w:spacing w:after="0" w:line="240" w:lineRule="auto"/>
    </w:pPr>
    <w:rPr>
      <w:rFonts w:ascii="Courier New" w:eastAsia="Times New Roman" w:hAnsi="Courier New" w:cs="Courier New"/>
      <w:sz w:val="20"/>
      <w:szCs w:val="20"/>
      <w:lang w:eastAsia="ru-RU"/>
    </w:rPr>
  </w:style>
  <w:style w:type="character" w:customStyle="1" w:styleId="afffa">
    <w:name w:val="Текст Знак"/>
    <w:basedOn w:val="a2"/>
    <w:link w:val="afff9"/>
    <w:rsid w:val="00A11E5F"/>
    <w:rPr>
      <w:rFonts w:ascii="Courier New" w:eastAsia="Times New Roman" w:hAnsi="Courier New" w:cs="Courier New"/>
      <w:sz w:val="20"/>
      <w:szCs w:val="20"/>
      <w:lang w:eastAsia="ru-RU"/>
    </w:rPr>
  </w:style>
  <w:style w:type="paragraph" w:customStyle="1" w:styleId="BodyTextIndent31">
    <w:name w:val="Body Text Indent 31"/>
    <w:basedOn w:val="a1"/>
    <w:rsid w:val="00A11E5F"/>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a">
    <w:name w:val="Обычный2"/>
    <w:rsid w:val="00A11E5F"/>
    <w:pPr>
      <w:widowControl w:val="0"/>
      <w:snapToGrid w:val="0"/>
      <w:spacing w:after="0" w:line="480" w:lineRule="auto"/>
      <w:ind w:firstLine="560"/>
      <w:jc w:val="both"/>
    </w:pPr>
    <w:rPr>
      <w:rFonts w:ascii="Times New Roman" w:eastAsia="Times New Roman" w:hAnsi="Times New Roman" w:cs="Times New Roman"/>
      <w:sz w:val="24"/>
      <w:szCs w:val="20"/>
      <w:lang w:eastAsia="ru-RU"/>
    </w:rPr>
  </w:style>
  <w:style w:type="paragraph" w:customStyle="1" w:styleId="FR2">
    <w:name w:val="FR2"/>
    <w:rsid w:val="00A11E5F"/>
    <w:pPr>
      <w:widowControl w:val="0"/>
      <w:snapToGrid w:val="0"/>
      <w:spacing w:after="0" w:line="420" w:lineRule="auto"/>
      <w:ind w:firstLine="720"/>
      <w:jc w:val="both"/>
    </w:pPr>
    <w:rPr>
      <w:rFonts w:ascii="Times New Roman" w:eastAsia="Times New Roman" w:hAnsi="Times New Roman" w:cs="Times New Roman"/>
      <w:sz w:val="28"/>
      <w:szCs w:val="20"/>
      <w:lang w:eastAsia="ru-RU"/>
    </w:rPr>
  </w:style>
  <w:style w:type="paragraph" w:customStyle="1" w:styleId="1c">
    <w:name w:val="Основной текст1"/>
    <w:basedOn w:val="a1"/>
    <w:rsid w:val="00A11E5F"/>
    <w:pPr>
      <w:snapToGrid w:val="0"/>
      <w:spacing w:after="120" w:line="140" w:lineRule="atLeast"/>
    </w:pPr>
    <w:rPr>
      <w:rFonts w:ascii="Times New Roman" w:eastAsia="Times New Roman" w:hAnsi="Times New Roman" w:cs="Times New Roman"/>
      <w:sz w:val="24"/>
      <w:szCs w:val="20"/>
      <w:lang w:eastAsia="ru-RU"/>
    </w:rPr>
  </w:style>
  <w:style w:type="paragraph" w:customStyle="1" w:styleId="1d">
    <w:name w:val="Стиль1"/>
    <w:basedOn w:val="a1"/>
    <w:rsid w:val="00A11E5F"/>
    <w:pPr>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2b">
    <w:name w:val="Основной текст с отступом2"/>
    <w:basedOn w:val="a1"/>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31">
    <w:name w:val="Сетка таблицы13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2"/>
    <w:rsid w:val="00A11E5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A11E5F"/>
    <w:pPr>
      <w:numPr>
        <w:numId w:val="21"/>
      </w:numPr>
      <w:tabs>
        <w:tab w:val="clear" w:pos="926"/>
      </w:tabs>
      <w:ind w:left="360"/>
      <w:contextualSpacing/>
    </w:pPr>
    <w:rPr>
      <w:rFonts w:ascii="Calibri" w:eastAsia="Calibri" w:hAnsi="Calibri" w:cs="Times New Roman"/>
    </w:rPr>
  </w:style>
  <w:style w:type="paragraph" w:customStyle="1" w:styleId="113">
    <w:name w:val="Основной шрифт абзаца11"/>
    <w:basedOn w:val="a1"/>
    <w:rsid w:val="00A11E5F"/>
    <w:pPr>
      <w:spacing w:after="160" w:line="240" w:lineRule="exact"/>
    </w:pPr>
    <w:rPr>
      <w:rFonts w:ascii="Verdana" w:eastAsia="Times New Roman" w:hAnsi="Verdana" w:cs="Verdana"/>
      <w:sz w:val="20"/>
      <w:szCs w:val="20"/>
      <w:lang w:val="en-US"/>
    </w:rPr>
  </w:style>
  <w:style w:type="paragraph" w:customStyle="1" w:styleId="afffb">
    <w:name w:val="Знак Знак Знак Знак"/>
    <w:basedOn w:val="a1"/>
    <w:rsid w:val="00A11E5F"/>
    <w:pPr>
      <w:spacing w:after="160" w:line="240" w:lineRule="exact"/>
    </w:pPr>
    <w:rPr>
      <w:rFonts w:ascii="Verdana" w:eastAsia="Times New Roman" w:hAnsi="Verdana" w:cs="Verdana"/>
      <w:sz w:val="20"/>
      <w:szCs w:val="20"/>
      <w:lang w:val="en-US"/>
    </w:rPr>
  </w:style>
  <w:style w:type="paragraph" w:customStyle="1" w:styleId="Style5">
    <w:name w:val="Style5"/>
    <w:basedOn w:val="a1"/>
    <w:rsid w:val="00A11E5F"/>
    <w:pPr>
      <w:widowControl w:val="0"/>
      <w:autoSpaceDE w:val="0"/>
      <w:autoSpaceDN w:val="0"/>
      <w:adjustRightInd w:val="0"/>
      <w:spacing w:after="0" w:line="480" w:lineRule="exact"/>
      <w:ind w:firstLine="706"/>
      <w:jc w:val="both"/>
    </w:pPr>
    <w:rPr>
      <w:rFonts w:ascii="Times New Roman" w:eastAsia="Times New Roman" w:hAnsi="Times New Roman" w:cs="Times New Roman"/>
      <w:sz w:val="24"/>
      <w:szCs w:val="24"/>
      <w:lang w:eastAsia="ru-RU"/>
    </w:rPr>
  </w:style>
  <w:style w:type="character" w:customStyle="1" w:styleId="FontStyle57">
    <w:name w:val="Font Style57"/>
    <w:rsid w:val="00A11E5F"/>
    <w:rPr>
      <w:rFonts w:ascii="Times New Roman" w:hAnsi="Times New Roman" w:cs="Times New Roman" w:hint="default"/>
      <w:sz w:val="26"/>
      <w:szCs w:val="26"/>
    </w:rPr>
  </w:style>
  <w:style w:type="numbering" w:customStyle="1" w:styleId="64">
    <w:name w:val="Нет списка6"/>
    <w:next w:val="a4"/>
    <w:uiPriority w:val="99"/>
    <w:semiHidden/>
    <w:unhideWhenUsed/>
    <w:rsid w:val="00A11E5F"/>
  </w:style>
  <w:style w:type="table" w:customStyle="1" w:styleId="180">
    <w:name w:val="Сетка таблицы18"/>
    <w:basedOn w:val="a3"/>
    <w:next w:val="a5"/>
    <w:uiPriority w:val="59"/>
    <w:rsid w:val="009B7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1CharChar">
    <w:name w:val="Char Char Знак Знак1 Char Char1 Знак Знак Char Char"/>
    <w:basedOn w:val="a1"/>
    <w:rsid w:val="00F25647"/>
    <w:pPr>
      <w:spacing w:before="100" w:beforeAutospacing="1" w:after="100" w:afterAutospacing="1" w:line="240" w:lineRule="auto"/>
    </w:pPr>
    <w:rPr>
      <w:rFonts w:ascii="Tahoma" w:eastAsia="Times New Roman" w:hAnsi="Tahoma" w:cs="Tahoma"/>
      <w:sz w:val="20"/>
      <w:szCs w:val="20"/>
      <w:lang w:val="en-US"/>
    </w:rPr>
  </w:style>
  <w:style w:type="paragraph" w:styleId="afffc">
    <w:name w:val="endnote text"/>
    <w:basedOn w:val="a1"/>
    <w:link w:val="afffd"/>
    <w:uiPriority w:val="99"/>
    <w:semiHidden/>
    <w:unhideWhenUsed/>
    <w:rsid w:val="00354A27"/>
    <w:pPr>
      <w:spacing w:after="0" w:line="240" w:lineRule="auto"/>
    </w:pPr>
    <w:rPr>
      <w:sz w:val="20"/>
      <w:szCs w:val="20"/>
    </w:rPr>
  </w:style>
  <w:style w:type="character" w:customStyle="1" w:styleId="afffd">
    <w:name w:val="Текст концевой сноски Знак"/>
    <w:basedOn w:val="a2"/>
    <w:link w:val="afffc"/>
    <w:uiPriority w:val="99"/>
    <w:semiHidden/>
    <w:rsid w:val="00354A27"/>
    <w:rPr>
      <w:sz w:val="20"/>
      <w:szCs w:val="20"/>
    </w:rPr>
  </w:style>
  <w:style w:type="character" w:styleId="afffe">
    <w:name w:val="endnote reference"/>
    <w:basedOn w:val="a2"/>
    <w:uiPriority w:val="99"/>
    <w:semiHidden/>
    <w:unhideWhenUsed/>
    <w:rsid w:val="00354A27"/>
    <w:rPr>
      <w:vertAlign w:val="superscript"/>
    </w:rPr>
  </w:style>
  <w:style w:type="paragraph" w:customStyle="1" w:styleId="headertext">
    <w:name w:val="headertext"/>
    <w:basedOn w:val="a1"/>
    <w:rsid w:val="009A71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Основной текст (2)_"/>
    <w:basedOn w:val="a2"/>
    <w:link w:val="2e"/>
    <w:rsid w:val="005C48CA"/>
    <w:rPr>
      <w:rFonts w:ascii="Times New Roman" w:eastAsia="Times New Roman" w:hAnsi="Times New Roman" w:cs="Times New Roman"/>
      <w:sz w:val="20"/>
      <w:szCs w:val="20"/>
      <w:shd w:val="clear" w:color="auto" w:fill="FFFFFF"/>
    </w:rPr>
  </w:style>
  <w:style w:type="character" w:customStyle="1" w:styleId="2115pt">
    <w:name w:val="Основной текст (2) + 11;5 pt"/>
    <w:basedOn w:val="2d"/>
    <w:rsid w:val="005C48CA"/>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115pt0">
    <w:name w:val="Основной текст (2) + 11;5 pt;Полужирный"/>
    <w:basedOn w:val="2d"/>
    <w:rsid w:val="005C48CA"/>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ArialNarrow9pt">
    <w:name w:val="Основной текст (2) + Arial Narrow;9 pt"/>
    <w:basedOn w:val="2d"/>
    <w:rsid w:val="005C48CA"/>
    <w:rPr>
      <w:rFonts w:ascii="Arial Narrow" w:eastAsia="Arial Narrow" w:hAnsi="Arial Narrow" w:cs="Arial Narrow"/>
      <w:color w:val="000000"/>
      <w:spacing w:val="0"/>
      <w:w w:val="100"/>
      <w:position w:val="0"/>
      <w:sz w:val="18"/>
      <w:szCs w:val="18"/>
      <w:shd w:val="clear" w:color="auto" w:fill="FFFFFF"/>
      <w:lang w:val="ru-RU" w:eastAsia="ru-RU" w:bidi="ru-RU"/>
    </w:rPr>
  </w:style>
  <w:style w:type="paragraph" w:customStyle="1" w:styleId="2e">
    <w:name w:val="Основной текст (2)"/>
    <w:basedOn w:val="a1"/>
    <w:link w:val="2d"/>
    <w:rsid w:val="005C48CA"/>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11pt">
    <w:name w:val="Основной текст (2) + 11 pt"/>
    <w:basedOn w:val="2d"/>
    <w:rsid w:val="00F64C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Default">
    <w:name w:val="Default"/>
    <w:rsid w:val="006A53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1pt0">
    <w:name w:val="Основной текст (2) + 11 pt;Полужирный"/>
    <w:basedOn w:val="2d"/>
    <w:rsid w:val="00441B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bullet2gif">
    <w:name w:val="msonormalbullet2.gif"/>
    <w:basedOn w:val="a1"/>
    <w:rsid w:val="00744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44CF4"/>
    <w:rPr>
      <w:rFonts w:ascii="Times New Roman" w:eastAsia="Times New Roman" w:hAnsi="Times New Roman" w:cs="Times New Roman"/>
      <w:sz w:val="24"/>
      <w:szCs w:val="20"/>
      <w:lang w:eastAsia="ru-RU"/>
    </w:rPr>
  </w:style>
  <w:style w:type="numbering" w:customStyle="1" w:styleId="74">
    <w:name w:val="Нет списка7"/>
    <w:next w:val="a4"/>
    <w:uiPriority w:val="99"/>
    <w:semiHidden/>
    <w:unhideWhenUsed/>
    <w:rsid w:val="007729CC"/>
  </w:style>
  <w:style w:type="paragraph" w:customStyle="1" w:styleId="font7">
    <w:name w:val="font7"/>
    <w:basedOn w:val="a1"/>
    <w:rsid w:val="007729CC"/>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8">
    <w:name w:val="font8"/>
    <w:basedOn w:val="a1"/>
    <w:rsid w:val="007729C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rsid w:val="0077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77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1"/>
    <w:rsid w:val="007729CC"/>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3">
    <w:name w:val="xl73"/>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4">
    <w:name w:val="xl74"/>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75">
    <w:name w:val="xl75"/>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8">
    <w:name w:val="xl78"/>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7">
    <w:name w:val="xl8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88">
    <w:name w:val="xl8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2">
    <w:name w:val="xl92"/>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4">
    <w:name w:val="xl94"/>
    <w:basedOn w:val="a1"/>
    <w:rsid w:val="007729CC"/>
    <w:pP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1"/>
    <w:rsid w:val="007729CC"/>
    <w:pP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6">
    <w:name w:val="xl96"/>
    <w:basedOn w:val="a1"/>
    <w:rsid w:val="007729CC"/>
    <w:pP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7">
    <w:name w:val="xl97"/>
    <w:basedOn w:val="a1"/>
    <w:rsid w:val="007729CC"/>
    <w:pPr>
      <w:pBdr>
        <w:top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1"/>
    <w:rsid w:val="007729CC"/>
    <w:pPr>
      <w:pBdr>
        <w:top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9">
    <w:name w:val="xl99"/>
    <w:basedOn w:val="a1"/>
    <w:rsid w:val="007729CC"/>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0">
    <w:name w:val="xl100"/>
    <w:basedOn w:val="a1"/>
    <w:rsid w:val="007729CC"/>
    <w:pPr>
      <w:pBdr>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7729CC"/>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2">
    <w:name w:val="xl102"/>
    <w:basedOn w:val="a1"/>
    <w:rsid w:val="007729CC"/>
    <w:pPr>
      <w:pBdr>
        <w:top w:val="single" w:sz="4" w:space="0" w:color="000000"/>
        <w:lef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3">
    <w:name w:val="xl10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7729CC"/>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06">
    <w:name w:val="xl106"/>
    <w:basedOn w:val="a1"/>
    <w:rsid w:val="007729CC"/>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3">
    <w:name w:val="xl113"/>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14">
    <w:name w:val="xl114"/>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5">
    <w:name w:val="xl115"/>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6">
    <w:name w:val="xl116"/>
    <w:basedOn w:val="a1"/>
    <w:rsid w:val="007729C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17">
    <w:name w:val="xl117"/>
    <w:basedOn w:val="a1"/>
    <w:rsid w:val="007729C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8">
    <w:name w:val="xl118"/>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2">
    <w:name w:val="xl122"/>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3">
    <w:name w:val="xl123"/>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24">
    <w:name w:val="xl124"/>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5">
    <w:name w:val="xl12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127">
    <w:name w:val="xl12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28">
    <w:name w:val="xl128"/>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29">
    <w:name w:val="xl129"/>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30">
    <w:name w:val="xl13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31">
    <w:name w:val="xl131"/>
    <w:basedOn w:val="a1"/>
    <w:rsid w:val="007729CC"/>
    <w:pPr>
      <w:pBdr>
        <w:top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32">
    <w:name w:val="xl132"/>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33">
    <w:name w:val="xl133"/>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34">
    <w:name w:val="xl134"/>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5">
    <w:name w:val="xl13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6">
    <w:name w:val="xl136"/>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7">
    <w:name w:val="xl13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38">
    <w:name w:val="xl13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0">
    <w:name w:val="xl14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41">
    <w:name w:val="xl141"/>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3">
    <w:name w:val="xl14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45">
    <w:name w:val="xl14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6">
    <w:name w:val="xl146"/>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7">
    <w:name w:val="xl147"/>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8">
    <w:name w:val="xl148"/>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9">
    <w:name w:val="xl149"/>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50">
    <w:name w:val="xl15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1">
    <w:name w:val="xl151"/>
    <w:basedOn w:val="a1"/>
    <w:rsid w:val="007729CC"/>
    <w:pPr>
      <w:pBdr>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7729CC"/>
    <w:pPr>
      <w:pBdr>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56">
    <w:name w:val="xl156"/>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8">
    <w:name w:val="xl158"/>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9">
    <w:name w:val="xl159"/>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0">
    <w:name w:val="xl160"/>
    <w:basedOn w:val="a1"/>
    <w:rsid w:val="007729CC"/>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1">
    <w:name w:val="xl161"/>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62">
    <w:name w:val="xl162"/>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3">
    <w:name w:val="xl163"/>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64">
    <w:name w:val="xl164"/>
    <w:basedOn w:val="a1"/>
    <w:rsid w:val="007729CC"/>
    <w:pPr>
      <w:pBdr>
        <w:top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5">
    <w:name w:val="xl165"/>
    <w:basedOn w:val="a1"/>
    <w:rsid w:val="007729CC"/>
    <w:pPr>
      <w:pBdr>
        <w:top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6">
    <w:name w:val="xl16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7">
    <w:name w:val="xl167"/>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8">
    <w:name w:val="xl168"/>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9">
    <w:name w:val="xl169"/>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70">
    <w:name w:val="xl170"/>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1">
    <w:name w:val="xl171"/>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2">
    <w:name w:val="xl172"/>
    <w:basedOn w:val="a1"/>
    <w:rsid w:val="007729C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3">
    <w:name w:val="xl173"/>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4">
    <w:name w:val="xl174"/>
    <w:basedOn w:val="a1"/>
    <w:rsid w:val="007729CC"/>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5">
    <w:name w:val="xl175"/>
    <w:basedOn w:val="a1"/>
    <w:rsid w:val="007729CC"/>
    <w:pPr>
      <w:pBdr>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1"/>
    <w:rsid w:val="007729CC"/>
    <w:pPr>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8">
    <w:name w:val="xl178"/>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9">
    <w:name w:val="xl179"/>
    <w:basedOn w:val="a1"/>
    <w:rsid w:val="007729CC"/>
    <w:pPr>
      <w:pBdr>
        <w:top w:val="single" w:sz="4" w:space="0" w:color="auto"/>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0">
    <w:name w:val="xl180"/>
    <w:basedOn w:val="a1"/>
    <w:rsid w:val="007729CC"/>
    <w:pPr>
      <w:pBdr>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1">
    <w:name w:val="xl181"/>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2">
    <w:name w:val="xl182"/>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3">
    <w:name w:val="xl18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4">
    <w:name w:val="xl184"/>
    <w:basedOn w:val="a1"/>
    <w:rsid w:val="007729CC"/>
    <w:pPr>
      <w:pBdr>
        <w:top w:val="single" w:sz="4" w:space="0" w:color="auto"/>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5">
    <w:name w:val="xl185"/>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6">
    <w:name w:val="xl186"/>
    <w:basedOn w:val="a1"/>
    <w:rsid w:val="007729CC"/>
    <w:pPr>
      <w:pBdr>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7">
    <w:name w:val="xl187"/>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8">
    <w:name w:val="xl188"/>
    <w:basedOn w:val="a1"/>
    <w:rsid w:val="007729CC"/>
    <w:pPr>
      <w:pBdr>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9">
    <w:name w:val="xl189"/>
    <w:basedOn w:val="a1"/>
    <w:rsid w:val="007729CC"/>
    <w:pPr>
      <w:pBdr>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0">
    <w:name w:val="xl190"/>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91">
    <w:name w:val="xl191"/>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2">
    <w:name w:val="xl192"/>
    <w:basedOn w:val="a1"/>
    <w:rsid w:val="007729CC"/>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93">
    <w:name w:val="xl193"/>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4">
    <w:name w:val="xl194"/>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95">
    <w:name w:val="xl19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96">
    <w:name w:val="xl19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97">
    <w:name w:val="xl197"/>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8">
    <w:name w:val="xl198"/>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1"/>
    <w:rsid w:val="007729C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0">
    <w:name w:val="xl20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1">
    <w:name w:val="xl201"/>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2">
    <w:name w:val="xl202"/>
    <w:basedOn w:val="a1"/>
    <w:rsid w:val="007729CC"/>
    <w:pPr>
      <w:pBdr>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3">
    <w:name w:val="xl203"/>
    <w:basedOn w:val="a1"/>
    <w:rsid w:val="007729CC"/>
    <w:pPr>
      <w:spacing w:before="100" w:beforeAutospacing="1" w:after="100" w:afterAutospacing="1" w:line="240" w:lineRule="auto"/>
    </w:pPr>
    <w:rPr>
      <w:rFonts w:ascii="Arial" w:eastAsia="Times New Roman" w:hAnsi="Arial" w:cs="Arial"/>
      <w:color w:val="555555"/>
      <w:sz w:val="16"/>
      <w:szCs w:val="16"/>
      <w:lang w:eastAsia="ru-RU"/>
    </w:rPr>
  </w:style>
  <w:style w:type="paragraph" w:customStyle="1" w:styleId="xl204">
    <w:name w:val="xl204"/>
    <w:basedOn w:val="a1"/>
    <w:rsid w:val="007729CC"/>
    <w:pPr>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xl205">
    <w:name w:val="xl205"/>
    <w:basedOn w:val="a1"/>
    <w:rsid w:val="007729CC"/>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6">
    <w:name w:val="xl206"/>
    <w:basedOn w:val="a1"/>
    <w:rsid w:val="007729CC"/>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7">
    <w:name w:val="xl207"/>
    <w:basedOn w:val="a1"/>
    <w:rsid w:val="007729CC"/>
    <w:pPr>
      <w:pBdr>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a1"/>
    <w:rsid w:val="007729CC"/>
    <w:pPr>
      <w:pBdr>
        <w:top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9">
    <w:name w:val="xl209"/>
    <w:basedOn w:val="a1"/>
    <w:rsid w:val="007729CC"/>
    <w:pPr>
      <w:pBdr>
        <w:top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10">
    <w:name w:val="xl21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1">
    <w:name w:val="xl211"/>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12">
    <w:name w:val="xl212"/>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color w:val="333333"/>
      <w:sz w:val="24"/>
      <w:szCs w:val="24"/>
      <w:lang w:eastAsia="ru-RU"/>
    </w:rPr>
  </w:style>
  <w:style w:type="paragraph" w:customStyle="1" w:styleId="xl213">
    <w:name w:val="xl213"/>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4">
    <w:name w:val="xl214"/>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5">
    <w:name w:val="xl215"/>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6">
    <w:name w:val="xl216"/>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7">
    <w:name w:val="xl217"/>
    <w:basedOn w:val="a1"/>
    <w:rsid w:val="007729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8">
    <w:name w:val="xl218"/>
    <w:basedOn w:val="a1"/>
    <w:rsid w:val="007729C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19">
    <w:name w:val="xl219"/>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0">
    <w:name w:val="xl220"/>
    <w:basedOn w:val="a1"/>
    <w:rsid w:val="007729CC"/>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1">
    <w:name w:val="xl221"/>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2">
    <w:name w:val="xl222"/>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23">
    <w:name w:val="xl223"/>
    <w:basedOn w:val="a1"/>
    <w:rsid w:val="007729CC"/>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24">
    <w:name w:val="xl224"/>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25">
    <w:name w:val="xl225"/>
    <w:basedOn w:val="a1"/>
    <w:rsid w:val="007729CC"/>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26">
    <w:name w:val="xl226"/>
    <w:basedOn w:val="a1"/>
    <w:rsid w:val="007729CC"/>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
    <w:name w:val="xl227"/>
    <w:basedOn w:val="a1"/>
    <w:rsid w:val="007729C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8">
    <w:name w:val="xl228"/>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9">
    <w:name w:val="xl229"/>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30">
    <w:name w:val="xl230"/>
    <w:basedOn w:val="a1"/>
    <w:rsid w:val="007729C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31">
    <w:name w:val="xl231"/>
    <w:basedOn w:val="a1"/>
    <w:rsid w:val="007729CC"/>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2">
    <w:name w:val="xl232"/>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3">
    <w:name w:val="xl233"/>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39">
    <w:name w:val="xl239"/>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0">
    <w:name w:val="xl240"/>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41">
    <w:name w:val="xl241"/>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2">
    <w:name w:val="xl242"/>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3">
    <w:name w:val="xl24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4">
    <w:name w:val="xl244"/>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
    <w:name w:val="xl245"/>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46">
    <w:name w:val="xl246"/>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47">
    <w:name w:val="xl247"/>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48">
    <w:name w:val="xl248"/>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49">
    <w:name w:val="xl249"/>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0">
    <w:name w:val="xl250"/>
    <w:basedOn w:val="a1"/>
    <w:rsid w:val="007729CC"/>
    <w:pPr>
      <w:pBdr>
        <w:top w:val="single" w:sz="4" w:space="0" w:color="000000"/>
        <w:left w:val="single" w:sz="4" w:space="0" w:color="000000"/>
        <w:bottom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51">
    <w:name w:val="xl251"/>
    <w:basedOn w:val="a1"/>
    <w:rsid w:val="007729CC"/>
    <w:pPr>
      <w:pBdr>
        <w:top w:val="single" w:sz="4" w:space="0" w:color="auto"/>
        <w:left w:val="single" w:sz="4" w:space="0" w:color="auto"/>
        <w:bottom w:val="single" w:sz="4" w:space="0" w:color="auto"/>
        <w:right w:val="single" w:sz="4" w:space="0" w:color="auto"/>
      </w:pBdr>
      <w:shd w:val="clear" w:color="FFFFCC"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2">
    <w:name w:val="xl252"/>
    <w:basedOn w:val="a1"/>
    <w:rsid w:val="007729C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a1"/>
    <w:rsid w:val="007729C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4">
    <w:name w:val="xl254"/>
    <w:basedOn w:val="a1"/>
    <w:rsid w:val="007729CC"/>
    <w:pP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5">
    <w:name w:val="xl255"/>
    <w:basedOn w:val="a1"/>
    <w:rsid w:val="007729CC"/>
    <w:pPr>
      <w:pBdr>
        <w:top w:val="single" w:sz="4" w:space="0" w:color="auto"/>
        <w:left w:val="single" w:sz="4" w:space="0" w:color="auto"/>
        <w:bottom w:val="single" w:sz="4" w:space="0" w:color="auto"/>
        <w:right w:val="single" w:sz="4" w:space="0" w:color="auto"/>
      </w:pBdr>
      <w:shd w:val="clear" w:color="FFFFCC"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258">
    <w:name w:val="xl258"/>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59">
    <w:name w:val="xl259"/>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60">
    <w:name w:val="xl260"/>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1">
    <w:name w:val="xl261"/>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2">
    <w:name w:val="xl262"/>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263">
    <w:name w:val="xl263"/>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4">
    <w:name w:val="xl264"/>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5">
    <w:name w:val="xl265"/>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character" w:customStyle="1" w:styleId="string">
    <w:name w:val="string"/>
    <w:basedOn w:val="a2"/>
    <w:rsid w:val="00E920F6"/>
  </w:style>
  <w:style w:type="paragraph" w:customStyle="1" w:styleId="ConsPlusTitle">
    <w:name w:val="ConsPlusTitle"/>
    <w:rsid w:val="00FC6F10"/>
    <w:pPr>
      <w:widowControl w:val="0"/>
      <w:autoSpaceDE w:val="0"/>
      <w:autoSpaceDN w:val="0"/>
      <w:spacing w:after="0" w:line="240" w:lineRule="auto"/>
    </w:pPr>
    <w:rPr>
      <w:rFonts w:ascii="Calibri" w:eastAsiaTheme="minorEastAsia" w:hAnsi="Calibri" w:cs="Calibri"/>
      <w:b/>
      <w:lang w:eastAsia="ru-RU"/>
    </w:rPr>
  </w:style>
  <w:style w:type="table" w:customStyle="1" w:styleId="190">
    <w:name w:val="Сетка таблицы19"/>
    <w:basedOn w:val="a3"/>
    <w:next w:val="a5"/>
    <w:rsid w:val="00FC6F10"/>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4"/>
    <w:uiPriority w:val="99"/>
    <w:semiHidden/>
    <w:unhideWhenUsed/>
    <w:rsid w:val="002C4CA3"/>
  </w:style>
  <w:style w:type="numbering" w:customStyle="1" w:styleId="122">
    <w:name w:val="Нет списка12"/>
    <w:next w:val="a4"/>
    <w:semiHidden/>
    <w:rsid w:val="002C4CA3"/>
  </w:style>
  <w:style w:type="table" w:customStyle="1" w:styleId="200">
    <w:name w:val="Сетка таблицы20"/>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semiHidden/>
    <w:rsid w:val="002C4CA3"/>
  </w:style>
  <w:style w:type="table" w:customStyle="1" w:styleId="920">
    <w:name w:val="Сетка таблицы92"/>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3"/>
    <w:next w:val="a5"/>
    <w:uiPriority w:val="39"/>
    <w:rsid w:val="002C4CA3"/>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3"/>
    <w:next w:val="a5"/>
    <w:uiPriority w:val="39"/>
    <w:rsid w:val="002C4C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3"/>
    <w:next w:val="a5"/>
    <w:uiPriority w:val="3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3"/>
    <w:next w:val="a5"/>
    <w:uiPriority w:val="5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3"/>
    <w:next w:val="a5"/>
    <w:uiPriority w:val="39"/>
    <w:rsid w:val="002C4C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4"/>
    <w:uiPriority w:val="99"/>
    <w:semiHidden/>
    <w:unhideWhenUsed/>
    <w:rsid w:val="002C4CA3"/>
  </w:style>
  <w:style w:type="table" w:customStyle="1" w:styleId="161">
    <w:name w:val="Сетка таблицы161"/>
    <w:basedOn w:val="a3"/>
    <w:next w:val="a5"/>
    <w:rsid w:val="002C4C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4"/>
    <w:uiPriority w:val="99"/>
    <w:semiHidden/>
    <w:unhideWhenUsed/>
    <w:rsid w:val="002C4CA3"/>
  </w:style>
  <w:style w:type="table" w:customStyle="1" w:styleId="412">
    <w:name w:val="Сетка таблицы412"/>
    <w:basedOn w:val="a3"/>
    <w:next w:val="a5"/>
    <w:rsid w:val="002C4CA3"/>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next w:val="a5"/>
    <w:uiPriority w:val="59"/>
    <w:rsid w:val="002C4CA3"/>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3"/>
    <w:next w:val="a5"/>
    <w:uiPriority w:val="59"/>
    <w:rsid w:val="002C4CA3"/>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
    <w:next w:val="a4"/>
    <w:semiHidden/>
    <w:rsid w:val="002C4CA3"/>
  </w:style>
  <w:style w:type="table" w:customStyle="1" w:styleId="3112">
    <w:name w:val="Сетка таблицы311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4"/>
    <w:semiHidden/>
    <w:rsid w:val="002C4CA3"/>
  </w:style>
  <w:style w:type="table" w:customStyle="1" w:styleId="911">
    <w:name w:val="Сетка таблицы9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4"/>
    <w:uiPriority w:val="99"/>
    <w:semiHidden/>
    <w:unhideWhenUsed/>
    <w:rsid w:val="002C4CA3"/>
  </w:style>
  <w:style w:type="table" w:customStyle="1" w:styleId="1011">
    <w:name w:val="Сетка таблицы1011"/>
    <w:basedOn w:val="a3"/>
    <w:next w:val="a5"/>
    <w:rsid w:val="002C4C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4"/>
    <w:semiHidden/>
    <w:rsid w:val="002C4CA3"/>
  </w:style>
  <w:style w:type="table" w:customStyle="1" w:styleId="1211">
    <w:name w:val="Сетка таблицы12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4"/>
    <w:semiHidden/>
    <w:rsid w:val="002C4CA3"/>
  </w:style>
  <w:style w:type="table" w:customStyle="1" w:styleId="1311">
    <w:name w:val="Сетка таблицы13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4"/>
    <w:uiPriority w:val="99"/>
    <w:semiHidden/>
    <w:unhideWhenUsed/>
    <w:rsid w:val="002C4CA3"/>
  </w:style>
  <w:style w:type="table" w:customStyle="1" w:styleId="181">
    <w:name w:val="Сетка таблицы18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4"/>
    <w:uiPriority w:val="99"/>
    <w:semiHidden/>
    <w:unhideWhenUsed/>
    <w:rsid w:val="002C4CA3"/>
  </w:style>
  <w:style w:type="table" w:customStyle="1" w:styleId="191">
    <w:name w:val="Сетка таблицы191"/>
    <w:basedOn w:val="a3"/>
    <w:next w:val="a5"/>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4"/>
    <w:uiPriority w:val="99"/>
    <w:semiHidden/>
    <w:unhideWhenUsed/>
    <w:rsid w:val="002C4CA3"/>
  </w:style>
  <w:style w:type="table" w:customStyle="1" w:styleId="201">
    <w:name w:val="Сетка таблицы201"/>
    <w:basedOn w:val="a3"/>
    <w:next w:val="a5"/>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
    <w:next w:val="a4"/>
    <w:semiHidden/>
    <w:rsid w:val="002C4CA3"/>
  </w:style>
  <w:style w:type="numbering" w:customStyle="1" w:styleId="2210">
    <w:name w:val="Нет списка221"/>
    <w:next w:val="a4"/>
    <w:semiHidden/>
    <w:rsid w:val="002C4CA3"/>
  </w:style>
  <w:style w:type="table" w:customStyle="1" w:styleId="1221">
    <w:name w:val="Сетка таблицы1221"/>
    <w:basedOn w:val="a3"/>
    <w:next w:val="a5"/>
    <w:uiPriority w:val="3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4"/>
    <w:uiPriority w:val="99"/>
    <w:semiHidden/>
    <w:unhideWhenUsed/>
    <w:rsid w:val="002C4CA3"/>
  </w:style>
  <w:style w:type="numbering" w:customStyle="1" w:styleId="11211">
    <w:name w:val="Нет списка1121"/>
    <w:next w:val="a4"/>
    <w:uiPriority w:val="99"/>
    <w:semiHidden/>
    <w:unhideWhenUsed/>
    <w:rsid w:val="002C4CA3"/>
  </w:style>
  <w:style w:type="numbering" w:customStyle="1" w:styleId="111110">
    <w:name w:val="Нет списка11111"/>
    <w:next w:val="a4"/>
    <w:semiHidden/>
    <w:rsid w:val="002C4CA3"/>
  </w:style>
  <w:style w:type="numbering" w:customStyle="1" w:styleId="21110">
    <w:name w:val="Нет списка2111"/>
    <w:next w:val="a4"/>
    <w:semiHidden/>
    <w:rsid w:val="002C4CA3"/>
  </w:style>
  <w:style w:type="numbering" w:customStyle="1" w:styleId="31110">
    <w:name w:val="Нет списка3111"/>
    <w:next w:val="a4"/>
    <w:uiPriority w:val="99"/>
    <w:semiHidden/>
    <w:unhideWhenUsed/>
    <w:rsid w:val="002C4CA3"/>
  </w:style>
  <w:style w:type="numbering" w:customStyle="1" w:styleId="4110">
    <w:name w:val="Нет списка411"/>
    <w:next w:val="a4"/>
    <w:semiHidden/>
    <w:rsid w:val="002C4CA3"/>
  </w:style>
  <w:style w:type="numbering" w:customStyle="1" w:styleId="5110">
    <w:name w:val="Нет списка511"/>
    <w:next w:val="a4"/>
    <w:semiHidden/>
    <w:rsid w:val="002C4CA3"/>
  </w:style>
  <w:style w:type="numbering" w:customStyle="1" w:styleId="6110">
    <w:name w:val="Нет списка611"/>
    <w:next w:val="a4"/>
    <w:uiPriority w:val="99"/>
    <w:semiHidden/>
    <w:unhideWhenUsed/>
    <w:rsid w:val="002C4CA3"/>
  </w:style>
  <w:style w:type="numbering" w:customStyle="1" w:styleId="7110">
    <w:name w:val="Нет списка711"/>
    <w:next w:val="a4"/>
    <w:uiPriority w:val="99"/>
    <w:semiHidden/>
    <w:unhideWhenUsed/>
    <w:rsid w:val="002C4CA3"/>
  </w:style>
  <w:style w:type="numbering" w:customStyle="1" w:styleId="93">
    <w:name w:val="Нет списка9"/>
    <w:next w:val="a4"/>
    <w:uiPriority w:val="99"/>
    <w:semiHidden/>
    <w:unhideWhenUsed/>
    <w:rsid w:val="001853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3"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6AA1"/>
  </w:style>
  <w:style w:type="paragraph" w:styleId="10">
    <w:name w:val="heading 1"/>
    <w:aliases w:val="lvm 1,1Заголовок 1,1 Заголовок 1,lvm 5,Head 1"/>
    <w:basedOn w:val="a1"/>
    <w:next w:val="a1"/>
    <w:link w:val="11"/>
    <w:qFormat/>
    <w:rsid w:val="004575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lvm 2,Знак2 Знак, Знак2, Знак2 Знак Знак Знак, Знак2 Знак1,Знак2,Знак2 Знак Знак Знак,Знак2 Знак1,ГЛАВА,Заголовок 2 Знак1,Заголовок 2 Знак Знак,Заголовок 21"/>
    <w:basedOn w:val="a1"/>
    <w:next w:val="a1"/>
    <w:link w:val="21"/>
    <w:qFormat/>
    <w:rsid w:val="00457588"/>
    <w:pPr>
      <w:widowControl w:val="0"/>
      <w:tabs>
        <w:tab w:val="num" w:pos="576"/>
        <w:tab w:val="left" w:pos="1620"/>
      </w:tabs>
      <w:spacing w:before="400" w:after="400" w:line="240" w:lineRule="auto"/>
      <w:ind w:left="576" w:hanging="576"/>
      <w:outlineLvl w:val="1"/>
    </w:pPr>
    <w:rPr>
      <w:rFonts w:ascii="Arial" w:eastAsia="Times New Roman" w:hAnsi="Arial" w:cs="Times New Roman"/>
      <w:b/>
      <w:sz w:val="24"/>
      <w:szCs w:val="24"/>
    </w:rPr>
  </w:style>
  <w:style w:type="paragraph" w:styleId="31">
    <w:name w:val="heading 3"/>
    <w:aliases w:val="lvm 3,lvm 3.,ВВЕДЕНИЕ"/>
    <w:basedOn w:val="a1"/>
    <w:next w:val="a1"/>
    <w:link w:val="32"/>
    <w:unhideWhenUsed/>
    <w:qFormat/>
    <w:rsid w:val="009C55E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1"/>
    <w:next w:val="a1"/>
    <w:link w:val="41"/>
    <w:unhideWhenUsed/>
    <w:qFormat/>
    <w:rsid w:val="00323B1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7F2C80"/>
    <w:pPr>
      <w:keepNext/>
      <w:keepLines/>
      <w:spacing w:before="200" w:after="0" w:line="240" w:lineRule="auto"/>
      <w:outlineLvl w:val="4"/>
    </w:pPr>
    <w:rPr>
      <w:rFonts w:ascii="Cambria" w:eastAsia="Times New Roman" w:hAnsi="Cambria" w:cs="Times New Roman"/>
      <w:color w:val="243F60"/>
      <w:sz w:val="24"/>
    </w:rPr>
  </w:style>
  <w:style w:type="paragraph" w:styleId="6">
    <w:name w:val="heading 6"/>
    <w:aliases w:val="lvm6"/>
    <w:basedOn w:val="a1"/>
    <w:next w:val="a1"/>
    <w:link w:val="60"/>
    <w:qFormat/>
    <w:rsid w:val="00457588"/>
    <w:pPr>
      <w:keepNext/>
      <w:tabs>
        <w:tab w:val="num" w:pos="1152"/>
      </w:tabs>
      <w:spacing w:after="0" w:line="360" w:lineRule="auto"/>
      <w:ind w:left="1152" w:hanging="1152"/>
      <w:jc w:val="center"/>
      <w:outlineLvl w:val="5"/>
    </w:pPr>
    <w:rPr>
      <w:rFonts w:ascii="Arial" w:eastAsia="Times New Roman" w:hAnsi="Arial" w:cs="Times New Roman"/>
      <w:b/>
      <w:sz w:val="36"/>
      <w:szCs w:val="20"/>
    </w:rPr>
  </w:style>
  <w:style w:type="paragraph" w:styleId="7">
    <w:name w:val="heading 7"/>
    <w:basedOn w:val="a1"/>
    <w:next w:val="a1"/>
    <w:link w:val="70"/>
    <w:qFormat/>
    <w:rsid w:val="00457588"/>
    <w:pPr>
      <w:tabs>
        <w:tab w:val="num" w:pos="1296"/>
      </w:tabs>
      <w:spacing w:before="240" w:after="60" w:line="240" w:lineRule="auto"/>
      <w:ind w:left="1296" w:hanging="1296"/>
      <w:outlineLvl w:val="6"/>
    </w:pPr>
    <w:rPr>
      <w:rFonts w:ascii="Arial" w:eastAsia="Times New Roman" w:hAnsi="Arial" w:cs="Times New Roman"/>
      <w:sz w:val="24"/>
      <w:szCs w:val="24"/>
    </w:rPr>
  </w:style>
  <w:style w:type="paragraph" w:styleId="8">
    <w:name w:val="heading 8"/>
    <w:basedOn w:val="a1"/>
    <w:next w:val="a1"/>
    <w:link w:val="80"/>
    <w:qFormat/>
    <w:rsid w:val="00457588"/>
    <w:pPr>
      <w:tabs>
        <w:tab w:val="num" w:pos="1440"/>
      </w:tabs>
      <w:spacing w:before="240" w:after="60" w:line="240" w:lineRule="auto"/>
      <w:ind w:left="1440" w:hanging="1440"/>
      <w:outlineLvl w:val="7"/>
    </w:pPr>
    <w:rPr>
      <w:rFonts w:ascii="Arial" w:eastAsia="Times New Roman" w:hAnsi="Arial" w:cs="Times New Roman"/>
      <w:i/>
      <w:iCs/>
      <w:sz w:val="24"/>
      <w:szCs w:val="24"/>
    </w:rPr>
  </w:style>
  <w:style w:type="paragraph" w:styleId="9">
    <w:name w:val="heading 9"/>
    <w:basedOn w:val="a1"/>
    <w:next w:val="a1"/>
    <w:link w:val="90"/>
    <w:qFormat/>
    <w:rsid w:val="00457588"/>
    <w:pPr>
      <w:tabs>
        <w:tab w:val="num" w:pos="1584"/>
      </w:tabs>
      <w:spacing w:before="240" w:after="60" w:line="240" w:lineRule="auto"/>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13766B"/>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aliases w:val="ВерхКолонтитул"/>
    <w:basedOn w:val="a1"/>
    <w:link w:val="a7"/>
    <w:unhideWhenUsed/>
    <w:rsid w:val="0013766B"/>
    <w:pPr>
      <w:tabs>
        <w:tab w:val="center" w:pos="4677"/>
        <w:tab w:val="right" w:pos="9355"/>
      </w:tabs>
      <w:spacing w:after="0" w:line="240" w:lineRule="auto"/>
    </w:pPr>
    <w:rPr>
      <w:rFonts w:eastAsia="Times New Roman"/>
      <w:sz w:val="20"/>
      <w:szCs w:val="20"/>
    </w:rPr>
  </w:style>
  <w:style w:type="character" w:customStyle="1" w:styleId="a7">
    <w:name w:val="Верхний колонтитул Знак"/>
    <w:aliases w:val="ВерхКолонтитул Знак"/>
    <w:basedOn w:val="a2"/>
    <w:link w:val="a6"/>
    <w:rsid w:val="0013766B"/>
    <w:rPr>
      <w:rFonts w:eastAsia="Times New Roman"/>
      <w:sz w:val="20"/>
      <w:szCs w:val="20"/>
    </w:rPr>
  </w:style>
  <w:style w:type="paragraph" w:styleId="a8">
    <w:name w:val="footer"/>
    <w:basedOn w:val="a1"/>
    <w:link w:val="a9"/>
    <w:unhideWhenUsed/>
    <w:rsid w:val="0013766B"/>
    <w:pPr>
      <w:tabs>
        <w:tab w:val="center" w:pos="4677"/>
        <w:tab w:val="right" w:pos="9355"/>
      </w:tabs>
      <w:spacing w:after="0" w:line="240" w:lineRule="auto"/>
    </w:pPr>
    <w:rPr>
      <w:rFonts w:eastAsia="Times New Roman"/>
      <w:sz w:val="20"/>
      <w:szCs w:val="20"/>
    </w:rPr>
  </w:style>
  <w:style w:type="character" w:customStyle="1" w:styleId="a9">
    <w:name w:val="Нижний колонтитул Знак"/>
    <w:basedOn w:val="a2"/>
    <w:link w:val="a8"/>
    <w:rsid w:val="0013766B"/>
    <w:rPr>
      <w:rFonts w:eastAsia="Times New Roman"/>
      <w:sz w:val="20"/>
      <w:szCs w:val="20"/>
    </w:rPr>
  </w:style>
  <w:style w:type="paragraph" w:customStyle="1" w:styleId="211">
    <w:name w:val="Знак211"/>
    <w:basedOn w:val="a1"/>
    <w:next w:val="aa"/>
    <w:link w:val="ab"/>
    <w:uiPriority w:val="99"/>
    <w:unhideWhenUsed/>
    <w:rsid w:val="0013766B"/>
    <w:pPr>
      <w:spacing w:after="0" w:line="240" w:lineRule="auto"/>
    </w:pPr>
    <w:rPr>
      <w:rFonts w:eastAsia="Calibri"/>
      <w:sz w:val="20"/>
      <w:szCs w:val="20"/>
    </w:rPr>
  </w:style>
  <w:style w:type="character" w:customStyle="1" w:styleId="ab">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Знак21 Знак"/>
    <w:basedOn w:val="a2"/>
    <w:link w:val="211"/>
    <w:uiPriority w:val="99"/>
    <w:rsid w:val="0013766B"/>
    <w:rPr>
      <w:rFonts w:eastAsia="Calibri"/>
      <w:sz w:val="20"/>
      <w:szCs w:val="20"/>
    </w:rPr>
  </w:style>
  <w:style w:type="character" w:styleId="ac">
    <w:name w:val="footnote reference"/>
    <w:aliases w:val="Знак сноски-FN,Знак сноски 1,Ciae niinee-FN,SUPERS,Referencia nota al pie,fr,Used by Word for Help footnote symbols"/>
    <w:basedOn w:val="a2"/>
    <w:uiPriority w:val="99"/>
    <w:unhideWhenUsed/>
    <w:rsid w:val="0013766B"/>
    <w:rPr>
      <w:vertAlign w:val="superscript"/>
    </w:rPr>
  </w:style>
  <w:style w:type="paragraph" w:styleId="aa">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Знак21"/>
    <w:basedOn w:val="a1"/>
    <w:link w:val="12"/>
    <w:unhideWhenUsed/>
    <w:rsid w:val="0013766B"/>
    <w:pPr>
      <w:spacing w:after="0" w:line="240" w:lineRule="auto"/>
    </w:pPr>
    <w:rPr>
      <w:sz w:val="20"/>
      <w:szCs w:val="20"/>
    </w:rPr>
  </w:style>
  <w:style w:type="character" w:customStyle="1" w:styleId="12">
    <w:name w:val="Текст сноски Знак1"/>
    <w:aliases w:val="Текст сноски Знак1 Знак Знак1,Текст сноски Знак Знак Знак Знак Знак1,Текст сноски Знак2 Знак Знак Знак Знак Знак1,Текст сноски Знак1 Знак Знак Знак Знак Знак Знак1,Текст сноски Знак Знак Знак Знак Знак Знак Знак Знак1,Знак21 Знак1"/>
    <w:basedOn w:val="a2"/>
    <w:link w:val="aa"/>
    <w:rsid w:val="0013766B"/>
    <w:rPr>
      <w:sz w:val="20"/>
      <w:szCs w:val="20"/>
    </w:rPr>
  </w:style>
  <w:style w:type="paragraph" w:styleId="33">
    <w:name w:val="toc 3"/>
    <w:basedOn w:val="a1"/>
    <w:next w:val="a1"/>
    <w:autoRedefine/>
    <w:uiPriority w:val="39"/>
    <w:unhideWhenUsed/>
    <w:qFormat/>
    <w:rsid w:val="0013766B"/>
    <w:pPr>
      <w:spacing w:after="100"/>
      <w:ind w:left="440"/>
    </w:pPr>
  </w:style>
  <w:style w:type="paragraph" w:styleId="13">
    <w:name w:val="toc 1"/>
    <w:basedOn w:val="a1"/>
    <w:next w:val="a1"/>
    <w:autoRedefine/>
    <w:uiPriority w:val="39"/>
    <w:unhideWhenUsed/>
    <w:qFormat/>
    <w:rsid w:val="0013766B"/>
    <w:pPr>
      <w:spacing w:after="100"/>
    </w:pPr>
  </w:style>
  <w:style w:type="character" w:styleId="ad">
    <w:name w:val="Hyperlink"/>
    <w:basedOn w:val="a2"/>
    <w:uiPriority w:val="99"/>
    <w:unhideWhenUsed/>
    <w:rsid w:val="0013766B"/>
    <w:rPr>
      <w:color w:val="0000FF" w:themeColor="hyperlink"/>
      <w:u w:val="single"/>
    </w:rPr>
  </w:style>
  <w:style w:type="paragraph" w:styleId="ae">
    <w:name w:val="List Paragraph"/>
    <w:aliases w:val="Абзац списка основной,List Paragraph2,ПАРАГРАФ,Нумерация,список 1,Абзац списка для документа,List Paragraph"/>
    <w:basedOn w:val="a1"/>
    <w:link w:val="af"/>
    <w:uiPriority w:val="34"/>
    <w:qFormat/>
    <w:rsid w:val="00D05A5A"/>
    <w:pPr>
      <w:ind w:left="720"/>
      <w:contextualSpacing/>
    </w:pPr>
  </w:style>
  <w:style w:type="paragraph" w:customStyle="1" w:styleId="ConsPlusNormal">
    <w:name w:val="ConsPlusNormal"/>
    <w:link w:val="ConsPlusNormal0"/>
    <w:qFormat/>
    <w:rsid w:val="003214EC"/>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41">
    <w:name w:val="Заголовок 4 Знак"/>
    <w:basedOn w:val="a2"/>
    <w:link w:val="40"/>
    <w:rsid w:val="00323B1C"/>
    <w:rPr>
      <w:rFonts w:asciiTheme="majorHAnsi" w:eastAsiaTheme="majorEastAsia" w:hAnsiTheme="majorHAnsi" w:cstheme="majorBidi"/>
      <w:b/>
      <w:bCs/>
      <w:i/>
      <w:iCs/>
      <w:color w:val="4F81BD" w:themeColor="accent1"/>
    </w:rPr>
  </w:style>
  <w:style w:type="paragraph" w:styleId="af0">
    <w:name w:val="Balloon Text"/>
    <w:basedOn w:val="a1"/>
    <w:link w:val="af1"/>
    <w:uiPriority w:val="99"/>
    <w:semiHidden/>
    <w:unhideWhenUsed/>
    <w:rsid w:val="009E0E0E"/>
    <w:pPr>
      <w:spacing w:after="0" w:line="240" w:lineRule="auto"/>
    </w:pPr>
    <w:rPr>
      <w:rFonts w:ascii="Tahoma" w:hAnsi="Tahoma" w:cs="Tahoma"/>
      <w:sz w:val="16"/>
      <w:szCs w:val="16"/>
    </w:rPr>
  </w:style>
  <w:style w:type="character" w:customStyle="1" w:styleId="af1">
    <w:name w:val="Текст выноски Знак"/>
    <w:basedOn w:val="a2"/>
    <w:link w:val="af0"/>
    <w:uiPriority w:val="99"/>
    <w:semiHidden/>
    <w:rsid w:val="009E0E0E"/>
    <w:rPr>
      <w:rFonts w:ascii="Tahoma" w:hAnsi="Tahoma" w:cs="Tahoma"/>
      <w:sz w:val="16"/>
      <w:szCs w:val="16"/>
    </w:rPr>
  </w:style>
  <w:style w:type="paragraph" w:customStyle="1" w:styleId="14">
    <w:name w:val="Знак1"/>
    <w:basedOn w:val="a1"/>
    <w:rsid w:val="00AB6D78"/>
    <w:pPr>
      <w:spacing w:after="160" w:line="240" w:lineRule="exact"/>
    </w:pPr>
    <w:rPr>
      <w:rFonts w:ascii="Verdana" w:eastAsia="Times New Roman" w:hAnsi="Verdana" w:cs="Verdana"/>
      <w:sz w:val="24"/>
      <w:szCs w:val="24"/>
      <w:lang w:val="en-US"/>
    </w:rPr>
  </w:style>
  <w:style w:type="paragraph" w:styleId="af2">
    <w:name w:val="Body Text Indent"/>
    <w:aliases w:val="Мой Заголовок 1,Основной текст 1"/>
    <w:basedOn w:val="a1"/>
    <w:link w:val="af3"/>
    <w:rsid w:val="00A74BAE"/>
    <w:pPr>
      <w:spacing w:after="0" w:line="240" w:lineRule="auto"/>
      <w:ind w:firstLine="709"/>
    </w:pPr>
    <w:rPr>
      <w:rFonts w:ascii="Times New Roman" w:eastAsia="Times New Roman" w:hAnsi="Times New Roman" w:cs="Times New Roman"/>
      <w:lang w:eastAsia="ru-RU"/>
    </w:rPr>
  </w:style>
  <w:style w:type="character" w:customStyle="1" w:styleId="af3">
    <w:name w:val="Основной текст с отступом Знак"/>
    <w:aliases w:val="Мой Заголовок 1 Знак,Основной текст 1 Знак"/>
    <w:basedOn w:val="a2"/>
    <w:link w:val="af2"/>
    <w:rsid w:val="00A74BAE"/>
    <w:rPr>
      <w:rFonts w:ascii="Times New Roman" w:eastAsia="Times New Roman" w:hAnsi="Times New Roman" w:cs="Times New Roman"/>
      <w:lang w:eastAsia="ru-RU"/>
    </w:rPr>
  </w:style>
  <w:style w:type="character" w:customStyle="1" w:styleId="af">
    <w:name w:val="Абзац списка Знак"/>
    <w:aliases w:val="Абзац списка основной Знак,List Paragraph2 Знак,ПАРАГРАФ Знак,Нумерация Знак,список 1 Знак,Абзац списка для документа Знак,List Paragraph Знак"/>
    <w:link w:val="ae"/>
    <w:uiPriority w:val="34"/>
    <w:locked/>
    <w:rsid w:val="0064093C"/>
  </w:style>
  <w:style w:type="paragraph" w:styleId="af4">
    <w:name w:val="Body Text"/>
    <w:aliases w:val="Elina leipäteksti,Text1"/>
    <w:basedOn w:val="a1"/>
    <w:link w:val="af5"/>
    <w:unhideWhenUsed/>
    <w:qFormat/>
    <w:rsid w:val="004359BF"/>
    <w:pPr>
      <w:spacing w:after="120"/>
    </w:pPr>
  </w:style>
  <w:style w:type="character" w:customStyle="1" w:styleId="af5">
    <w:name w:val="Основной текст Знак"/>
    <w:aliases w:val="Elina leipäteksti Знак,Text1 Знак"/>
    <w:basedOn w:val="a2"/>
    <w:link w:val="af4"/>
    <w:rsid w:val="004359BF"/>
  </w:style>
  <w:style w:type="table" w:customStyle="1" w:styleId="15">
    <w:name w:val="Сетка таблицы1"/>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3"/>
    <w:next w:val="a5"/>
    <w:uiPriority w:val="59"/>
    <w:rsid w:val="005231C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toc 2"/>
    <w:basedOn w:val="a1"/>
    <w:next w:val="a1"/>
    <w:autoRedefine/>
    <w:uiPriority w:val="39"/>
    <w:unhideWhenUsed/>
    <w:qFormat/>
    <w:rsid w:val="005D2615"/>
    <w:pPr>
      <w:spacing w:after="100"/>
      <w:ind w:left="220"/>
    </w:pPr>
  </w:style>
  <w:style w:type="paragraph" w:customStyle="1" w:styleId="af6">
    <w:name w:val="Знак Знак Знак"/>
    <w:basedOn w:val="a1"/>
    <w:rsid w:val="0005262A"/>
    <w:pPr>
      <w:spacing w:after="0" w:line="240" w:lineRule="auto"/>
    </w:pPr>
    <w:rPr>
      <w:rFonts w:ascii="Verdana" w:eastAsia="Times New Roman" w:hAnsi="Verdana" w:cs="Verdana"/>
      <w:sz w:val="20"/>
      <w:szCs w:val="20"/>
      <w:lang w:val="en-US"/>
    </w:rPr>
  </w:style>
  <w:style w:type="character" w:customStyle="1" w:styleId="32">
    <w:name w:val="Заголовок 3 Знак"/>
    <w:aliases w:val="lvm 3 Знак,lvm 3. Знак,ВВЕДЕНИЕ Знак"/>
    <w:basedOn w:val="a2"/>
    <w:link w:val="31"/>
    <w:rsid w:val="009C55E4"/>
    <w:rPr>
      <w:rFonts w:asciiTheme="majorHAnsi" w:eastAsiaTheme="majorEastAsia" w:hAnsiTheme="majorHAnsi" w:cstheme="majorBidi"/>
      <w:b/>
      <w:bCs/>
      <w:color w:val="4F81BD" w:themeColor="accent1"/>
    </w:rPr>
  </w:style>
  <w:style w:type="character" w:styleId="af7">
    <w:name w:val="page number"/>
    <w:basedOn w:val="a2"/>
    <w:rsid w:val="009C55E4"/>
  </w:style>
  <w:style w:type="character" w:customStyle="1" w:styleId="50">
    <w:name w:val="Заголовок 5 Знак"/>
    <w:basedOn w:val="a2"/>
    <w:link w:val="5"/>
    <w:rsid w:val="007F2C80"/>
    <w:rPr>
      <w:rFonts w:ascii="Cambria" w:eastAsia="Times New Roman" w:hAnsi="Cambria" w:cs="Times New Roman"/>
      <w:color w:val="243F60"/>
      <w:sz w:val="24"/>
    </w:rPr>
  </w:style>
  <w:style w:type="character" w:customStyle="1" w:styleId="11">
    <w:name w:val="Заголовок 1 Знак"/>
    <w:aliases w:val="lvm 1 Знак,1Заголовок 1 Знак,1 Заголовок 1 Знак,lvm 5 Знак,Head 1 Знак"/>
    <w:basedOn w:val="a2"/>
    <w:link w:val="10"/>
    <w:rsid w:val="00457588"/>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lvm 2 Знак,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2"/>
    <w:link w:val="20"/>
    <w:rsid w:val="00457588"/>
    <w:rPr>
      <w:rFonts w:ascii="Arial" w:eastAsia="Times New Roman" w:hAnsi="Arial" w:cs="Times New Roman"/>
      <w:b/>
      <w:sz w:val="24"/>
      <w:szCs w:val="24"/>
    </w:rPr>
  </w:style>
  <w:style w:type="character" w:customStyle="1" w:styleId="60">
    <w:name w:val="Заголовок 6 Знак"/>
    <w:aliases w:val="lvm6 Знак"/>
    <w:basedOn w:val="a2"/>
    <w:link w:val="6"/>
    <w:rsid w:val="00457588"/>
    <w:rPr>
      <w:rFonts w:ascii="Arial" w:eastAsia="Times New Roman" w:hAnsi="Arial" w:cs="Times New Roman"/>
      <w:b/>
      <w:sz w:val="36"/>
      <w:szCs w:val="20"/>
    </w:rPr>
  </w:style>
  <w:style w:type="character" w:customStyle="1" w:styleId="70">
    <w:name w:val="Заголовок 7 Знак"/>
    <w:basedOn w:val="a2"/>
    <w:link w:val="7"/>
    <w:rsid w:val="00457588"/>
    <w:rPr>
      <w:rFonts w:ascii="Arial" w:eastAsia="Times New Roman" w:hAnsi="Arial" w:cs="Times New Roman"/>
      <w:sz w:val="24"/>
      <w:szCs w:val="24"/>
    </w:rPr>
  </w:style>
  <w:style w:type="character" w:customStyle="1" w:styleId="80">
    <w:name w:val="Заголовок 8 Знак"/>
    <w:basedOn w:val="a2"/>
    <w:link w:val="8"/>
    <w:rsid w:val="00457588"/>
    <w:rPr>
      <w:rFonts w:ascii="Arial" w:eastAsia="Times New Roman" w:hAnsi="Arial" w:cs="Times New Roman"/>
      <w:i/>
      <w:iCs/>
      <w:sz w:val="24"/>
      <w:szCs w:val="24"/>
    </w:rPr>
  </w:style>
  <w:style w:type="character" w:customStyle="1" w:styleId="90">
    <w:name w:val="Заголовок 9 Знак"/>
    <w:basedOn w:val="a2"/>
    <w:link w:val="9"/>
    <w:rsid w:val="00457588"/>
    <w:rPr>
      <w:rFonts w:ascii="Arial" w:eastAsia="Times New Roman" w:hAnsi="Arial" w:cs="Arial"/>
    </w:rPr>
  </w:style>
  <w:style w:type="numbering" w:customStyle="1" w:styleId="16">
    <w:name w:val="Нет списка1"/>
    <w:next w:val="a4"/>
    <w:semiHidden/>
    <w:rsid w:val="00457588"/>
  </w:style>
  <w:style w:type="paragraph" w:styleId="af8">
    <w:name w:val="Document Map"/>
    <w:basedOn w:val="a1"/>
    <w:link w:val="af9"/>
    <w:semiHidden/>
    <w:rsid w:val="00457588"/>
    <w:pPr>
      <w:shd w:val="clear" w:color="auto" w:fill="000080"/>
      <w:spacing w:after="0" w:line="240" w:lineRule="auto"/>
    </w:pPr>
    <w:rPr>
      <w:rFonts w:ascii="Tahoma" w:eastAsia="Times New Roman" w:hAnsi="Tahoma" w:cs="Tahoma"/>
      <w:sz w:val="24"/>
      <w:szCs w:val="20"/>
    </w:rPr>
  </w:style>
  <w:style w:type="character" w:customStyle="1" w:styleId="af9">
    <w:name w:val="Схема документа Знак"/>
    <w:basedOn w:val="a2"/>
    <w:link w:val="af8"/>
    <w:semiHidden/>
    <w:rsid w:val="00457588"/>
    <w:rPr>
      <w:rFonts w:ascii="Tahoma" w:eastAsia="Times New Roman" w:hAnsi="Tahoma" w:cs="Tahoma"/>
      <w:sz w:val="24"/>
      <w:szCs w:val="20"/>
      <w:shd w:val="clear" w:color="auto" w:fill="000080"/>
    </w:rPr>
  </w:style>
  <w:style w:type="paragraph" w:customStyle="1" w:styleId="afa">
    <w:name w:val="Приложение"/>
    <w:basedOn w:val="a1"/>
    <w:rsid w:val="00457588"/>
    <w:pPr>
      <w:spacing w:after="0" w:line="240" w:lineRule="auto"/>
      <w:ind w:firstLine="7380"/>
      <w:jc w:val="center"/>
      <w:outlineLvl w:val="4"/>
    </w:pPr>
    <w:rPr>
      <w:rFonts w:ascii="Arial" w:eastAsia="Times New Roman" w:hAnsi="Arial" w:cs="Times New Roman"/>
      <w:sz w:val="24"/>
      <w:szCs w:val="20"/>
    </w:rPr>
  </w:style>
  <w:style w:type="paragraph" w:customStyle="1" w:styleId="-8-">
    <w:name w:val="Колонтитулы-8-слева"/>
    <w:basedOn w:val="-8"/>
    <w:rsid w:val="00457588"/>
    <w:pPr>
      <w:ind w:left="0" w:right="0"/>
    </w:pPr>
  </w:style>
  <w:style w:type="paragraph" w:customStyle="1" w:styleId="-8">
    <w:name w:val="Колонтитулы-8"/>
    <w:basedOn w:val="a1"/>
    <w:rsid w:val="00457588"/>
    <w:pPr>
      <w:spacing w:after="0" w:line="240" w:lineRule="auto"/>
      <w:ind w:left="-112" w:right="-126"/>
      <w:jc w:val="center"/>
    </w:pPr>
    <w:rPr>
      <w:rFonts w:ascii="Arial" w:eastAsia="Times New Roman" w:hAnsi="Arial" w:cs="Arial"/>
      <w:sz w:val="16"/>
      <w:szCs w:val="16"/>
    </w:rPr>
  </w:style>
  <w:style w:type="paragraph" w:customStyle="1" w:styleId="-">
    <w:name w:val="Колонтитулы-ц"/>
    <w:basedOn w:val="afb"/>
    <w:rsid w:val="00457588"/>
    <w:pPr>
      <w:framePr w:wrap="around"/>
      <w:ind w:left="-31" w:right="-87"/>
      <w:jc w:val="center"/>
    </w:pPr>
    <w:rPr>
      <w:lang w:val="uk-UA"/>
    </w:rPr>
  </w:style>
  <w:style w:type="paragraph" w:customStyle="1" w:styleId="afb">
    <w:name w:val="Колонтитулы"/>
    <w:basedOn w:val="a1"/>
    <w:rsid w:val="00457588"/>
    <w:pPr>
      <w:framePr w:wrap="around" w:vAnchor="page" w:hAnchor="page" w:x="738" w:y="11454"/>
      <w:spacing w:after="0" w:line="240" w:lineRule="auto"/>
      <w:suppressOverlap/>
    </w:pPr>
    <w:rPr>
      <w:rFonts w:ascii="Arial" w:eastAsia="Times New Roman" w:hAnsi="Arial" w:cs="Times New Roman"/>
      <w:sz w:val="18"/>
      <w:szCs w:val="20"/>
    </w:rPr>
  </w:style>
  <w:style w:type="character" w:customStyle="1" w:styleId="afc">
    <w:name w:val="Колонтитулы Знак"/>
    <w:basedOn w:val="a2"/>
    <w:rsid w:val="00457588"/>
    <w:rPr>
      <w:sz w:val="18"/>
      <w:lang w:val="ru-RU" w:eastAsia="en-US" w:bidi="ar-SA"/>
    </w:rPr>
  </w:style>
  <w:style w:type="character" w:customStyle="1" w:styleId="-0">
    <w:name w:val="Колонтитулы-ц Знак"/>
    <w:basedOn w:val="afc"/>
    <w:rsid w:val="00457588"/>
    <w:rPr>
      <w:sz w:val="18"/>
      <w:lang w:val="uk-UA" w:eastAsia="en-US" w:bidi="ar-SA"/>
    </w:rPr>
  </w:style>
  <w:style w:type="paragraph" w:customStyle="1" w:styleId="-1">
    <w:name w:val="Основной-ж"/>
    <w:basedOn w:val="a1"/>
    <w:rsid w:val="00457588"/>
    <w:pPr>
      <w:widowControl w:val="0"/>
      <w:autoSpaceDE w:val="0"/>
      <w:autoSpaceDN w:val="0"/>
      <w:adjustRightInd w:val="0"/>
      <w:spacing w:after="0" w:line="360" w:lineRule="auto"/>
      <w:ind w:firstLine="709"/>
      <w:jc w:val="both"/>
    </w:pPr>
    <w:rPr>
      <w:rFonts w:ascii="Arial" w:eastAsia="Times New Roman" w:hAnsi="Arial" w:cs="Times New Roman"/>
      <w:b/>
      <w:color w:val="000000"/>
      <w:sz w:val="24"/>
      <w:szCs w:val="24"/>
      <w:lang w:eastAsia="ru-RU"/>
    </w:rPr>
  </w:style>
  <w:style w:type="paragraph" w:customStyle="1" w:styleId="42">
    <w:name w:val="заголовок 4"/>
    <w:basedOn w:val="a1"/>
    <w:next w:val="a1"/>
    <w:rsid w:val="00457588"/>
    <w:pPr>
      <w:keepNext/>
      <w:widowControl w:val="0"/>
      <w:spacing w:after="0" w:line="240" w:lineRule="auto"/>
      <w:ind w:left="142" w:firstLine="709"/>
      <w:jc w:val="right"/>
    </w:pPr>
    <w:rPr>
      <w:rFonts w:ascii="Arial" w:eastAsia="Times New Roman" w:hAnsi="Arial" w:cs="Times New Roman"/>
      <w:sz w:val="24"/>
      <w:szCs w:val="20"/>
    </w:rPr>
  </w:style>
  <w:style w:type="paragraph" w:customStyle="1" w:styleId="61">
    <w:name w:val="заголовок 6"/>
    <w:basedOn w:val="a1"/>
    <w:next w:val="a1"/>
    <w:rsid w:val="00457588"/>
    <w:pPr>
      <w:keepNext/>
      <w:widowControl w:val="0"/>
      <w:spacing w:after="0" w:line="240" w:lineRule="auto"/>
      <w:jc w:val="center"/>
    </w:pPr>
    <w:rPr>
      <w:rFonts w:ascii="Arial" w:eastAsia="Times New Roman" w:hAnsi="Arial" w:cs="Times New Roman"/>
      <w:b/>
      <w:sz w:val="20"/>
      <w:szCs w:val="20"/>
    </w:rPr>
  </w:style>
  <w:style w:type="paragraph" w:customStyle="1" w:styleId="71">
    <w:name w:val="заголовок 7"/>
    <w:basedOn w:val="a1"/>
    <w:next w:val="a1"/>
    <w:rsid w:val="00457588"/>
    <w:pPr>
      <w:keepNext/>
      <w:widowControl w:val="0"/>
      <w:spacing w:after="0" w:line="240" w:lineRule="auto"/>
      <w:jc w:val="right"/>
    </w:pPr>
    <w:rPr>
      <w:rFonts w:ascii="Arial" w:eastAsia="Times New Roman" w:hAnsi="Arial" w:cs="Times New Roman"/>
      <w:b/>
      <w:sz w:val="20"/>
      <w:szCs w:val="20"/>
    </w:rPr>
  </w:style>
  <w:style w:type="paragraph" w:styleId="afd">
    <w:name w:val="caption"/>
    <w:aliases w:val="Рисунок,Название объекта_рисунок,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1"/>
    <w:link w:val="17"/>
    <w:qFormat/>
    <w:rsid w:val="00457588"/>
    <w:pPr>
      <w:widowControl w:val="0"/>
      <w:spacing w:before="240" w:after="60" w:line="240" w:lineRule="auto"/>
      <w:jc w:val="center"/>
    </w:pPr>
    <w:rPr>
      <w:rFonts w:ascii="Arial" w:eastAsia="Times New Roman" w:hAnsi="Arial" w:cs="Times New Roman"/>
      <w:kern w:val="28"/>
      <w:sz w:val="24"/>
      <w:szCs w:val="20"/>
    </w:rPr>
  </w:style>
  <w:style w:type="paragraph" w:customStyle="1" w:styleId="51">
    <w:name w:val="заголовок 5"/>
    <w:basedOn w:val="a1"/>
    <w:next w:val="a1"/>
    <w:rsid w:val="00457588"/>
    <w:pPr>
      <w:keepNext/>
      <w:spacing w:after="0" w:line="240" w:lineRule="auto"/>
      <w:jc w:val="both"/>
    </w:pPr>
    <w:rPr>
      <w:rFonts w:ascii="Arial" w:eastAsia="Times New Roman" w:hAnsi="Arial" w:cs="Times New Roman"/>
      <w:sz w:val="24"/>
      <w:szCs w:val="20"/>
    </w:rPr>
  </w:style>
  <w:style w:type="paragraph" w:customStyle="1" w:styleId="-3-10">
    <w:name w:val="Таб-3-10"/>
    <w:basedOn w:val="a1"/>
    <w:autoRedefine/>
    <w:rsid w:val="00457588"/>
    <w:pPr>
      <w:tabs>
        <w:tab w:val="left" w:pos="0"/>
      </w:tabs>
      <w:spacing w:after="0" w:line="240" w:lineRule="auto"/>
      <w:jc w:val="center"/>
    </w:pPr>
    <w:rPr>
      <w:rFonts w:ascii="Arial" w:eastAsia="Times New Roman" w:hAnsi="Arial" w:cs="Times New Roman"/>
      <w:sz w:val="20"/>
      <w:szCs w:val="20"/>
      <w:lang w:eastAsia="ru-RU"/>
    </w:rPr>
  </w:style>
  <w:style w:type="paragraph" w:customStyle="1" w:styleId="afe">
    <w:name w:val="Название объекта_таблица"/>
    <w:basedOn w:val="afd"/>
    <w:rsid w:val="00457588"/>
    <w:pPr>
      <w:suppressAutoHyphens/>
      <w:autoSpaceDE w:val="0"/>
      <w:autoSpaceDN w:val="0"/>
      <w:adjustRightInd w:val="0"/>
      <w:spacing w:before="120" w:after="120"/>
      <w:ind w:left="284" w:firstLine="1134"/>
      <w:jc w:val="left"/>
      <w:outlineLvl w:val="4"/>
    </w:pPr>
    <w:rPr>
      <w:b/>
      <w:kern w:val="0"/>
      <w:lang w:val="en-US" w:eastAsia="ru-RU"/>
    </w:rPr>
  </w:style>
  <w:style w:type="paragraph" w:customStyle="1" w:styleId="-10">
    <w:name w:val="Таб-1"/>
    <w:basedOn w:val="a1"/>
    <w:rsid w:val="00457588"/>
    <w:pPr>
      <w:tabs>
        <w:tab w:val="left" w:pos="0"/>
      </w:tabs>
      <w:spacing w:after="0" w:line="240" w:lineRule="auto"/>
    </w:pPr>
    <w:rPr>
      <w:rFonts w:ascii="Arial" w:eastAsia="Times New Roman" w:hAnsi="Arial" w:cs="Times New Roman"/>
      <w:sz w:val="24"/>
      <w:szCs w:val="20"/>
      <w:lang w:eastAsia="ru-RU"/>
    </w:rPr>
  </w:style>
  <w:style w:type="character" w:customStyle="1" w:styleId="-11">
    <w:name w:val="Таб-1 Знак1"/>
    <w:basedOn w:val="a2"/>
    <w:rsid w:val="00457588"/>
    <w:rPr>
      <w:rFonts w:ascii="Arial" w:hAnsi="Arial"/>
      <w:lang w:val="ru-RU" w:eastAsia="ru-RU" w:bidi="ar-SA"/>
    </w:rPr>
  </w:style>
  <w:style w:type="paragraph" w:customStyle="1" w:styleId="-1-9">
    <w:name w:val="Таб-1-9"/>
    <w:basedOn w:val="-10"/>
    <w:rsid w:val="00457588"/>
    <w:rPr>
      <w:sz w:val="18"/>
      <w:szCs w:val="18"/>
    </w:rPr>
  </w:style>
  <w:style w:type="character" w:customStyle="1" w:styleId="-1-91">
    <w:name w:val="Таб-1-9 Знак1"/>
    <w:basedOn w:val="-11"/>
    <w:rsid w:val="00457588"/>
    <w:rPr>
      <w:rFonts w:ascii="Arial" w:hAnsi="Arial"/>
      <w:sz w:val="18"/>
      <w:szCs w:val="18"/>
      <w:lang w:val="ru-RU" w:eastAsia="ru-RU" w:bidi="ar-SA"/>
    </w:rPr>
  </w:style>
  <w:style w:type="paragraph" w:customStyle="1" w:styleId="-3">
    <w:name w:val="Таб-3"/>
    <w:basedOn w:val="-10"/>
    <w:rsid w:val="00457588"/>
    <w:pPr>
      <w:jc w:val="center"/>
    </w:pPr>
  </w:style>
  <w:style w:type="character" w:customStyle="1" w:styleId="-30">
    <w:name w:val="Таб-3 Знак"/>
    <w:basedOn w:val="-11"/>
    <w:rsid w:val="00457588"/>
    <w:rPr>
      <w:rFonts w:ascii="Arial" w:hAnsi="Arial"/>
      <w:lang w:val="ru-RU" w:eastAsia="ru-RU" w:bidi="ar-SA"/>
    </w:rPr>
  </w:style>
  <w:style w:type="paragraph" w:customStyle="1" w:styleId="--">
    <w:name w:val="Основной-ж-к"/>
    <w:basedOn w:val="-1"/>
    <w:rsid w:val="00457588"/>
    <w:rPr>
      <w:i/>
    </w:rPr>
  </w:style>
  <w:style w:type="paragraph" w:customStyle="1" w:styleId="---">
    <w:name w:val="Основной-ж-к-ц"/>
    <w:basedOn w:val="a1"/>
    <w:rsid w:val="00457588"/>
    <w:pPr>
      <w:tabs>
        <w:tab w:val="left" w:pos="0"/>
      </w:tabs>
      <w:spacing w:after="0" w:line="360" w:lineRule="auto"/>
      <w:jc w:val="center"/>
    </w:pPr>
    <w:rPr>
      <w:rFonts w:ascii="Arial" w:eastAsia="Times New Roman" w:hAnsi="Arial" w:cs="Times New Roman"/>
      <w:b/>
      <w:i/>
      <w:sz w:val="24"/>
      <w:szCs w:val="20"/>
      <w:lang w:eastAsia="ru-RU"/>
    </w:rPr>
  </w:style>
  <w:style w:type="paragraph" w:customStyle="1" w:styleId="a">
    <w:name w:val="Маркирован"/>
    <w:basedOn w:val="a1"/>
    <w:rsid w:val="00457588"/>
    <w:pPr>
      <w:numPr>
        <w:numId w:val="7"/>
      </w:numPr>
      <w:spacing w:after="0" w:line="360" w:lineRule="auto"/>
    </w:pPr>
    <w:rPr>
      <w:rFonts w:ascii="Arial" w:eastAsia="Times New Roman" w:hAnsi="Arial" w:cs="Times New Roman"/>
      <w:sz w:val="24"/>
      <w:szCs w:val="24"/>
      <w:lang w:eastAsia="ru-RU"/>
    </w:rPr>
  </w:style>
  <w:style w:type="paragraph" w:styleId="aff">
    <w:name w:val="Message Header"/>
    <w:basedOn w:val="a1"/>
    <w:link w:val="aff0"/>
    <w:rsid w:val="00457588"/>
    <w:pPr>
      <w:widowControl w:val="0"/>
      <w:autoSpaceDE w:val="0"/>
      <w:autoSpaceDN w:val="0"/>
      <w:adjustRightInd w:val="0"/>
      <w:spacing w:after="0" w:line="240" w:lineRule="auto"/>
      <w:jc w:val="center"/>
    </w:pPr>
    <w:rPr>
      <w:rFonts w:ascii="Arial" w:eastAsia="Times New Roman" w:hAnsi="Arial" w:cs="Arial"/>
      <w:bCs/>
      <w:szCs w:val="24"/>
      <w:lang w:eastAsia="ru-RU"/>
    </w:rPr>
  </w:style>
  <w:style w:type="character" w:customStyle="1" w:styleId="aff0">
    <w:name w:val="Шапка Знак"/>
    <w:basedOn w:val="a2"/>
    <w:link w:val="aff"/>
    <w:rsid w:val="00457588"/>
    <w:rPr>
      <w:rFonts w:ascii="Arial" w:eastAsia="Times New Roman" w:hAnsi="Arial" w:cs="Arial"/>
      <w:bCs/>
      <w:szCs w:val="24"/>
      <w:lang w:eastAsia="ru-RU"/>
    </w:rPr>
  </w:style>
  <w:style w:type="paragraph" w:customStyle="1" w:styleId="aff1">
    <w:name w:val="продолж_таблиц"/>
    <w:basedOn w:val="a1"/>
    <w:rsid w:val="00457588"/>
    <w:pPr>
      <w:framePr w:hSpace="181" w:vSpace="181" w:wrap="auto" w:vAnchor="page" w:hAnchor="text" w:y="1"/>
      <w:tabs>
        <w:tab w:val="left" w:pos="0"/>
      </w:tabs>
      <w:spacing w:after="0" w:line="240" w:lineRule="auto"/>
      <w:jc w:val="right"/>
    </w:pPr>
    <w:rPr>
      <w:rFonts w:ascii="Arial" w:eastAsia="Times New Roman" w:hAnsi="Arial" w:cs="Arial"/>
      <w:sz w:val="24"/>
      <w:szCs w:val="24"/>
      <w:lang w:eastAsia="ru-RU"/>
    </w:rPr>
  </w:style>
  <w:style w:type="paragraph" w:customStyle="1" w:styleId="-2">
    <w:name w:val="Основной-к"/>
    <w:basedOn w:val="-1"/>
    <w:rsid w:val="00457588"/>
    <w:rPr>
      <w:b w:val="0"/>
      <w:i/>
    </w:rPr>
  </w:style>
  <w:style w:type="character" w:styleId="aff2">
    <w:name w:val="annotation reference"/>
    <w:basedOn w:val="a2"/>
    <w:semiHidden/>
    <w:rsid w:val="00457588"/>
    <w:rPr>
      <w:sz w:val="16"/>
      <w:szCs w:val="16"/>
    </w:rPr>
  </w:style>
  <w:style w:type="paragraph" w:customStyle="1" w:styleId="-4">
    <w:name w:val="Основной-основной"/>
    <w:basedOn w:val="a1"/>
    <w:rsid w:val="00457588"/>
    <w:pPr>
      <w:spacing w:after="0" w:line="360" w:lineRule="auto"/>
      <w:ind w:firstLine="1134"/>
      <w:jc w:val="both"/>
    </w:pPr>
    <w:rPr>
      <w:rFonts w:ascii="Arial" w:eastAsia="Times New Roman" w:hAnsi="Arial" w:cs="Arial"/>
      <w:sz w:val="24"/>
      <w:lang w:eastAsia="ru-RU"/>
    </w:rPr>
  </w:style>
  <w:style w:type="paragraph" w:customStyle="1" w:styleId="-5">
    <w:name w:val="Основной-п"/>
    <w:basedOn w:val="a1"/>
    <w:next w:val="a1"/>
    <w:rsid w:val="00457588"/>
    <w:pPr>
      <w:widowControl w:val="0"/>
      <w:autoSpaceDE w:val="0"/>
      <w:autoSpaceDN w:val="0"/>
      <w:adjustRightInd w:val="0"/>
      <w:spacing w:after="0" w:line="360" w:lineRule="auto"/>
      <w:ind w:firstLine="709"/>
      <w:jc w:val="both"/>
    </w:pPr>
    <w:rPr>
      <w:rFonts w:ascii="Arial" w:eastAsia="Times New Roman" w:hAnsi="Arial" w:cs="Times New Roman"/>
      <w:color w:val="000000"/>
      <w:sz w:val="24"/>
      <w:szCs w:val="24"/>
      <w:u w:val="single"/>
      <w:lang w:eastAsia="ru-RU"/>
    </w:rPr>
  </w:style>
  <w:style w:type="paragraph" w:customStyle="1" w:styleId="-6">
    <w:name w:val="Основной-справа"/>
    <w:basedOn w:val="a1"/>
    <w:rsid w:val="00457588"/>
    <w:pPr>
      <w:widowControl w:val="0"/>
      <w:tabs>
        <w:tab w:val="left" w:pos="5670"/>
      </w:tabs>
      <w:autoSpaceDE w:val="0"/>
      <w:autoSpaceDN w:val="0"/>
      <w:adjustRightInd w:val="0"/>
      <w:spacing w:after="0" w:line="360" w:lineRule="auto"/>
      <w:ind w:firstLine="709"/>
      <w:jc w:val="right"/>
    </w:pPr>
    <w:rPr>
      <w:rFonts w:ascii="Arial" w:eastAsia="Times New Roman" w:hAnsi="Arial" w:cs="Times New Roman"/>
      <w:color w:val="000000"/>
      <w:sz w:val="24"/>
      <w:szCs w:val="24"/>
      <w:lang w:eastAsia="ru-RU"/>
    </w:rPr>
  </w:style>
  <w:style w:type="paragraph" w:customStyle="1" w:styleId="-7">
    <w:name w:val="Основной-ц"/>
    <w:basedOn w:val="-6"/>
    <w:rsid w:val="00457588"/>
    <w:pPr>
      <w:ind w:firstLine="0"/>
      <w:jc w:val="center"/>
    </w:pPr>
  </w:style>
  <w:style w:type="paragraph" w:customStyle="1" w:styleId="--0">
    <w:name w:val="Основной-ц-ж"/>
    <w:basedOn w:val="-6"/>
    <w:rsid w:val="00457588"/>
    <w:pPr>
      <w:ind w:firstLine="0"/>
      <w:jc w:val="center"/>
    </w:pPr>
    <w:rPr>
      <w:b/>
    </w:rPr>
  </w:style>
  <w:style w:type="paragraph" w:customStyle="1" w:styleId="--1">
    <w:name w:val="Основной-ц-к"/>
    <w:basedOn w:val="-6"/>
    <w:rsid w:val="00457588"/>
    <w:pPr>
      <w:ind w:firstLine="0"/>
      <w:jc w:val="center"/>
    </w:pPr>
    <w:rPr>
      <w:i/>
    </w:rPr>
  </w:style>
  <w:style w:type="paragraph" w:styleId="52">
    <w:name w:val="toc 5"/>
    <w:basedOn w:val="a1"/>
    <w:next w:val="a1"/>
    <w:autoRedefine/>
    <w:rsid w:val="00457588"/>
    <w:pPr>
      <w:spacing w:after="0" w:line="240" w:lineRule="auto"/>
      <w:ind w:left="960"/>
    </w:pPr>
    <w:rPr>
      <w:rFonts w:ascii="Times New Roman" w:eastAsia="Times New Roman" w:hAnsi="Times New Roman" w:cs="Times New Roman"/>
      <w:sz w:val="24"/>
      <w:szCs w:val="24"/>
    </w:rPr>
  </w:style>
  <w:style w:type="paragraph" w:customStyle="1" w:styleId="aff3">
    <w:name w:val="Титул"/>
    <w:basedOn w:val="-3"/>
    <w:rsid w:val="00457588"/>
    <w:pPr>
      <w:spacing w:line="360" w:lineRule="auto"/>
    </w:pPr>
    <w:rPr>
      <w:bCs/>
      <w:sz w:val="28"/>
      <w:szCs w:val="28"/>
    </w:rPr>
  </w:style>
  <w:style w:type="character" w:customStyle="1" w:styleId="aff4">
    <w:name w:val="Титул Знак"/>
    <w:basedOn w:val="-30"/>
    <w:rsid w:val="00457588"/>
    <w:rPr>
      <w:rFonts w:ascii="Arial" w:hAnsi="Arial"/>
      <w:bCs/>
      <w:sz w:val="28"/>
      <w:szCs w:val="28"/>
      <w:lang w:val="ru-RU" w:eastAsia="ru-RU" w:bidi="ar-SA"/>
    </w:rPr>
  </w:style>
  <w:style w:type="paragraph" w:customStyle="1" w:styleId="a0">
    <w:name w:val="Нумерован"/>
    <w:basedOn w:val="a1"/>
    <w:rsid w:val="00457588"/>
    <w:pPr>
      <w:widowControl w:val="0"/>
      <w:numPr>
        <w:numId w:val="2"/>
      </w:numPr>
      <w:autoSpaceDE w:val="0"/>
      <w:autoSpaceDN w:val="0"/>
      <w:adjustRightInd w:val="0"/>
      <w:spacing w:after="0" w:line="360" w:lineRule="auto"/>
      <w:jc w:val="both"/>
    </w:pPr>
    <w:rPr>
      <w:rFonts w:ascii="Arial" w:eastAsia="Times New Roman" w:hAnsi="Arial" w:cs="Times New Roman"/>
      <w:color w:val="000000"/>
      <w:sz w:val="24"/>
      <w:szCs w:val="24"/>
      <w:lang w:eastAsia="ru-RU"/>
    </w:rPr>
  </w:style>
  <w:style w:type="paragraph" w:customStyle="1" w:styleId="aff5">
    <w:name w:val="Рисунок_обычный"/>
    <w:basedOn w:val="a1"/>
    <w:rsid w:val="00457588"/>
    <w:pPr>
      <w:spacing w:before="120" w:after="120" w:line="240" w:lineRule="auto"/>
      <w:jc w:val="center"/>
      <w:outlineLvl w:val="4"/>
    </w:pPr>
    <w:rPr>
      <w:rFonts w:ascii="Arial" w:eastAsia="Times New Roman" w:hAnsi="Arial" w:cs="Times New Roman"/>
      <w:sz w:val="24"/>
      <w:szCs w:val="24"/>
      <w:lang w:eastAsia="ru-RU"/>
    </w:rPr>
  </w:style>
  <w:style w:type="paragraph" w:customStyle="1" w:styleId="18">
    <w:name w:val="1Основной текст"/>
    <w:basedOn w:val="a1"/>
    <w:rsid w:val="00457588"/>
    <w:pPr>
      <w:tabs>
        <w:tab w:val="left" w:pos="480"/>
        <w:tab w:val="left" w:leader="dot" w:pos="8640"/>
      </w:tabs>
      <w:spacing w:before="120" w:after="120" w:line="360" w:lineRule="auto"/>
      <w:ind w:firstLine="720"/>
      <w:jc w:val="both"/>
    </w:pPr>
    <w:rPr>
      <w:rFonts w:ascii="Arial" w:eastAsia="Times New Roman" w:hAnsi="Arial" w:cs="Times New Roman"/>
      <w:bCs/>
      <w:sz w:val="24"/>
      <w:szCs w:val="24"/>
      <w:lang w:eastAsia="ru-RU"/>
    </w:rPr>
  </w:style>
  <w:style w:type="paragraph" w:customStyle="1" w:styleId="120">
    <w:name w:val="1Заголовок2"/>
    <w:basedOn w:val="31"/>
    <w:rsid w:val="00457588"/>
    <w:pPr>
      <w:keepLines w:val="0"/>
      <w:tabs>
        <w:tab w:val="left" w:leader="dot" w:pos="8640"/>
      </w:tabs>
      <w:spacing w:before="360" w:after="120" w:line="360" w:lineRule="auto"/>
      <w:jc w:val="center"/>
    </w:pPr>
    <w:rPr>
      <w:rFonts w:ascii="Arial" w:eastAsia="Times New Roman" w:hAnsi="Arial" w:cs="Arial"/>
      <w:b w:val="0"/>
      <w:iCs/>
      <w:color w:val="auto"/>
      <w:sz w:val="24"/>
      <w:szCs w:val="24"/>
      <w:lang w:eastAsia="ru-RU"/>
    </w:rPr>
  </w:style>
  <w:style w:type="paragraph" w:customStyle="1" w:styleId="aff6">
    <w:name w:val="таблица"/>
    <w:basedOn w:val="a1"/>
    <w:rsid w:val="00457588"/>
    <w:pPr>
      <w:tabs>
        <w:tab w:val="left" w:leader="dot" w:pos="8640"/>
      </w:tabs>
      <w:autoSpaceDE w:val="0"/>
      <w:autoSpaceDN w:val="0"/>
      <w:adjustRightInd w:val="0"/>
      <w:spacing w:before="240" w:after="0" w:line="240" w:lineRule="auto"/>
      <w:ind w:firstLine="4120"/>
      <w:jc w:val="center"/>
    </w:pPr>
    <w:rPr>
      <w:rFonts w:ascii="Arial" w:eastAsia="Times New Roman" w:hAnsi="Arial" w:cs="Times New Roman"/>
      <w:sz w:val="24"/>
      <w:szCs w:val="24"/>
      <w:lang w:eastAsia="ru-RU"/>
    </w:rPr>
  </w:style>
  <w:style w:type="paragraph" w:customStyle="1" w:styleId="Times">
    <w:name w:val="Times_Основной"/>
    <w:basedOn w:val="a1"/>
    <w:rsid w:val="00457588"/>
    <w:pPr>
      <w:tabs>
        <w:tab w:val="left" w:leader="dot" w:pos="8640"/>
      </w:tabs>
      <w:spacing w:after="0" w:line="240" w:lineRule="auto"/>
    </w:pPr>
    <w:rPr>
      <w:rFonts w:ascii="Times New Roman" w:eastAsia="Times New Roman" w:hAnsi="Times New Roman" w:cs="Times New Roman"/>
      <w:sz w:val="24"/>
      <w:szCs w:val="24"/>
      <w:lang w:eastAsia="ru-RU"/>
    </w:rPr>
  </w:style>
  <w:style w:type="character" w:styleId="aff7">
    <w:name w:val="FollowedHyperlink"/>
    <w:basedOn w:val="a2"/>
    <w:uiPriority w:val="99"/>
    <w:rsid w:val="00457588"/>
    <w:rPr>
      <w:color w:val="800080"/>
      <w:u w:val="single"/>
    </w:rPr>
  </w:style>
  <w:style w:type="paragraph" w:customStyle="1" w:styleId="aff8">
    <w:name w:val="рисунок"/>
    <w:basedOn w:val="a1"/>
    <w:rsid w:val="00457588"/>
    <w:pPr>
      <w:spacing w:after="0" w:line="240" w:lineRule="auto"/>
      <w:jc w:val="center"/>
    </w:pPr>
    <w:rPr>
      <w:rFonts w:ascii="Arial" w:eastAsia="Times New Roman" w:hAnsi="Arial" w:cs="Courier New"/>
      <w:bCs/>
      <w:iCs/>
      <w:sz w:val="24"/>
      <w:szCs w:val="24"/>
      <w:lang w:eastAsia="ru-RU"/>
    </w:rPr>
  </w:style>
  <w:style w:type="paragraph" w:customStyle="1" w:styleId="xl24">
    <w:name w:val="xl2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5">
    <w:name w:val="xl2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6">
    <w:name w:val="xl2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7">
    <w:name w:val="xl27"/>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8">
    <w:name w:val="xl28"/>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29">
    <w:name w:val="xl29"/>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Arial Unicode MS" w:hAnsi="Arial CYR" w:cs="Arial CYR"/>
      <w:sz w:val="24"/>
      <w:szCs w:val="24"/>
      <w:lang w:eastAsia="ru-RU"/>
    </w:rPr>
  </w:style>
  <w:style w:type="paragraph" w:customStyle="1" w:styleId="xl30">
    <w:name w:val="xl30"/>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1">
    <w:name w:val="xl31"/>
    <w:basedOn w:val="a1"/>
    <w:rsid w:val="0045758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2">
    <w:name w:val="xl32"/>
    <w:basedOn w:val="a1"/>
    <w:rsid w:val="00457588"/>
    <w:pPr>
      <w:pBdr>
        <w:top w:val="single" w:sz="4" w:space="0" w:color="auto"/>
        <w:bottom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3">
    <w:name w:val="xl33"/>
    <w:basedOn w:val="a1"/>
    <w:rsid w:val="00457588"/>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xl34">
    <w:name w:val="xl34"/>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5">
    <w:name w:val="xl35"/>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xl36">
    <w:name w:val="xl36"/>
    <w:basedOn w:val="a1"/>
    <w:rsid w:val="004575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customStyle="1" w:styleId="font5">
    <w:name w:val="font5"/>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customStyle="1" w:styleId="font6">
    <w:name w:val="font6"/>
    <w:basedOn w:val="a1"/>
    <w:rsid w:val="00457588"/>
    <w:pPr>
      <w:spacing w:before="100" w:beforeAutospacing="1" w:after="100" w:afterAutospacing="1" w:line="240" w:lineRule="auto"/>
    </w:pPr>
    <w:rPr>
      <w:rFonts w:ascii="Times New Roman CYR" w:eastAsia="Arial Unicode MS" w:hAnsi="Times New Roman CYR" w:cs="Times New Roman CYR"/>
      <w:sz w:val="20"/>
      <w:szCs w:val="20"/>
      <w:lang w:eastAsia="ru-RU"/>
    </w:rPr>
  </w:style>
  <w:style w:type="paragraph" w:styleId="2">
    <w:name w:val="List Bullet 2"/>
    <w:basedOn w:val="a1"/>
    <w:autoRedefine/>
    <w:rsid w:val="00457588"/>
    <w:pPr>
      <w:numPr>
        <w:numId w:val="4"/>
      </w:numPr>
      <w:spacing w:after="0" w:line="240" w:lineRule="auto"/>
    </w:pPr>
    <w:rPr>
      <w:rFonts w:ascii="Arial" w:eastAsia="Times New Roman" w:hAnsi="Arial" w:cs="Times New Roman"/>
      <w:sz w:val="24"/>
      <w:szCs w:val="20"/>
    </w:rPr>
  </w:style>
  <w:style w:type="paragraph" w:customStyle="1" w:styleId="xl37">
    <w:name w:val="xl37"/>
    <w:basedOn w:val="a1"/>
    <w:rsid w:val="00457588"/>
    <w:pPr>
      <w:pBdr>
        <w:left w:val="single" w:sz="4" w:space="0" w:color="auto"/>
        <w:right w:val="single" w:sz="4" w:space="0" w:color="auto"/>
      </w:pBdr>
      <w:spacing w:before="100" w:beforeAutospacing="1" w:after="100" w:afterAutospacing="1" w:line="240" w:lineRule="auto"/>
      <w:jc w:val="center"/>
      <w:textAlignment w:val="center"/>
    </w:pPr>
    <w:rPr>
      <w:rFonts w:ascii="Arial CYR" w:eastAsia="Arial Unicode MS" w:hAnsi="Arial CYR" w:cs="Arial CYR"/>
      <w:sz w:val="24"/>
      <w:szCs w:val="24"/>
      <w:lang w:eastAsia="ru-RU"/>
    </w:rPr>
  </w:style>
  <w:style w:type="paragraph" w:styleId="43">
    <w:name w:val="toc 4"/>
    <w:basedOn w:val="a1"/>
    <w:next w:val="a1"/>
    <w:autoRedefine/>
    <w:uiPriority w:val="39"/>
    <w:rsid w:val="00457588"/>
    <w:pPr>
      <w:spacing w:after="0" w:line="240" w:lineRule="auto"/>
      <w:ind w:left="720"/>
    </w:pPr>
    <w:rPr>
      <w:rFonts w:ascii="Times New Roman" w:eastAsia="Times New Roman" w:hAnsi="Times New Roman" w:cs="Times New Roman"/>
      <w:sz w:val="24"/>
      <w:szCs w:val="24"/>
    </w:rPr>
  </w:style>
  <w:style w:type="paragraph" w:styleId="62">
    <w:name w:val="toc 6"/>
    <w:basedOn w:val="a1"/>
    <w:next w:val="a1"/>
    <w:autoRedefine/>
    <w:rsid w:val="00457588"/>
    <w:pPr>
      <w:spacing w:after="0" w:line="240" w:lineRule="auto"/>
      <w:ind w:left="1200"/>
    </w:pPr>
    <w:rPr>
      <w:rFonts w:ascii="Times New Roman" w:eastAsia="Times New Roman" w:hAnsi="Times New Roman" w:cs="Times New Roman"/>
      <w:sz w:val="24"/>
      <w:szCs w:val="24"/>
    </w:rPr>
  </w:style>
  <w:style w:type="paragraph" w:styleId="72">
    <w:name w:val="toc 7"/>
    <w:basedOn w:val="a1"/>
    <w:next w:val="a1"/>
    <w:autoRedefine/>
    <w:rsid w:val="00457588"/>
    <w:pPr>
      <w:spacing w:after="0" w:line="240" w:lineRule="auto"/>
      <w:ind w:left="1440"/>
    </w:pPr>
    <w:rPr>
      <w:rFonts w:ascii="Times New Roman" w:eastAsia="Times New Roman" w:hAnsi="Times New Roman" w:cs="Times New Roman"/>
      <w:sz w:val="24"/>
      <w:szCs w:val="24"/>
    </w:rPr>
  </w:style>
  <w:style w:type="paragraph" w:styleId="81">
    <w:name w:val="toc 8"/>
    <w:basedOn w:val="a1"/>
    <w:next w:val="a1"/>
    <w:autoRedefine/>
    <w:rsid w:val="00457588"/>
    <w:pPr>
      <w:spacing w:after="0" w:line="240" w:lineRule="auto"/>
      <w:ind w:left="1680"/>
    </w:pPr>
    <w:rPr>
      <w:rFonts w:ascii="Times New Roman" w:eastAsia="Times New Roman" w:hAnsi="Times New Roman" w:cs="Times New Roman"/>
      <w:sz w:val="24"/>
      <w:szCs w:val="24"/>
    </w:rPr>
  </w:style>
  <w:style w:type="paragraph" w:styleId="91">
    <w:name w:val="toc 9"/>
    <w:basedOn w:val="a1"/>
    <w:next w:val="a1"/>
    <w:autoRedefine/>
    <w:rsid w:val="00457588"/>
    <w:pPr>
      <w:spacing w:after="0" w:line="240" w:lineRule="auto"/>
      <w:ind w:left="1920"/>
    </w:pPr>
    <w:rPr>
      <w:rFonts w:ascii="Times New Roman" w:eastAsia="Times New Roman" w:hAnsi="Times New Roman" w:cs="Times New Roman"/>
      <w:sz w:val="24"/>
      <w:szCs w:val="24"/>
    </w:rPr>
  </w:style>
  <w:style w:type="paragraph" w:styleId="24">
    <w:name w:val="Body Text 2"/>
    <w:basedOn w:val="a1"/>
    <w:link w:val="25"/>
    <w:rsid w:val="00457588"/>
    <w:pPr>
      <w:spacing w:after="0" w:line="240" w:lineRule="auto"/>
      <w:jc w:val="center"/>
    </w:pPr>
    <w:rPr>
      <w:rFonts w:ascii="Times New Roman" w:eastAsia="Times New Roman" w:hAnsi="Times New Roman" w:cs="Times New Roman"/>
      <w:sz w:val="24"/>
      <w:szCs w:val="20"/>
      <w:lang w:eastAsia="ru-RU"/>
    </w:rPr>
  </w:style>
  <w:style w:type="character" w:customStyle="1" w:styleId="25">
    <w:name w:val="Основной текст 2 Знак"/>
    <w:basedOn w:val="a2"/>
    <w:link w:val="24"/>
    <w:rsid w:val="00457588"/>
    <w:rPr>
      <w:rFonts w:ascii="Times New Roman" w:eastAsia="Times New Roman" w:hAnsi="Times New Roman" w:cs="Times New Roman"/>
      <w:sz w:val="24"/>
      <w:szCs w:val="20"/>
      <w:lang w:eastAsia="ru-RU"/>
    </w:rPr>
  </w:style>
  <w:style w:type="paragraph" w:styleId="26">
    <w:name w:val="Body Text Indent 2"/>
    <w:basedOn w:val="a1"/>
    <w:link w:val="27"/>
    <w:rsid w:val="00457588"/>
    <w:pPr>
      <w:spacing w:after="0" w:line="240" w:lineRule="auto"/>
      <w:ind w:firstLine="708"/>
      <w:jc w:val="both"/>
    </w:pPr>
    <w:rPr>
      <w:rFonts w:ascii="Times New Roman" w:eastAsia="Times New Roman" w:hAnsi="Times New Roman" w:cs="Times New Roman"/>
      <w:sz w:val="24"/>
      <w:szCs w:val="26"/>
    </w:rPr>
  </w:style>
  <w:style w:type="character" w:customStyle="1" w:styleId="27">
    <w:name w:val="Основной текст с отступом 2 Знак"/>
    <w:basedOn w:val="a2"/>
    <w:link w:val="26"/>
    <w:rsid w:val="00457588"/>
    <w:rPr>
      <w:rFonts w:ascii="Times New Roman" w:eastAsia="Times New Roman" w:hAnsi="Times New Roman" w:cs="Times New Roman"/>
      <w:sz w:val="24"/>
      <w:szCs w:val="26"/>
    </w:rPr>
  </w:style>
  <w:style w:type="paragraph" w:styleId="28">
    <w:name w:val="List 2"/>
    <w:basedOn w:val="a1"/>
    <w:rsid w:val="00457588"/>
    <w:pPr>
      <w:spacing w:after="0" w:line="240" w:lineRule="auto"/>
      <w:ind w:left="566" w:hanging="283"/>
    </w:pPr>
    <w:rPr>
      <w:rFonts w:ascii="Arial" w:eastAsia="Times New Roman" w:hAnsi="Arial" w:cs="Times New Roman"/>
      <w:sz w:val="24"/>
      <w:szCs w:val="20"/>
    </w:rPr>
  </w:style>
  <w:style w:type="paragraph" w:styleId="34">
    <w:name w:val="List 3"/>
    <w:basedOn w:val="a1"/>
    <w:rsid w:val="00457588"/>
    <w:pPr>
      <w:spacing w:after="0" w:line="240" w:lineRule="auto"/>
      <w:ind w:left="849" w:hanging="283"/>
    </w:pPr>
    <w:rPr>
      <w:rFonts w:ascii="Arial" w:eastAsia="Times New Roman" w:hAnsi="Arial" w:cs="Times New Roman"/>
      <w:sz w:val="24"/>
      <w:szCs w:val="20"/>
    </w:rPr>
  </w:style>
  <w:style w:type="paragraph" w:styleId="35">
    <w:name w:val="Body Text 3"/>
    <w:basedOn w:val="a1"/>
    <w:link w:val="36"/>
    <w:rsid w:val="00457588"/>
    <w:pPr>
      <w:spacing w:after="0" w:line="240" w:lineRule="auto"/>
      <w:jc w:val="both"/>
    </w:pPr>
    <w:rPr>
      <w:rFonts w:ascii="Arial" w:eastAsia="Times New Roman" w:hAnsi="Arial" w:cs="Arial"/>
    </w:rPr>
  </w:style>
  <w:style w:type="character" w:customStyle="1" w:styleId="36">
    <w:name w:val="Основной текст 3 Знак"/>
    <w:basedOn w:val="a2"/>
    <w:link w:val="35"/>
    <w:rsid w:val="00457588"/>
    <w:rPr>
      <w:rFonts w:ascii="Arial" w:eastAsia="Times New Roman" w:hAnsi="Arial" w:cs="Arial"/>
    </w:rPr>
  </w:style>
  <w:style w:type="paragraph" w:customStyle="1" w:styleId="aff9">
    <w:name w:val="Колон"/>
    <w:basedOn w:val="a1"/>
    <w:rsid w:val="00457588"/>
    <w:pPr>
      <w:spacing w:after="0" w:line="240" w:lineRule="auto"/>
      <w:jc w:val="center"/>
    </w:pPr>
    <w:rPr>
      <w:rFonts w:ascii="Arial" w:eastAsia="Times New Roman" w:hAnsi="Arial" w:cs="ISOCP"/>
      <w:b/>
      <w:sz w:val="28"/>
      <w:szCs w:val="40"/>
      <w:lang w:eastAsia="ru-RU"/>
    </w:rPr>
  </w:style>
  <w:style w:type="paragraph" w:customStyle="1" w:styleId="Times1">
    <w:name w:val="Times_Заголовок1"/>
    <w:basedOn w:val="10"/>
    <w:rsid w:val="00457588"/>
    <w:pPr>
      <w:keepLines w:val="0"/>
      <w:spacing w:before="240" w:after="60" w:line="240" w:lineRule="auto"/>
      <w:jc w:val="center"/>
    </w:pPr>
    <w:rPr>
      <w:rFonts w:ascii="Times New Roman" w:eastAsia="Times New Roman" w:hAnsi="Times New Roman" w:cs="Times New Roman"/>
      <w:bCs w:val="0"/>
      <w:caps/>
      <w:color w:val="auto"/>
      <w:kern w:val="28"/>
      <w:sz w:val="24"/>
      <w:szCs w:val="20"/>
      <w:lang w:eastAsia="ru-RU"/>
    </w:rPr>
  </w:style>
  <w:style w:type="paragraph" w:customStyle="1" w:styleId="Times2">
    <w:name w:val="Times_Заголовок2"/>
    <w:basedOn w:val="20"/>
    <w:rsid w:val="00457588"/>
    <w:pPr>
      <w:keepNext/>
      <w:widowControl/>
      <w:tabs>
        <w:tab w:val="clear" w:pos="576"/>
        <w:tab w:val="clear" w:pos="1620"/>
      </w:tabs>
      <w:spacing w:before="240" w:after="240"/>
      <w:ind w:left="0" w:firstLine="0"/>
      <w:jc w:val="center"/>
    </w:pPr>
    <w:rPr>
      <w:rFonts w:ascii="Times New Roman" w:hAnsi="Times New Roman"/>
      <w:szCs w:val="20"/>
      <w:lang w:eastAsia="ru-RU"/>
    </w:rPr>
  </w:style>
  <w:style w:type="paragraph" w:customStyle="1" w:styleId="1">
    <w:name w:val="Маркированный список 1"/>
    <w:rsid w:val="00457588"/>
    <w:pPr>
      <w:numPr>
        <w:numId w:val="3"/>
      </w:numPr>
      <w:tabs>
        <w:tab w:val="left" w:pos="284"/>
      </w:tabs>
      <w:spacing w:after="0" w:line="240" w:lineRule="auto"/>
    </w:pPr>
    <w:rPr>
      <w:rFonts w:ascii="Times New Roman" w:eastAsia="Times New Roman" w:hAnsi="Times New Roman" w:cs="Times New Roman"/>
      <w:sz w:val="24"/>
      <w:szCs w:val="20"/>
      <w:lang w:eastAsia="ru-RU"/>
    </w:rPr>
  </w:style>
  <w:style w:type="paragraph" w:styleId="37">
    <w:name w:val="Body Text Indent 3"/>
    <w:basedOn w:val="a1"/>
    <w:link w:val="38"/>
    <w:rsid w:val="00457588"/>
    <w:pPr>
      <w:spacing w:after="120" w:line="240" w:lineRule="auto"/>
      <w:ind w:left="283"/>
    </w:pPr>
    <w:rPr>
      <w:rFonts w:ascii="Arial" w:eastAsia="Times New Roman" w:hAnsi="Arial" w:cs="Times New Roman"/>
      <w:sz w:val="16"/>
      <w:szCs w:val="16"/>
    </w:rPr>
  </w:style>
  <w:style w:type="character" w:customStyle="1" w:styleId="38">
    <w:name w:val="Основной текст с отступом 3 Знак"/>
    <w:basedOn w:val="a2"/>
    <w:link w:val="37"/>
    <w:rsid w:val="00457588"/>
    <w:rPr>
      <w:rFonts w:ascii="Arial" w:eastAsia="Times New Roman" w:hAnsi="Arial" w:cs="Times New Roman"/>
      <w:sz w:val="16"/>
      <w:szCs w:val="16"/>
    </w:rPr>
  </w:style>
  <w:style w:type="paragraph" w:styleId="affa">
    <w:name w:val="Normal (Web)"/>
    <w:basedOn w:val="a1"/>
    <w:uiPriority w:val="99"/>
    <w:rsid w:val="004575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b">
    <w:name w:val="Strong"/>
    <w:basedOn w:val="a2"/>
    <w:qFormat/>
    <w:rsid w:val="00457588"/>
    <w:rPr>
      <w:b/>
      <w:bCs/>
    </w:rPr>
  </w:style>
  <w:style w:type="table" w:customStyle="1" w:styleId="39">
    <w:name w:val="Сетка таблицы3"/>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next w:val="a5"/>
    <w:rsid w:val="00457588"/>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0">
    <w:name w:val="Style100"/>
    <w:basedOn w:val="a1"/>
    <w:uiPriority w:val="99"/>
    <w:rsid w:val="007A5E37"/>
    <w:pPr>
      <w:widowControl w:val="0"/>
      <w:autoSpaceDE w:val="0"/>
      <w:autoSpaceDN w:val="0"/>
      <w:adjustRightInd w:val="0"/>
      <w:spacing w:after="0" w:line="434" w:lineRule="exact"/>
      <w:ind w:firstLine="677"/>
      <w:jc w:val="both"/>
    </w:pPr>
    <w:rPr>
      <w:rFonts w:ascii="Times New Roman" w:eastAsia="Times New Roman" w:hAnsi="Times New Roman" w:cs="Times New Roman"/>
      <w:sz w:val="24"/>
      <w:szCs w:val="24"/>
      <w:lang w:eastAsia="ru-RU"/>
    </w:rPr>
  </w:style>
  <w:style w:type="table" w:customStyle="1" w:styleId="53">
    <w:name w:val="Сетка таблицы5"/>
    <w:basedOn w:val="a3"/>
    <w:next w:val="a5"/>
    <w:rsid w:val="00E12D8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Знак"/>
    <w:basedOn w:val="a1"/>
    <w:rsid w:val="00080BA7"/>
    <w:pPr>
      <w:pageBreakBefore/>
      <w:suppressAutoHyphens/>
      <w:spacing w:after="160" w:line="360" w:lineRule="auto"/>
    </w:pPr>
    <w:rPr>
      <w:rFonts w:ascii="Times New Roman" w:eastAsia="Times New Roman" w:hAnsi="Times New Roman" w:cs="Times New Roman"/>
      <w:sz w:val="28"/>
      <w:szCs w:val="20"/>
      <w:lang w:val="en-US"/>
    </w:rPr>
  </w:style>
  <w:style w:type="table" w:customStyle="1" w:styleId="63">
    <w:name w:val="Сетка таблицы6"/>
    <w:basedOn w:val="a3"/>
    <w:next w:val="a5"/>
    <w:rsid w:val="00080B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3"/>
    <w:next w:val="a5"/>
    <w:rsid w:val="005D62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5"/>
    <w:rsid w:val="00AE75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Top of Form"/>
    <w:basedOn w:val="a1"/>
    <w:next w:val="a1"/>
    <w:link w:val="z-0"/>
    <w:hidden/>
    <w:uiPriority w:val="99"/>
    <w:semiHidden/>
    <w:unhideWhenUsed/>
    <w:rsid w:val="00B96DB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2"/>
    <w:link w:val="z-"/>
    <w:uiPriority w:val="99"/>
    <w:semiHidden/>
    <w:rsid w:val="00B96DB3"/>
    <w:rPr>
      <w:rFonts w:ascii="Arial" w:eastAsia="Times New Roman" w:hAnsi="Arial" w:cs="Arial"/>
      <w:vanish/>
      <w:sz w:val="16"/>
      <w:szCs w:val="16"/>
      <w:lang w:eastAsia="ru-RU"/>
    </w:rPr>
  </w:style>
  <w:style w:type="paragraph" w:styleId="z-1">
    <w:name w:val="HTML Bottom of Form"/>
    <w:basedOn w:val="a1"/>
    <w:next w:val="a1"/>
    <w:link w:val="z-2"/>
    <w:hidden/>
    <w:uiPriority w:val="99"/>
    <w:semiHidden/>
    <w:unhideWhenUsed/>
    <w:rsid w:val="00B96DB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2"/>
    <w:link w:val="z-1"/>
    <w:uiPriority w:val="99"/>
    <w:semiHidden/>
    <w:rsid w:val="00B96DB3"/>
    <w:rPr>
      <w:rFonts w:ascii="Arial" w:eastAsia="Times New Roman" w:hAnsi="Arial" w:cs="Arial"/>
      <w:vanish/>
      <w:sz w:val="16"/>
      <w:szCs w:val="16"/>
      <w:lang w:eastAsia="ru-RU"/>
    </w:rPr>
  </w:style>
  <w:style w:type="character" w:customStyle="1" w:styleId="left">
    <w:name w:val="left"/>
    <w:basedOn w:val="a2"/>
    <w:rsid w:val="00B96DB3"/>
  </w:style>
  <w:style w:type="character" w:customStyle="1" w:styleId="tl">
    <w:name w:val="tl"/>
    <w:basedOn w:val="a2"/>
    <w:rsid w:val="00B96DB3"/>
  </w:style>
  <w:style w:type="character" w:customStyle="1" w:styleId="bl">
    <w:name w:val="bl"/>
    <w:basedOn w:val="a2"/>
    <w:rsid w:val="00B96DB3"/>
  </w:style>
  <w:style w:type="paragraph" w:customStyle="1" w:styleId="description">
    <w:name w:val="description"/>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
    <w:name w:val="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d">
    <w:name w:val="Emphasis"/>
    <w:basedOn w:val="a2"/>
    <w:uiPriority w:val="20"/>
    <w:qFormat/>
    <w:rsid w:val="00B96DB3"/>
    <w:rPr>
      <w:i/>
      <w:iCs/>
    </w:rPr>
  </w:style>
  <w:style w:type="character" w:customStyle="1" w:styleId="pluso-wrap">
    <w:name w:val="pluso-wrap"/>
    <w:basedOn w:val="a2"/>
    <w:rsid w:val="00B96DB3"/>
  </w:style>
  <w:style w:type="character" w:customStyle="1" w:styleId="pluso-counter">
    <w:name w:val="pluso-counter"/>
    <w:basedOn w:val="a2"/>
    <w:rsid w:val="00B96DB3"/>
  </w:style>
  <w:style w:type="character" w:customStyle="1" w:styleId="separator">
    <w:name w:val="separator"/>
    <w:basedOn w:val="a2"/>
    <w:rsid w:val="00B96DB3"/>
  </w:style>
  <w:style w:type="paragraph" w:customStyle="1" w:styleId="aright">
    <w:name w:val="aright"/>
    <w:basedOn w:val="a1"/>
    <w:rsid w:val="00B96DB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9">
    <w:name w:val="Нет списка2"/>
    <w:next w:val="a4"/>
    <w:semiHidden/>
    <w:rsid w:val="00DF5686"/>
  </w:style>
  <w:style w:type="paragraph" w:styleId="affe">
    <w:name w:val="annotation text"/>
    <w:basedOn w:val="a1"/>
    <w:link w:val="afff"/>
    <w:semiHidden/>
    <w:unhideWhenUsed/>
    <w:rsid w:val="005C2EC3"/>
    <w:pPr>
      <w:spacing w:line="240" w:lineRule="auto"/>
    </w:pPr>
    <w:rPr>
      <w:sz w:val="20"/>
      <w:szCs w:val="20"/>
    </w:rPr>
  </w:style>
  <w:style w:type="character" w:customStyle="1" w:styleId="afff">
    <w:name w:val="Текст примечания Знак"/>
    <w:basedOn w:val="a2"/>
    <w:link w:val="affe"/>
    <w:semiHidden/>
    <w:rsid w:val="005C2EC3"/>
    <w:rPr>
      <w:sz w:val="20"/>
      <w:szCs w:val="20"/>
    </w:rPr>
  </w:style>
  <w:style w:type="paragraph" w:styleId="afff0">
    <w:name w:val="annotation subject"/>
    <w:basedOn w:val="affe"/>
    <w:next w:val="affe"/>
    <w:link w:val="afff1"/>
    <w:uiPriority w:val="99"/>
    <w:semiHidden/>
    <w:unhideWhenUsed/>
    <w:rsid w:val="005C2EC3"/>
    <w:rPr>
      <w:b/>
      <w:bCs/>
    </w:rPr>
  </w:style>
  <w:style w:type="character" w:customStyle="1" w:styleId="afff1">
    <w:name w:val="Тема примечания Знак"/>
    <w:basedOn w:val="afff"/>
    <w:link w:val="afff0"/>
    <w:uiPriority w:val="99"/>
    <w:semiHidden/>
    <w:rsid w:val="005C2EC3"/>
    <w:rPr>
      <w:b/>
      <w:bCs/>
      <w:sz w:val="20"/>
      <w:szCs w:val="20"/>
    </w:rPr>
  </w:style>
  <w:style w:type="table" w:customStyle="1" w:styleId="92">
    <w:name w:val="Сетка таблицы9"/>
    <w:basedOn w:val="a3"/>
    <w:next w:val="a5"/>
    <w:uiPriority w:val="59"/>
    <w:rsid w:val="004F365D"/>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5"/>
    <w:uiPriority w:val="59"/>
    <w:rsid w:val="00DC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5"/>
    <w:uiPriority w:val="59"/>
    <w:rsid w:val="0053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5"/>
    <w:uiPriority w:val="39"/>
    <w:rsid w:val="00EA5D75"/>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3"/>
    <w:next w:val="a5"/>
    <w:uiPriority w:val="39"/>
    <w:rsid w:val="00EA5D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5"/>
    <w:uiPriority w:val="39"/>
    <w:rsid w:val="00EA5D75"/>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59"/>
    <w:rsid w:val="00AB1162"/>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5"/>
    <w:uiPriority w:val="39"/>
    <w:rsid w:val="00AB11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5"/>
    <w:uiPriority w:val="59"/>
    <w:rsid w:val="00B33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Содержимое таблицы"/>
    <w:basedOn w:val="a1"/>
    <w:rsid w:val="00C93ABB"/>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table" w:customStyle="1" w:styleId="150">
    <w:name w:val="Сетка таблицы15"/>
    <w:basedOn w:val="a3"/>
    <w:next w:val="a5"/>
    <w:uiPriority w:val="59"/>
    <w:rsid w:val="00C93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Абзац"/>
    <w:basedOn w:val="a1"/>
    <w:link w:val="afff4"/>
    <w:qFormat/>
    <w:rsid w:val="002B4FFD"/>
    <w:pPr>
      <w:spacing w:after="0" w:line="360" w:lineRule="auto"/>
      <w:ind w:firstLine="709"/>
      <w:jc w:val="both"/>
    </w:pPr>
    <w:rPr>
      <w:rFonts w:ascii="Times New Roman" w:hAnsi="Times New Roman" w:cs="Times New Roman"/>
      <w:sz w:val="24"/>
      <w:szCs w:val="24"/>
    </w:rPr>
  </w:style>
  <w:style w:type="character" w:customStyle="1" w:styleId="afff4">
    <w:name w:val="Абзац Знак"/>
    <w:link w:val="afff3"/>
    <w:rsid w:val="002B4FFD"/>
    <w:rPr>
      <w:rFonts w:ascii="Times New Roman" w:hAnsi="Times New Roman" w:cs="Times New Roman"/>
      <w:sz w:val="24"/>
      <w:szCs w:val="24"/>
    </w:rPr>
  </w:style>
  <w:style w:type="character" w:customStyle="1" w:styleId="17">
    <w:name w:val="Название объекта Знак1"/>
    <w:aliases w:val="Рисунок Знак,Название объекта_рисунок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d"/>
    <w:locked/>
    <w:rsid w:val="002B4FFD"/>
    <w:rPr>
      <w:rFonts w:ascii="Arial" w:eastAsia="Times New Roman" w:hAnsi="Arial" w:cs="Times New Roman"/>
      <w:kern w:val="28"/>
      <w:sz w:val="24"/>
      <w:szCs w:val="20"/>
    </w:rPr>
  </w:style>
  <w:style w:type="paragraph" w:customStyle="1" w:styleId="afff5">
    <w:name w:val="Название таблицы"/>
    <w:basedOn w:val="afd"/>
    <w:rsid w:val="002B4FFD"/>
    <w:pPr>
      <w:keepNext/>
      <w:widowControl/>
      <w:spacing w:before="120" w:after="0"/>
      <w:jc w:val="both"/>
    </w:pPr>
    <w:rPr>
      <w:rFonts w:ascii="Times New Roman" w:eastAsiaTheme="minorHAnsi" w:hAnsi="Times New Roman"/>
      <w:bCs/>
      <w:kern w:val="0"/>
      <w:szCs w:val="22"/>
    </w:rPr>
  </w:style>
  <w:style w:type="paragraph" w:customStyle="1" w:styleId="TableParagraph">
    <w:name w:val="Table Paragraph"/>
    <w:basedOn w:val="a1"/>
    <w:uiPriority w:val="1"/>
    <w:qFormat/>
    <w:rsid w:val="00E55EFD"/>
    <w:pPr>
      <w:widowControl w:val="0"/>
      <w:autoSpaceDE w:val="0"/>
      <w:autoSpaceDN w:val="0"/>
      <w:spacing w:before="31" w:after="0" w:line="240" w:lineRule="auto"/>
      <w:jc w:val="center"/>
    </w:pPr>
    <w:rPr>
      <w:rFonts w:ascii="Times New Roman" w:eastAsia="Times New Roman" w:hAnsi="Times New Roman" w:cs="Times New Roman"/>
    </w:rPr>
  </w:style>
  <w:style w:type="numbering" w:customStyle="1" w:styleId="3a">
    <w:name w:val="Нет списка3"/>
    <w:next w:val="a4"/>
    <w:uiPriority w:val="99"/>
    <w:semiHidden/>
    <w:unhideWhenUsed/>
    <w:rsid w:val="00A11E5F"/>
  </w:style>
  <w:style w:type="paragraph" w:customStyle="1" w:styleId="19">
    <w:name w:val="Обычный1"/>
    <w:uiPriority w:val="99"/>
    <w:rsid w:val="00A11E5F"/>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customStyle="1" w:styleId="1a">
    <w:name w:val="Основной текст с отступом1"/>
    <w:basedOn w:val="a1"/>
    <w:uiPriority w:val="99"/>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60">
    <w:name w:val="Сетка таблицы16"/>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TOC Heading"/>
    <w:basedOn w:val="10"/>
    <w:next w:val="a1"/>
    <w:uiPriority w:val="39"/>
    <w:semiHidden/>
    <w:unhideWhenUsed/>
    <w:qFormat/>
    <w:rsid w:val="00A11E5F"/>
    <w:pPr>
      <w:outlineLvl w:val="9"/>
    </w:pPr>
    <w:rPr>
      <w:rFonts w:ascii="Cambria" w:eastAsia="Times New Roman" w:hAnsi="Cambria" w:cs="Times New Roman"/>
      <w:color w:val="365F91"/>
      <w:lang w:eastAsia="ru-RU"/>
    </w:rPr>
  </w:style>
  <w:style w:type="numbering" w:customStyle="1" w:styleId="112">
    <w:name w:val="Нет списка11"/>
    <w:next w:val="a4"/>
    <w:uiPriority w:val="99"/>
    <w:semiHidden/>
    <w:unhideWhenUsed/>
    <w:rsid w:val="00A11E5F"/>
  </w:style>
  <w:style w:type="table" w:customStyle="1" w:styleId="410">
    <w:name w:val="Сетка таблицы41"/>
    <w:basedOn w:val="a3"/>
    <w:next w:val="a5"/>
    <w:rsid w:val="00A11E5F"/>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A11E5F"/>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4"/>
    <w:semiHidden/>
    <w:rsid w:val="00A11E5F"/>
  </w:style>
  <w:style w:type="table" w:customStyle="1" w:styleId="311">
    <w:name w:val="Сетка таблицы3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next w:val="a5"/>
    <w:rsid w:val="00A11E5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4"/>
    <w:semiHidden/>
    <w:rsid w:val="00A11E5F"/>
  </w:style>
  <w:style w:type="paragraph" w:customStyle="1" w:styleId="ConsPlusCell">
    <w:name w:val="ConsPlusCell"/>
    <w:uiPriority w:val="99"/>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910">
    <w:name w:val="Сетка таблицы9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qFormat/>
    <w:rsid w:val="00A11E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312">
    <w:name w:val="Нет списка31"/>
    <w:next w:val="a4"/>
    <w:uiPriority w:val="99"/>
    <w:semiHidden/>
    <w:unhideWhenUsed/>
    <w:rsid w:val="00A11E5F"/>
  </w:style>
  <w:style w:type="table" w:customStyle="1" w:styleId="101">
    <w:name w:val="Сетка таблицы101"/>
    <w:basedOn w:val="a3"/>
    <w:next w:val="a5"/>
    <w:rsid w:val="00A11E5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3"/>
    <w:next w:val="a5"/>
    <w:rsid w:val="00A11E5F"/>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4"/>
    <w:semiHidden/>
    <w:rsid w:val="00A11E5F"/>
  </w:style>
  <w:style w:type="paragraph" w:customStyle="1" w:styleId="30">
    <w:name w:val="Заголовок 3(нумерованный)"/>
    <w:basedOn w:val="31"/>
    <w:rsid w:val="00A11E5F"/>
    <w:pPr>
      <w:keepLines w:val="0"/>
      <w:numPr>
        <w:ilvl w:val="2"/>
        <w:numId w:val="19"/>
      </w:numPr>
      <w:spacing w:before="240" w:after="60" w:line="240" w:lineRule="auto"/>
    </w:pPr>
    <w:rPr>
      <w:rFonts w:ascii="Times New Roman" w:eastAsia="Times New Roman" w:hAnsi="Times New Roman" w:cs="Arial"/>
      <w:color w:val="0000FF"/>
      <w:sz w:val="26"/>
      <w:szCs w:val="26"/>
      <w:lang w:eastAsia="ru-RU"/>
    </w:rPr>
  </w:style>
  <w:style w:type="paragraph" w:customStyle="1" w:styleId="4">
    <w:name w:val="Заголовок 4(нумерованный)"/>
    <w:basedOn w:val="30"/>
    <w:rsid w:val="00A11E5F"/>
    <w:pPr>
      <w:numPr>
        <w:numId w:val="20"/>
      </w:numPr>
      <w:spacing w:after="240"/>
      <w:jc w:val="both"/>
      <w:outlineLvl w:val="1"/>
    </w:pPr>
    <w:rPr>
      <w:iCs/>
      <w:color w:val="333333"/>
      <w:szCs w:val="28"/>
    </w:rPr>
  </w:style>
  <w:style w:type="table" w:customStyle="1" w:styleId="1210">
    <w:name w:val="Сетка таблицы12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Красная строка1"/>
    <w:basedOn w:val="af4"/>
    <w:rsid w:val="00A11E5F"/>
    <w:pPr>
      <w:widowControl w:val="0"/>
      <w:suppressAutoHyphens/>
      <w:spacing w:line="240" w:lineRule="auto"/>
      <w:ind w:firstLine="210"/>
    </w:pPr>
    <w:rPr>
      <w:rFonts w:ascii="Arial" w:eastAsia="Lucida Sans Unicode" w:hAnsi="Arial" w:cs="Times New Roman"/>
      <w:sz w:val="24"/>
      <w:szCs w:val="24"/>
    </w:rPr>
  </w:style>
  <w:style w:type="paragraph" w:styleId="afff7">
    <w:name w:val="Title"/>
    <w:basedOn w:val="a1"/>
    <w:link w:val="afff8"/>
    <w:qFormat/>
    <w:rsid w:val="00A11E5F"/>
    <w:pPr>
      <w:spacing w:after="0" w:line="240" w:lineRule="auto"/>
      <w:jc w:val="center"/>
    </w:pPr>
    <w:rPr>
      <w:rFonts w:ascii="Times New Roman" w:eastAsia="Times New Roman" w:hAnsi="Times New Roman" w:cs="Times New Roman"/>
      <w:sz w:val="32"/>
      <w:szCs w:val="24"/>
      <w:lang w:eastAsia="ru-RU"/>
    </w:rPr>
  </w:style>
  <w:style w:type="character" w:customStyle="1" w:styleId="afff8">
    <w:name w:val="Название Знак"/>
    <w:basedOn w:val="a2"/>
    <w:link w:val="afff7"/>
    <w:rsid w:val="00A11E5F"/>
    <w:rPr>
      <w:rFonts w:ascii="Times New Roman" w:eastAsia="Times New Roman" w:hAnsi="Times New Roman" w:cs="Times New Roman"/>
      <w:sz w:val="32"/>
      <w:szCs w:val="24"/>
      <w:lang w:eastAsia="ru-RU"/>
    </w:rPr>
  </w:style>
  <w:style w:type="paragraph" w:customStyle="1" w:styleId="213">
    <w:name w:val="Основной текст с отступом 21"/>
    <w:basedOn w:val="a1"/>
    <w:rsid w:val="00A11E5F"/>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apple-converted-space">
    <w:name w:val="apple-converted-space"/>
    <w:rsid w:val="00A11E5F"/>
  </w:style>
  <w:style w:type="paragraph" w:customStyle="1" w:styleId="2112">
    <w:name w:val="Знак2 Знак Знак1 Знак1 Знак Знак Знак Знак Знак Знак Знак Знак Знак Знак Знак Знак"/>
    <w:basedOn w:val="a1"/>
    <w:rsid w:val="00A11E5F"/>
    <w:pPr>
      <w:spacing w:after="160" w:line="240" w:lineRule="exact"/>
    </w:pPr>
    <w:rPr>
      <w:rFonts w:ascii="Verdana" w:eastAsia="Times New Roman" w:hAnsi="Verdana" w:cs="Times New Roman"/>
      <w:sz w:val="20"/>
      <w:szCs w:val="20"/>
      <w:lang w:val="en-US"/>
    </w:rPr>
  </w:style>
  <w:style w:type="numbering" w:customStyle="1" w:styleId="54">
    <w:name w:val="Нет списка5"/>
    <w:next w:val="a4"/>
    <w:semiHidden/>
    <w:rsid w:val="00A11E5F"/>
  </w:style>
  <w:style w:type="paragraph" w:styleId="afff9">
    <w:name w:val="Plain Text"/>
    <w:basedOn w:val="a1"/>
    <w:link w:val="afffa"/>
    <w:rsid w:val="00A11E5F"/>
    <w:pPr>
      <w:spacing w:after="0" w:line="240" w:lineRule="auto"/>
    </w:pPr>
    <w:rPr>
      <w:rFonts w:ascii="Courier New" w:eastAsia="Times New Roman" w:hAnsi="Courier New" w:cs="Courier New"/>
      <w:sz w:val="20"/>
      <w:szCs w:val="20"/>
      <w:lang w:eastAsia="ru-RU"/>
    </w:rPr>
  </w:style>
  <w:style w:type="character" w:customStyle="1" w:styleId="afffa">
    <w:name w:val="Текст Знак"/>
    <w:basedOn w:val="a2"/>
    <w:link w:val="afff9"/>
    <w:rsid w:val="00A11E5F"/>
    <w:rPr>
      <w:rFonts w:ascii="Courier New" w:eastAsia="Times New Roman" w:hAnsi="Courier New" w:cs="Courier New"/>
      <w:sz w:val="20"/>
      <w:szCs w:val="20"/>
      <w:lang w:eastAsia="ru-RU"/>
    </w:rPr>
  </w:style>
  <w:style w:type="paragraph" w:customStyle="1" w:styleId="BodyTextIndent31">
    <w:name w:val="Body Text Indent 31"/>
    <w:basedOn w:val="a1"/>
    <w:rsid w:val="00A11E5F"/>
    <w:pPr>
      <w:widowControl w:val="0"/>
      <w:autoSpaceDE w:val="0"/>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a">
    <w:name w:val="Обычный2"/>
    <w:rsid w:val="00A11E5F"/>
    <w:pPr>
      <w:widowControl w:val="0"/>
      <w:snapToGrid w:val="0"/>
      <w:spacing w:after="0" w:line="480" w:lineRule="auto"/>
      <w:ind w:firstLine="560"/>
      <w:jc w:val="both"/>
    </w:pPr>
    <w:rPr>
      <w:rFonts w:ascii="Times New Roman" w:eastAsia="Times New Roman" w:hAnsi="Times New Roman" w:cs="Times New Roman"/>
      <w:sz w:val="24"/>
      <w:szCs w:val="20"/>
      <w:lang w:eastAsia="ru-RU"/>
    </w:rPr>
  </w:style>
  <w:style w:type="paragraph" w:customStyle="1" w:styleId="FR2">
    <w:name w:val="FR2"/>
    <w:rsid w:val="00A11E5F"/>
    <w:pPr>
      <w:widowControl w:val="0"/>
      <w:snapToGrid w:val="0"/>
      <w:spacing w:after="0" w:line="420" w:lineRule="auto"/>
      <w:ind w:firstLine="720"/>
      <w:jc w:val="both"/>
    </w:pPr>
    <w:rPr>
      <w:rFonts w:ascii="Times New Roman" w:eastAsia="Times New Roman" w:hAnsi="Times New Roman" w:cs="Times New Roman"/>
      <w:sz w:val="28"/>
      <w:szCs w:val="20"/>
      <w:lang w:eastAsia="ru-RU"/>
    </w:rPr>
  </w:style>
  <w:style w:type="paragraph" w:customStyle="1" w:styleId="1c">
    <w:name w:val="Основной текст1"/>
    <w:basedOn w:val="a1"/>
    <w:rsid w:val="00A11E5F"/>
    <w:pPr>
      <w:snapToGrid w:val="0"/>
      <w:spacing w:after="120" w:line="140" w:lineRule="atLeast"/>
    </w:pPr>
    <w:rPr>
      <w:rFonts w:ascii="Times New Roman" w:eastAsia="Times New Roman" w:hAnsi="Times New Roman" w:cs="Times New Roman"/>
      <w:sz w:val="24"/>
      <w:szCs w:val="20"/>
      <w:lang w:eastAsia="ru-RU"/>
    </w:rPr>
  </w:style>
  <w:style w:type="paragraph" w:customStyle="1" w:styleId="1d">
    <w:name w:val="Стиль1"/>
    <w:basedOn w:val="a1"/>
    <w:rsid w:val="00A11E5F"/>
    <w:pPr>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2b">
    <w:name w:val="Основной текст с отступом2"/>
    <w:basedOn w:val="a1"/>
    <w:rsid w:val="00A11E5F"/>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table" w:customStyle="1" w:styleId="131">
    <w:name w:val="Сетка таблицы131"/>
    <w:basedOn w:val="a3"/>
    <w:next w:val="a5"/>
    <w:rsid w:val="00A11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Основной текст2"/>
    <w:rsid w:val="00A11E5F"/>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paragraph" w:styleId="3">
    <w:name w:val="List Bullet 3"/>
    <w:basedOn w:val="a1"/>
    <w:unhideWhenUsed/>
    <w:rsid w:val="00A11E5F"/>
    <w:pPr>
      <w:numPr>
        <w:numId w:val="21"/>
      </w:numPr>
      <w:tabs>
        <w:tab w:val="clear" w:pos="926"/>
      </w:tabs>
      <w:ind w:left="360"/>
      <w:contextualSpacing/>
    </w:pPr>
    <w:rPr>
      <w:rFonts w:ascii="Calibri" w:eastAsia="Calibri" w:hAnsi="Calibri" w:cs="Times New Roman"/>
    </w:rPr>
  </w:style>
  <w:style w:type="paragraph" w:customStyle="1" w:styleId="113">
    <w:name w:val="Основной шрифт абзаца11"/>
    <w:basedOn w:val="a1"/>
    <w:rsid w:val="00A11E5F"/>
    <w:pPr>
      <w:spacing w:after="160" w:line="240" w:lineRule="exact"/>
    </w:pPr>
    <w:rPr>
      <w:rFonts w:ascii="Verdana" w:eastAsia="Times New Roman" w:hAnsi="Verdana" w:cs="Verdana"/>
      <w:sz w:val="20"/>
      <w:szCs w:val="20"/>
      <w:lang w:val="en-US"/>
    </w:rPr>
  </w:style>
  <w:style w:type="paragraph" w:customStyle="1" w:styleId="afffb">
    <w:name w:val="Знак Знак Знак Знак"/>
    <w:basedOn w:val="a1"/>
    <w:rsid w:val="00A11E5F"/>
    <w:pPr>
      <w:spacing w:after="160" w:line="240" w:lineRule="exact"/>
    </w:pPr>
    <w:rPr>
      <w:rFonts w:ascii="Verdana" w:eastAsia="Times New Roman" w:hAnsi="Verdana" w:cs="Verdana"/>
      <w:sz w:val="20"/>
      <w:szCs w:val="20"/>
      <w:lang w:val="en-US"/>
    </w:rPr>
  </w:style>
  <w:style w:type="paragraph" w:customStyle="1" w:styleId="Style5">
    <w:name w:val="Style5"/>
    <w:basedOn w:val="a1"/>
    <w:rsid w:val="00A11E5F"/>
    <w:pPr>
      <w:widowControl w:val="0"/>
      <w:autoSpaceDE w:val="0"/>
      <w:autoSpaceDN w:val="0"/>
      <w:adjustRightInd w:val="0"/>
      <w:spacing w:after="0" w:line="480" w:lineRule="exact"/>
      <w:ind w:firstLine="706"/>
      <w:jc w:val="both"/>
    </w:pPr>
    <w:rPr>
      <w:rFonts w:ascii="Times New Roman" w:eastAsia="Times New Roman" w:hAnsi="Times New Roman" w:cs="Times New Roman"/>
      <w:sz w:val="24"/>
      <w:szCs w:val="24"/>
      <w:lang w:eastAsia="ru-RU"/>
    </w:rPr>
  </w:style>
  <w:style w:type="character" w:customStyle="1" w:styleId="FontStyle57">
    <w:name w:val="Font Style57"/>
    <w:rsid w:val="00A11E5F"/>
    <w:rPr>
      <w:rFonts w:ascii="Times New Roman" w:hAnsi="Times New Roman" w:cs="Times New Roman" w:hint="default"/>
      <w:sz w:val="26"/>
      <w:szCs w:val="26"/>
    </w:rPr>
  </w:style>
  <w:style w:type="numbering" w:customStyle="1" w:styleId="64">
    <w:name w:val="Нет списка6"/>
    <w:next w:val="a4"/>
    <w:uiPriority w:val="99"/>
    <w:semiHidden/>
    <w:unhideWhenUsed/>
    <w:rsid w:val="00A11E5F"/>
  </w:style>
  <w:style w:type="table" w:customStyle="1" w:styleId="180">
    <w:name w:val="Сетка таблицы18"/>
    <w:basedOn w:val="a3"/>
    <w:next w:val="a5"/>
    <w:uiPriority w:val="59"/>
    <w:rsid w:val="009B7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1CharChar">
    <w:name w:val="Char Char Знак Знак1 Char Char1 Знак Знак Char Char"/>
    <w:basedOn w:val="a1"/>
    <w:rsid w:val="00F25647"/>
    <w:pPr>
      <w:spacing w:before="100" w:beforeAutospacing="1" w:after="100" w:afterAutospacing="1" w:line="240" w:lineRule="auto"/>
    </w:pPr>
    <w:rPr>
      <w:rFonts w:ascii="Tahoma" w:eastAsia="Times New Roman" w:hAnsi="Tahoma" w:cs="Tahoma"/>
      <w:sz w:val="20"/>
      <w:szCs w:val="20"/>
      <w:lang w:val="en-US"/>
    </w:rPr>
  </w:style>
  <w:style w:type="paragraph" w:styleId="afffc">
    <w:name w:val="endnote text"/>
    <w:basedOn w:val="a1"/>
    <w:link w:val="afffd"/>
    <w:uiPriority w:val="99"/>
    <w:semiHidden/>
    <w:unhideWhenUsed/>
    <w:rsid w:val="00354A27"/>
    <w:pPr>
      <w:spacing w:after="0" w:line="240" w:lineRule="auto"/>
    </w:pPr>
    <w:rPr>
      <w:sz w:val="20"/>
      <w:szCs w:val="20"/>
    </w:rPr>
  </w:style>
  <w:style w:type="character" w:customStyle="1" w:styleId="afffd">
    <w:name w:val="Текст концевой сноски Знак"/>
    <w:basedOn w:val="a2"/>
    <w:link w:val="afffc"/>
    <w:uiPriority w:val="99"/>
    <w:semiHidden/>
    <w:rsid w:val="00354A27"/>
    <w:rPr>
      <w:sz w:val="20"/>
      <w:szCs w:val="20"/>
    </w:rPr>
  </w:style>
  <w:style w:type="character" w:styleId="afffe">
    <w:name w:val="endnote reference"/>
    <w:basedOn w:val="a2"/>
    <w:uiPriority w:val="99"/>
    <w:semiHidden/>
    <w:unhideWhenUsed/>
    <w:rsid w:val="00354A27"/>
    <w:rPr>
      <w:vertAlign w:val="superscript"/>
    </w:rPr>
  </w:style>
  <w:style w:type="paragraph" w:customStyle="1" w:styleId="headertext">
    <w:name w:val="headertext"/>
    <w:basedOn w:val="a1"/>
    <w:rsid w:val="009A71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Основной текст (2)_"/>
    <w:basedOn w:val="a2"/>
    <w:link w:val="2e"/>
    <w:rsid w:val="005C48CA"/>
    <w:rPr>
      <w:rFonts w:ascii="Times New Roman" w:eastAsia="Times New Roman" w:hAnsi="Times New Roman" w:cs="Times New Roman"/>
      <w:sz w:val="20"/>
      <w:szCs w:val="20"/>
      <w:shd w:val="clear" w:color="auto" w:fill="FFFFFF"/>
    </w:rPr>
  </w:style>
  <w:style w:type="character" w:customStyle="1" w:styleId="2115pt">
    <w:name w:val="Основной текст (2) + 11;5 pt"/>
    <w:basedOn w:val="2d"/>
    <w:rsid w:val="005C48CA"/>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2115pt0">
    <w:name w:val="Основной текст (2) + 11;5 pt;Полужирный"/>
    <w:basedOn w:val="2d"/>
    <w:rsid w:val="005C48CA"/>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ArialNarrow9pt">
    <w:name w:val="Основной текст (2) + Arial Narrow;9 pt"/>
    <w:basedOn w:val="2d"/>
    <w:rsid w:val="005C48CA"/>
    <w:rPr>
      <w:rFonts w:ascii="Arial Narrow" w:eastAsia="Arial Narrow" w:hAnsi="Arial Narrow" w:cs="Arial Narrow"/>
      <w:color w:val="000000"/>
      <w:spacing w:val="0"/>
      <w:w w:val="100"/>
      <w:position w:val="0"/>
      <w:sz w:val="18"/>
      <w:szCs w:val="18"/>
      <w:shd w:val="clear" w:color="auto" w:fill="FFFFFF"/>
      <w:lang w:val="ru-RU" w:eastAsia="ru-RU" w:bidi="ru-RU"/>
    </w:rPr>
  </w:style>
  <w:style w:type="paragraph" w:customStyle="1" w:styleId="2e">
    <w:name w:val="Основной текст (2)"/>
    <w:basedOn w:val="a1"/>
    <w:link w:val="2d"/>
    <w:rsid w:val="005C48CA"/>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11pt">
    <w:name w:val="Основной текст (2) + 11 pt"/>
    <w:basedOn w:val="2d"/>
    <w:rsid w:val="00F64C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Default">
    <w:name w:val="Default"/>
    <w:rsid w:val="006A53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1pt0">
    <w:name w:val="Основной текст (2) + 11 pt;Полужирный"/>
    <w:basedOn w:val="2d"/>
    <w:rsid w:val="00441B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msonormalbullet2gif">
    <w:name w:val="msonormalbullet2.gif"/>
    <w:basedOn w:val="a1"/>
    <w:rsid w:val="00744C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44CF4"/>
    <w:rPr>
      <w:rFonts w:ascii="Times New Roman" w:eastAsia="Times New Roman" w:hAnsi="Times New Roman" w:cs="Times New Roman"/>
      <w:sz w:val="24"/>
      <w:szCs w:val="20"/>
      <w:lang w:eastAsia="ru-RU"/>
    </w:rPr>
  </w:style>
  <w:style w:type="numbering" w:customStyle="1" w:styleId="74">
    <w:name w:val="Нет списка7"/>
    <w:next w:val="a4"/>
    <w:uiPriority w:val="99"/>
    <w:semiHidden/>
    <w:unhideWhenUsed/>
    <w:rsid w:val="007729CC"/>
  </w:style>
  <w:style w:type="paragraph" w:customStyle="1" w:styleId="font7">
    <w:name w:val="font7"/>
    <w:basedOn w:val="a1"/>
    <w:rsid w:val="007729CC"/>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8">
    <w:name w:val="font8"/>
    <w:basedOn w:val="a1"/>
    <w:rsid w:val="007729CC"/>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rsid w:val="0077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772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1"/>
    <w:rsid w:val="007729CC"/>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3">
    <w:name w:val="xl73"/>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74">
    <w:name w:val="xl74"/>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75">
    <w:name w:val="xl75"/>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8">
    <w:name w:val="xl78"/>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9">
    <w:name w:val="xl79"/>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0">
    <w:name w:val="xl80"/>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7">
    <w:name w:val="xl8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88">
    <w:name w:val="xl8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0">
    <w:name w:val="xl9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1">
    <w:name w:val="xl91"/>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2">
    <w:name w:val="xl92"/>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3">
    <w:name w:val="xl9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4">
    <w:name w:val="xl94"/>
    <w:basedOn w:val="a1"/>
    <w:rsid w:val="007729CC"/>
    <w:pP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5">
    <w:name w:val="xl95"/>
    <w:basedOn w:val="a1"/>
    <w:rsid w:val="007729CC"/>
    <w:pP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96">
    <w:name w:val="xl96"/>
    <w:basedOn w:val="a1"/>
    <w:rsid w:val="007729CC"/>
    <w:pP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97">
    <w:name w:val="xl97"/>
    <w:basedOn w:val="a1"/>
    <w:rsid w:val="007729CC"/>
    <w:pPr>
      <w:pBdr>
        <w:top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8">
    <w:name w:val="xl98"/>
    <w:basedOn w:val="a1"/>
    <w:rsid w:val="007729CC"/>
    <w:pPr>
      <w:pBdr>
        <w:top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9">
    <w:name w:val="xl99"/>
    <w:basedOn w:val="a1"/>
    <w:rsid w:val="007729CC"/>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0">
    <w:name w:val="xl100"/>
    <w:basedOn w:val="a1"/>
    <w:rsid w:val="007729CC"/>
    <w:pPr>
      <w:pBdr>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7729CC"/>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2">
    <w:name w:val="xl102"/>
    <w:basedOn w:val="a1"/>
    <w:rsid w:val="007729CC"/>
    <w:pPr>
      <w:pBdr>
        <w:top w:val="single" w:sz="4" w:space="0" w:color="000000"/>
        <w:lef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03">
    <w:name w:val="xl103"/>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1"/>
    <w:rsid w:val="007729CC"/>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5">
    <w:name w:val="xl105"/>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06">
    <w:name w:val="xl106"/>
    <w:basedOn w:val="a1"/>
    <w:rsid w:val="007729CC"/>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1"/>
    <w:rsid w:val="007729CC"/>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0">
    <w:name w:val="xl110"/>
    <w:basedOn w:val="a1"/>
    <w:rsid w:val="007729CC"/>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1"/>
    <w:rsid w:val="007729CC"/>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3">
    <w:name w:val="xl113"/>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14">
    <w:name w:val="xl114"/>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5">
    <w:name w:val="xl115"/>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16">
    <w:name w:val="xl116"/>
    <w:basedOn w:val="a1"/>
    <w:rsid w:val="007729C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17">
    <w:name w:val="xl117"/>
    <w:basedOn w:val="a1"/>
    <w:rsid w:val="007729CC"/>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8">
    <w:name w:val="xl118"/>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2">
    <w:name w:val="xl122"/>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3">
    <w:name w:val="xl123"/>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24">
    <w:name w:val="xl124"/>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25">
    <w:name w:val="xl12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127">
    <w:name w:val="xl12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28">
    <w:name w:val="xl128"/>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29">
    <w:name w:val="xl129"/>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30">
    <w:name w:val="xl13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131">
    <w:name w:val="xl131"/>
    <w:basedOn w:val="a1"/>
    <w:rsid w:val="007729CC"/>
    <w:pPr>
      <w:pBdr>
        <w:top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32">
    <w:name w:val="xl132"/>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133">
    <w:name w:val="xl133"/>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34">
    <w:name w:val="xl134"/>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5">
    <w:name w:val="xl135"/>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6">
    <w:name w:val="xl136"/>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37">
    <w:name w:val="xl137"/>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38">
    <w:name w:val="xl138"/>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0">
    <w:name w:val="xl14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41">
    <w:name w:val="xl141"/>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3">
    <w:name w:val="xl14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45">
    <w:name w:val="xl14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6">
    <w:name w:val="xl146"/>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7">
    <w:name w:val="xl147"/>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48">
    <w:name w:val="xl148"/>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9">
    <w:name w:val="xl149"/>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50">
    <w:name w:val="xl15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1">
    <w:name w:val="xl151"/>
    <w:basedOn w:val="a1"/>
    <w:rsid w:val="007729CC"/>
    <w:pPr>
      <w:pBdr>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2">
    <w:name w:val="xl152"/>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3">
    <w:name w:val="xl153"/>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4">
    <w:name w:val="xl154"/>
    <w:basedOn w:val="a1"/>
    <w:rsid w:val="007729CC"/>
    <w:pPr>
      <w:pBdr>
        <w:left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56">
    <w:name w:val="xl156"/>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58">
    <w:name w:val="xl158"/>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9">
    <w:name w:val="xl159"/>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0">
    <w:name w:val="xl160"/>
    <w:basedOn w:val="a1"/>
    <w:rsid w:val="007729CC"/>
    <w:pPr>
      <w:pBdr>
        <w:top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1">
    <w:name w:val="xl161"/>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62">
    <w:name w:val="xl162"/>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3">
    <w:name w:val="xl163"/>
    <w:basedOn w:val="a1"/>
    <w:rsid w:val="007729CC"/>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64">
    <w:name w:val="xl164"/>
    <w:basedOn w:val="a1"/>
    <w:rsid w:val="007729CC"/>
    <w:pPr>
      <w:pBdr>
        <w:top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5">
    <w:name w:val="xl165"/>
    <w:basedOn w:val="a1"/>
    <w:rsid w:val="007729CC"/>
    <w:pPr>
      <w:pBdr>
        <w:top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6">
    <w:name w:val="xl16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67">
    <w:name w:val="xl167"/>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68">
    <w:name w:val="xl168"/>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9">
    <w:name w:val="xl169"/>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70">
    <w:name w:val="xl170"/>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1">
    <w:name w:val="xl171"/>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2">
    <w:name w:val="xl172"/>
    <w:basedOn w:val="a1"/>
    <w:rsid w:val="007729CC"/>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3">
    <w:name w:val="xl173"/>
    <w:basedOn w:val="a1"/>
    <w:rsid w:val="007729CC"/>
    <w:pPr>
      <w:pBdr>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4">
    <w:name w:val="xl174"/>
    <w:basedOn w:val="a1"/>
    <w:rsid w:val="007729CC"/>
    <w:pPr>
      <w:pBdr>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5">
    <w:name w:val="xl175"/>
    <w:basedOn w:val="a1"/>
    <w:rsid w:val="007729CC"/>
    <w:pPr>
      <w:pBdr>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6">
    <w:name w:val="xl17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1"/>
    <w:rsid w:val="007729CC"/>
    <w:pPr>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8">
    <w:name w:val="xl178"/>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79">
    <w:name w:val="xl179"/>
    <w:basedOn w:val="a1"/>
    <w:rsid w:val="007729CC"/>
    <w:pPr>
      <w:pBdr>
        <w:top w:val="single" w:sz="4" w:space="0" w:color="auto"/>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0">
    <w:name w:val="xl180"/>
    <w:basedOn w:val="a1"/>
    <w:rsid w:val="007729CC"/>
    <w:pPr>
      <w:pBdr>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1">
    <w:name w:val="xl181"/>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2">
    <w:name w:val="xl182"/>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3">
    <w:name w:val="xl18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4">
    <w:name w:val="xl184"/>
    <w:basedOn w:val="a1"/>
    <w:rsid w:val="007729CC"/>
    <w:pPr>
      <w:pBdr>
        <w:top w:val="single" w:sz="4" w:space="0" w:color="auto"/>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5">
    <w:name w:val="xl185"/>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86">
    <w:name w:val="xl186"/>
    <w:basedOn w:val="a1"/>
    <w:rsid w:val="007729CC"/>
    <w:pPr>
      <w:pBdr>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87">
    <w:name w:val="xl187"/>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8">
    <w:name w:val="xl188"/>
    <w:basedOn w:val="a1"/>
    <w:rsid w:val="007729CC"/>
    <w:pPr>
      <w:pBdr>
        <w:lef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89">
    <w:name w:val="xl189"/>
    <w:basedOn w:val="a1"/>
    <w:rsid w:val="007729CC"/>
    <w:pPr>
      <w:pBdr>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0">
    <w:name w:val="xl190"/>
    <w:basedOn w:val="a1"/>
    <w:rsid w:val="007729CC"/>
    <w:pPr>
      <w:pBdr>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191">
    <w:name w:val="xl191"/>
    <w:basedOn w:val="a1"/>
    <w:rsid w:val="007729CC"/>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2">
    <w:name w:val="xl192"/>
    <w:basedOn w:val="a1"/>
    <w:rsid w:val="007729CC"/>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93">
    <w:name w:val="xl193"/>
    <w:basedOn w:val="a1"/>
    <w:rsid w:val="007729CC"/>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194">
    <w:name w:val="xl194"/>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95">
    <w:name w:val="xl19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96">
    <w:name w:val="xl196"/>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197">
    <w:name w:val="xl197"/>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8">
    <w:name w:val="xl198"/>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1"/>
    <w:rsid w:val="007729CC"/>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0">
    <w:name w:val="xl200"/>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1">
    <w:name w:val="xl201"/>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2">
    <w:name w:val="xl202"/>
    <w:basedOn w:val="a1"/>
    <w:rsid w:val="007729CC"/>
    <w:pPr>
      <w:pBdr>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3">
    <w:name w:val="xl203"/>
    <w:basedOn w:val="a1"/>
    <w:rsid w:val="007729CC"/>
    <w:pPr>
      <w:spacing w:before="100" w:beforeAutospacing="1" w:after="100" w:afterAutospacing="1" w:line="240" w:lineRule="auto"/>
    </w:pPr>
    <w:rPr>
      <w:rFonts w:ascii="Arial" w:eastAsia="Times New Roman" w:hAnsi="Arial" w:cs="Arial"/>
      <w:color w:val="555555"/>
      <w:sz w:val="16"/>
      <w:szCs w:val="16"/>
      <w:lang w:eastAsia="ru-RU"/>
    </w:rPr>
  </w:style>
  <w:style w:type="paragraph" w:customStyle="1" w:styleId="xl204">
    <w:name w:val="xl204"/>
    <w:basedOn w:val="a1"/>
    <w:rsid w:val="007729CC"/>
    <w:pPr>
      <w:spacing w:before="100" w:beforeAutospacing="1" w:after="100" w:afterAutospacing="1" w:line="240" w:lineRule="auto"/>
    </w:pPr>
    <w:rPr>
      <w:rFonts w:ascii="Times New Roman" w:eastAsia="Times New Roman" w:hAnsi="Times New Roman" w:cs="Times New Roman"/>
      <w:color w:val="555555"/>
      <w:sz w:val="24"/>
      <w:szCs w:val="24"/>
      <w:lang w:eastAsia="ru-RU"/>
    </w:rPr>
  </w:style>
  <w:style w:type="paragraph" w:customStyle="1" w:styleId="xl205">
    <w:name w:val="xl205"/>
    <w:basedOn w:val="a1"/>
    <w:rsid w:val="007729CC"/>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6">
    <w:name w:val="xl206"/>
    <w:basedOn w:val="a1"/>
    <w:rsid w:val="007729CC"/>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07">
    <w:name w:val="xl207"/>
    <w:basedOn w:val="a1"/>
    <w:rsid w:val="007729CC"/>
    <w:pPr>
      <w:pBdr>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a1"/>
    <w:rsid w:val="007729CC"/>
    <w:pPr>
      <w:pBdr>
        <w:top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09">
    <w:name w:val="xl209"/>
    <w:basedOn w:val="a1"/>
    <w:rsid w:val="007729CC"/>
    <w:pPr>
      <w:pBdr>
        <w:top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10">
    <w:name w:val="xl210"/>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1">
    <w:name w:val="xl211"/>
    <w:basedOn w:val="a1"/>
    <w:rsid w:val="007729CC"/>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12">
    <w:name w:val="xl212"/>
    <w:basedOn w:val="a1"/>
    <w:rsid w:val="007729CC"/>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Arial" w:eastAsia="Times New Roman" w:hAnsi="Arial" w:cs="Arial"/>
      <w:color w:val="333333"/>
      <w:sz w:val="24"/>
      <w:szCs w:val="24"/>
      <w:lang w:eastAsia="ru-RU"/>
    </w:rPr>
  </w:style>
  <w:style w:type="paragraph" w:customStyle="1" w:styleId="xl213">
    <w:name w:val="xl213"/>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4">
    <w:name w:val="xl214"/>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5">
    <w:name w:val="xl215"/>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16">
    <w:name w:val="xl216"/>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17">
    <w:name w:val="xl217"/>
    <w:basedOn w:val="a1"/>
    <w:rsid w:val="007729C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8">
    <w:name w:val="xl218"/>
    <w:basedOn w:val="a1"/>
    <w:rsid w:val="007729CC"/>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19">
    <w:name w:val="xl219"/>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0">
    <w:name w:val="xl220"/>
    <w:basedOn w:val="a1"/>
    <w:rsid w:val="007729CC"/>
    <w:pP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21">
    <w:name w:val="xl221"/>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2">
    <w:name w:val="xl222"/>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23">
    <w:name w:val="xl223"/>
    <w:basedOn w:val="a1"/>
    <w:rsid w:val="007729CC"/>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24">
    <w:name w:val="xl224"/>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25">
    <w:name w:val="xl225"/>
    <w:basedOn w:val="a1"/>
    <w:rsid w:val="007729CC"/>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26">
    <w:name w:val="xl226"/>
    <w:basedOn w:val="a1"/>
    <w:rsid w:val="007729CC"/>
    <w:pPr>
      <w:pBdr>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
    <w:name w:val="xl227"/>
    <w:basedOn w:val="a1"/>
    <w:rsid w:val="007729CC"/>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8">
    <w:name w:val="xl228"/>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229">
    <w:name w:val="xl229"/>
    <w:basedOn w:val="a1"/>
    <w:rsid w:val="007729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30">
    <w:name w:val="xl230"/>
    <w:basedOn w:val="a1"/>
    <w:rsid w:val="007729C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31">
    <w:name w:val="xl231"/>
    <w:basedOn w:val="a1"/>
    <w:rsid w:val="007729CC"/>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2">
    <w:name w:val="xl232"/>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3">
    <w:name w:val="xl233"/>
    <w:basedOn w:val="a1"/>
    <w:rsid w:val="007729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6">
    <w:name w:val="xl236"/>
    <w:basedOn w:val="a1"/>
    <w:rsid w:val="007729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7">
    <w:name w:val="xl237"/>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8">
    <w:name w:val="xl238"/>
    <w:basedOn w:val="a1"/>
    <w:rsid w:val="007729C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39">
    <w:name w:val="xl239"/>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0">
    <w:name w:val="xl240"/>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41">
    <w:name w:val="xl241"/>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2">
    <w:name w:val="xl242"/>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3">
    <w:name w:val="xl243"/>
    <w:basedOn w:val="a1"/>
    <w:rsid w:val="007729C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4">
    <w:name w:val="xl244"/>
    <w:basedOn w:val="a1"/>
    <w:rsid w:val="007729C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
    <w:name w:val="xl245"/>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46">
    <w:name w:val="xl246"/>
    <w:basedOn w:val="a1"/>
    <w:rsid w:val="007729CC"/>
    <w:pPr>
      <w:pBdr>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247">
    <w:name w:val="xl247"/>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48">
    <w:name w:val="xl248"/>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8"/>
      <w:szCs w:val="28"/>
      <w:lang w:eastAsia="ru-RU"/>
    </w:rPr>
  </w:style>
  <w:style w:type="paragraph" w:customStyle="1" w:styleId="xl249">
    <w:name w:val="xl249"/>
    <w:basedOn w:val="a1"/>
    <w:rsid w:val="007729CC"/>
    <w:pPr>
      <w:pBdr>
        <w:top w:val="single" w:sz="4" w:space="0" w:color="000000"/>
        <w:left w:val="single" w:sz="4" w:space="0" w:color="000000"/>
        <w:bottom w:val="single" w:sz="4" w:space="0" w:color="000000"/>
        <w:right w:val="single" w:sz="4" w:space="0" w:color="000000"/>
      </w:pBdr>
      <w:shd w:val="clear" w:color="FFFFCC"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0">
    <w:name w:val="xl250"/>
    <w:basedOn w:val="a1"/>
    <w:rsid w:val="007729CC"/>
    <w:pPr>
      <w:pBdr>
        <w:top w:val="single" w:sz="4" w:space="0" w:color="000000"/>
        <w:left w:val="single" w:sz="4" w:space="0" w:color="000000"/>
        <w:bottom w:val="single" w:sz="4" w:space="0" w:color="000000"/>
      </w:pBdr>
      <w:shd w:val="clear" w:color="FFFFCC" w:fill="B7DEE8"/>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251">
    <w:name w:val="xl251"/>
    <w:basedOn w:val="a1"/>
    <w:rsid w:val="007729CC"/>
    <w:pPr>
      <w:pBdr>
        <w:top w:val="single" w:sz="4" w:space="0" w:color="auto"/>
        <w:left w:val="single" w:sz="4" w:space="0" w:color="auto"/>
        <w:bottom w:val="single" w:sz="4" w:space="0" w:color="auto"/>
        <w:right w:val="single" w:sz="4" w:space="0" w:color="auto"/>
      </w:pBdr>
      <w:shd w:val="clear" w:color="FFFFCC"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2">
    <w:name w:val="xl252"/>
    <w:basedOn w:val="a1"/>
    <w:rsid w:val="007729C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a1"/>
    <w:rsid w:val="007729C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54">
    <w:name w:val="xl254"/>
    <w:basedOn w:val="a1"/>
    <w:rsid w:val="007729CC"/>
    <w:pP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5">
    <w:name w:val="xl255"/>
    <w:basedOn w:val="a1"/>
    <w:rsid w:val="007729CC"/>
    <w:pPr>
      <w:pBdr>
        <w:top w:val="single" w:sz="4" w:space="0" w:color="auto"/>
        <w:left w:val="single" w:sz="4" w:space="0" w:color="auto"/>
        <w:bottom w:val="single" w:sz="4" w:space="0" w:color="auto"/>
        <w:right w:val="single" w:sz="4" w:space="0" w:color="auto"/>
      </w:pBdr>
      <w:shd w:val="clear" w:color="FFFFCC"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a1"/>
    <w:rsid w:val="007729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258">
    <w:name w:val="xl258"/>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59">
    <w:name w:val="xl259"/>
    <w:basedOn w:val="a1"/>
    <w:rsid w:val="007729CC"/>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260">
    <w:name w:val="xl260"/>
    <w:basedOn w:val="a1"/>
    <w:rsid w:val="007729CC"/>
    <w:pPr>
      <w:pBdr>
        <w:top w:val="single" w:sz="4" w:space="0" w:color="000000"/>
        <w:lef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1">
    <w:name w:val="xl261"/>
    <w:basedOn w:val="a1"/>
    <w:rsid w:val="007729CC"/>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2">
    <w:name w:val="xl262"/>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8"/>
      <w:szCs w:val="28"/>
      <w:lang w:eastAsia="ru-RU"/>
    </w:rPr>
  </w:style>
  <w:style w:type="paragraph" w:customStyle="1" w:styleId="xl263">
    <w:name w:val="xl263"/>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4">
    <w:name w:val="xl264"/>
    <w:basedOn w:val="a1"/>
    <w:rsid w:val="007729CC"/>
    <w:pPr>
      <w:pBdr>
        <w:left w:val="single" w:sz="4" w:space="0" w:color="000000"/>
        <w:bottom w:val="single" w:sz="4" w:space="0" w:color="000000"/>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color w:val="FF0000"/>
      <w:sz w:val="24"/>
      <w:szCs w:val="24"/>
      <w:lang w:eastAsia="ru-RU"/>
    </w:rPr>
  </w:style>
  <w:style w:type="paragraph" w:customStyle="1" w:styleId="xl265">
    <w:name w:val="xl265"/>
    <w:basedOn w:val="a1"/>
    <w:rsid w:val="007729CC"/>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character" w:customStyle="1" w:styleId="string">
    <w:name w:val="string"/>
    <w:basedOn w:val="a2"/>
    <w:rsid w:val="00E920F6"/>
  </w:style>
  <w:style w:type="paragraph" w:customStyle="1" w:styleId="ConsPlusTitle">
    <w:name w:val="ConsPlusTitle"/>
    <w:rsid w:val="00FC6F10"/>
    <w:pPr>
      <w:widowControl w:val="0"/>
      <w:autoSpaceDE w:val="0"/>
      <w:autoSpaceDN w:val="0"/>
      <w:spacing w:after="0" w:line="240" w:lineRule="auto"/>
    </w:pPr>
    <w:rPr>
      <w:rFonts w:ascii="Calibri" w:eastAsiaTheme="minorEastAsia" w:hAnsi="Calibri" w:cs="Calibri"/>
      <w:b/>
      <w:lang w:eastAsia="ru-RU"/>
    </w:rPr>
  </w:style>
  <w:style w:type="table" w:customStyle="1" w:styleId="190">
    <w:name w:val="Сетка таблицы19"/>
    <w:basedOn w:val="a3"/>
    <w:next w:val="a5"/>
    <w:rsid w:val="00FC6F10"/>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4"/>
    <w:uiPriority w:val="99"/>
    <w:semiHidden/>
    <w:unhideWhenUsed/>
    <w:rsid w:val="002C4CA3"/>
  </w:style>
  <w:style w:type="numbering" w:customStyle="1" w:styleId="122">
    <w:name w:val="Нет списка12"/>
    <w:next w:val="a4"/>
    <w:semiHidden/>
    <w:rsid w:val="002C4CA3"/>
  </w:style>
  <w:style w:type="table" w:customStyle="1" w:styleId="200">
    <w:name w:val="Сетка таблицы20"/>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4"/>
    <w:semiHidden/>
    <w:rsid w:val="002C4CA3"/>
  </w:style>
  <w:style w:type="table" w:customStyle="1" w:styleId="920">
    <w:name w:val="Сетка таблицы92"/>
    <w:basedOn w:val="a3"/>
    <w:next w:val="a5"/>
    <w:uiPriority w:val="59"/>
    <w:rsid w:val="002C4CA3"/>
    <w:pPr>
      <w:spacing w:after="0" w:line="240" w:lineRule="auto"/>
      <w:ind w:left="96"/>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Сетка таблицы102"/>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3"/>
    <w:next w:val="a5"/>
    <w:uiPriority w:val="39"/>
    <w:rsid w:val="002C4CA3"/>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3"/>
    <w:next w:val="a5"/>
    <w:uiPriority w:val="39"/>
    <w:rsid w:val="002C4C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3"/>
    <w:next w:val="a5"/>
    <w:uiPriority w:val="3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3"/>
    <w:next w:val="a5"/>
    <w:uiPriority w:val="5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3"/>
    <w:next w:val="a5"/>
    <w:uiPriority w:val="39"/>
    <w:rsid w:val="002C4CA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4"/>
    <w:uiPriority w:val="99"/>
    <w:semiHidden/>
    <w:unhideWhenUsed/>
    <w:rsid w:val="002C4CA3"/>
  </w:style>
  <w:style w:type="table" w:customStyle="1" w:styleId="161">
    <w:name w:val="Сетка таблицы161"/>
    <w:basedOn w:val="a3"/>
    <w:next w:val="a5"/>
    <w:rsid w:val="002C4C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4"/>
    <w:uiPriority w:val="99"/>
    <w:semiHidden/>
    <w:unhideWhenUsed/>
    <w:rsid w:val="002C4CA3"/>
  </w:style>
  <w:style w:type="table" w:customStyle="1" w:styleId="412">
    <w:name w:val="Сетка таблицы412"/>
    <w:basedOn w:val="a3"/>
    <w:next w:val="a5"/>
    <w:rsid w:val="002C4CA3"/>
    <w:pPr>
      <w:spacing w:before="200"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next w:val="a5"/>
    <w:uiPriority w:val="59"/>
    <w:rsid w:val="002C4CA3"/>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3"/>
    <w:next w:val="a5"/>
    <w:uiPriority w:val="59"/>
    <w:rsid w:val="002C4CA3"/>
    <w:pPr>
      <w:spacing w:after="0" w:line="240" w:lineRule="auto"/>
      <w:ind w:left="96"/>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0">
    <w:name w:val="Нет списка1111"/>
    <w:next w:val="a4"/>
    <w:semiHidden/>
    <w:rsid w:val="002C4CA3"/>
  </w:style>
  <w:style w:type="table" w:customStyle="1" w:styleId="3112">
    <w:name w:val="Сетка таблицы3112"/>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3"/>
    <w:next w:val="a5"/>
    <w:rsid w:val="002C4CA3"/>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4"/>
    <w:semiHidden/>
    <w:rsid w:val="002C4CA3"/>
  </w:style>
  <w:style w:type="table" w:customStyle="1" w:styleId="911">
    <w:name w:val="Сетка таблицы9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4"/>
    <w:uiPriority w:val="99"/>
    <w:semiHidden/>
    <w:unhideWhenUsed/>
    <w:rsid w:val="002C4CA3"/>
  </w:style>
  <w:style w:type="table" w:customStyle="1" w:styleId="1011">
    <w:name w:val="Сетка таблицы1011"/>
    <w:basedOn w:val="a3"/>
    <w:next w:val="a5"/>
    <w:rsid w:val="002C4C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3"/>
    <w:next w:val="a5"/>
    <w:rsid w:val="002C4CA3"/>
    <w:pPr>
      <w:spacing w:before="200"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4"/>
    <w:semiHidden/>
    <w:rsid w:val="002C4CA3"/>
  </w:style>
  <w:style w:type="table" w:customStyle="1" w:styleId="1211">
    <w:name w:val="Сетка таблицы12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4"/>
    <w:semiHidden/>
    <w:rsid w:val="002C4CA3"/>
  </w:style>
  <w:style w:type="table" w:customStyle="1" w:styleId="1311">
    <w:name w:val="Сетка таблицы1311"/>
    <w:basedOn w:val="a3"/>
    <w:next w:val="a5"/>
    <w:rsid w:val="002C4C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4"/>
    <w:uiPriority w:val="99"/>
    <w:semiHidden/>
    <w:unhideWhenUsed/>
    <w:rsid w:val="002C4CA3"/>
  </w:style>
  <w:style w:type="table" w:customStyle="1" w:styleId="181">
    <w:name w:val="Сетка таблицы181"/>
    <w:basedOn w:val="a3"/>
    <w:next w:val="a5"/>
    <w:uiPriority w:val="59"/>
    <w:rsid w:val="002C4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4"/>
    <w:uiPriority w:val="99"/>
    <w:semiHidden/>
    <w:unhideWhenUsed/>
    <w:rsid w:val="002C4CA3"/>
  </w:style>
  <w:style w:type="table" w:customStyle="1" w:styleId="191">
    <w:name w:val="Сетка таблицы191"/>
    <w:basedOn w:val="a3"/>
    <w:next w:val="a5"/>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4"/>
    <w:uiPriority w:val="99"/>
    <w:semiHidden/>
    <w:unhideWhenUsed/>
    <w:rsid w:val="002C4CA3"/>
  </w:style>
  <w:style w:type="table" w:customStyle="1" w:styleId="201">
    <w:name w:val="Сетка таблицы201"/>
    <w:basedOn w:val="a3"/>
    <w:next w:val="a5"/>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
    <w:next w:val="a4"/>
    <w:semiHidden/>
    <w:rsid w:val="002C4CA3"/>
  </w:style>
  <w:style w:type="numbering" w:customStyle="1" w:styleId="2210">
    <w:name w:val="Нет списка221"/>
    <w:next w:val="a4"/>
    <w:semiHidden/>
    <w:rsid w:val="002C4CA3"/>
  </w:style>
  <w:style w:type="table" w:customStyle="1" w:styleId="1221">
    <w:name w:val="Сетка таблицы1221"/>
    <w:basedOn w:val="a3"/>
    <w:next w:val="a5"/>
    <w:uiPriority w:val="39"/>
    <w:rsid w:val="002C4CA3"/>
    <w:pPr>
      <w:spacing w:before="200"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4"/>
    <w:uiPriority w:val="99"/>
    <w:semiHidden/>
    <w:unhideWhenUsed/>
    <w:rsid w:val="002C4CA3"/>
  </w:style>
  <w:style w:type="numbering" w:customStyle="1" w:styleId="11211">
    <w:name w:val="Нет списка1121"/>
    <w:next w:val="a4"/>
    <w:uiPriority w:val="99"/>
    <w:semiHidden/>
    <w:unhideWhenUsed/>
    <w:rsid w:val="002C4CA3"/>
  </w:style>
  <w:style w:type="numbering" w:customStyle="1" w:styleId="111110">
    <w:name w:val="Нет списка11111"/>
    <w:next w:val="a4"/>
    <w:semiHidden/>
    <w:rsid w:val="002C4CA3"/>
  </w:style>
  <w:style w:type="numbering" w:customStyle="1" w:styleId="21110">
    <w:name w:val="Нет списка2111"/>
    <w:next w:val="a4"/>
    <w:semiHidden/>
    <w:rsid w:val="002C4CA3"/>
  </w:style>
  <w:style w:type="numbering" w:customStyle="1" w:styleId="31110">
    <w:name w:val="Нет списка3111"/>
    <w:next w:val="a4"/>
    <w:uiPriority w:val="99"/>
    <w:semiHidden/>
    <w:unhideWhenUsed/>
    <w:rsid w:val="002C4CA3"/>
  </w:style>
  <w:style w:type="numbering" w:customStyle="1" w:styleId="4110">
    <w:name w:val="Нет списка411"/>
    <w:next w:val="a4"/>
    <w:semiHidden/>
    <w:rsid w:val="002C4CA3"/>
  </w:style>
  <w:style w:type="numbering" w:customStyle="1" w:styleId="5110">
    <w:name w:val="Нет списка511"/>
    <w:next w:val="a4"/>
    <w:semiHidden/>
    <w:rsid w:val="002C4CA3"/>
  </w:style>
  <w:style w:type="numbering" w:customStyle="1" w:styleId="6110">
    <w:name w:val="Нет списка611"/>
    <w:next w:val="a4"/>
    <w:uiPriority w:val="99"/>
    <w:semiHidden/>
    <w:unhideWhenUsed/>
    <w:rsid w:val="002C4CA3"/>
  </w:style>
  <w:style w:type="numbering" w:customStyle="1" w:styleId="7110">
    <w:name w:val="Нет списка711"/>
    <w:next w:val="a4"/>
    <w:uiPriority w:val="99"/>
    <w:semiHidden/>
    <w:unhideWhenUsed/>
    <w:rsid w:val="002C4CA3"/>
  </w:style>
  <w:style w:type="numbering" w:customStyle="1" w:styleId="93">
    <w:name w:val="Нет списка9"/>
    <w:next w:val="a4"/>
    <w:uiPriority w:val="99"/>
    <w:semiHidden/>
    <w:unhideWhenUsed/>
    <w:rsid w:val="00185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4866">
      <w:bodyDiv w:val="1"/>
      <w:marLeft w:val="0"/>
      <w:marRight w:val="0"/>
      <w:marTop w:val="0"/>
      <w:marBottom w:val="0"/>
      <w:divBdr>
        <w:top w:val="none" w:sz="0" w:space="0" w:color="auto"/>
        <w:left w:val="none" w:sz="0" w:space="0" w:color="auto"/>
        <w:bottom w:val="none" w:sz="0" w:space="0" w:color="auto"/>
        <w:right w:val="none" w:sz="0" w:space="0" w:color="auto"/>
      </w:divBdr>
    </w:div>
    <w:div w:id="470025217">
      <w:bodyDiv w:val="1"/>
      <w:marLeft w:val="0"/>
      <w:marRight w:val="0"/>
      <w:marTop w:val="0"/>
      <w:marBottom w:val="0"/>
      <w:divBdr>
        <w:top w:val="none" w:sz="0" w:space="0" w:color="auto"/>
        <w:left w:val="none" w:sz="0" w:space="0" w:color="auto"/>
        <w:bottom w:val="none" w:sz="0" w:space="0" w:color="auto"/>
        <w:right w:val="none" w:sz="0" w:space="0" w:color="auto"/>
      </w:divBdr>
    </w:div>
    <w:div w:id="516966654">
      <w:bodyDiv w:val="1"/>
      <w:marLeft w:val="0"/>
      <w:marRight w:val="0"/>
      <w:marTop w:val="0"/>
      <w:marBottom w:val="0"/>
      <w:divBdr>
        <w:top w:val="none" w:sz="0" w:space="0" w:color="auto"/>
        <w:left w:val="none" w:sz="0" w:space="0" w:color="auto"/>
        <w:bottom w:val="none" w:sz="0" w:space="0" w:color="auto"/>
        <w:right w:val="none" w:sz="0" w:space="0" w:color="auto"/>
      </w:divBdr>
    </w:div>
    <w:div w:id="712120932">
      <w:bodyDiv w:val="1"/>
      <w:marLeft w:val="0"/>
      <w:marRight w:val="0"/>
      <w:marTop w:val="0"/>
      <w:marBottom w:val="0"/>
      <w:divBdr>
        <w:top w:val="none" w:sz="0" w:space="0" w:color="auto"/>
        <w:left w:val="none" w:sz="0" w:space="0" w:color="auto"/>
        <w:bottom w:val="none" w:sz="0" w:space="0" w:color="auto"/>
        <w:right w:val="none" w:sz="0" w:space="0" w:color="auto"/>
      </w:divBdr>
    </w:div>
    <w:div w:id="770703625">
      <w:bodyDiv w:val="1"/>
      <w:marLeft w:val="0"/>
      <w:marRight w:val="0"/>
      <w:marTop w:val="0"/>
      <w:marBottom w:val="0"/>
      <w:divBdr>
        <w:top w:val="none" w:sz="0" w:space="0" w:color="auto"/>
        <w:left w:val="none" w:sz="0" w:space="0" w:color="auto"/>
        <w:bottom w:val="none" w:sz="0" w:space="0" w:color="auto"/>
        <w:right w:val="none" w:sz="0" w:space="0" w:color="auto"/>
      </w:divBdr>
    </w:div>
    <w:div w:id="947153777">
      <w:bodyDiv w:val="1"/>
      <w:marLeft w:val="0"/>
      <w:marRight w:val="0"/>
      <w:marTop w:val="0"/>
      <w:marBottom w:val="0"/>
      <w:divBdr>
        <w:top w:val="none" w:sz="0" w:space="0" w:color="auto"/>
        <w:left w:val="none" w:sz="0" w:space="0" w:color="auto"/>
        <w:bottom w:val="none" w:sz="0" w:space="0" w:color="auto"/>
        <w:right w:val="none" w:sz="0" w:space="0" w:color="auto"/>
      </w:divBdr>
    </w:div>
    <w:div w:id="1145974869">
      <w:bodyDiv w:val="1"/>
      <w:marLeft w:val="0"/>
      <w:marRight w:val="0"/>
      <w:marTop w:val="0"/>
      <w:marBottom w:val="0"/>
      <w:divBdr>
        <w:top w:val="none" w:sz="0" w:space="0" w:color="auto"/>
        <w:left w:val="none" w:sz="0" w:space="0" w:color="auto"/>
        <w:bottom w:val="none" w:sz="0" w:space="0" w:color="auto"/>
        <w:right w:val="none" w:sz="0" w:space="0" w:color="auto"/>
      </w:divBdr>
    </w:div>
    <w:div w:id="1316714718">
      <w:bodyDiv w:val="1"/>
      <w:marLeft w:val="0"/>
      <w:marRight w:val="0"/>
      <w:marTop w:val="0"/>
      <w:marBottom w:val="0"/>
      <w:divBdr>
        <w:top w:val="none" w:sz="0" w:space="0" w:color="auto"/>
        <w:left w:val="none" w:sz="0" w:space="0" w:color="auto"/>
        <w:bottom w:val="none" w:sz="0" w:space="0" w:color="auto"/>
        <w:right w:val="none" w:sz="0" w:space="0" w:color="auto"/>
      </w:divBdr>
    </w:div>
    <w:div w:id="1510213378">
      <w:bodyDiv w:val="1"/>
      <w:marLeft w:val="0"/>
      <w:marRight w:val="0"/>
      <w:marTop w:val="0"/>
      <w:marBottom w:val="0"/>
      <w:divBdr>
        <w:top w:val="none" w:sz="0" w:space="0" w:color="auto"/>
        <w:left w:val="none" w:sz="0" w:space="0" w:color="auto"/>
        <w:bottom w:val="none" w:sz="0" w:space="0" w:color="auto"/>
        <w:right w:val="none" w:sz="0" w:space="0" w:color="auto"/>
      </w:divBdr>
    </w:div>
    <w:div w:id="1951618256">
      <w:bodyDiv w:val="1"/>
      <w:marLeft w:val="0"/>
      <w:marRight w:val="0"/>
      <w:marTop w:val="0"/>
      <w:marBottom w:val="0"/>
      <w:divBdr>
        <w:top w:val="none" w:sz="0" w:space="0" w:color="auto"/>
        <w:left w:val="none" w:sz="0" w:space="0" w:color="auto"/>
        <w:bottom w:val="none" w:sz="0" w:space="0" w:color="auto"/>
        <w:right w:val="none" w:sz="0" w:space="0" w:color="auto"/>
      </w:divBdr>
    </w:div>
    <w:div w:id="2001957293">
      <w:bodyDiv w:val="1"/>
      <w:marLeft w:val="0"/>
      <w:marRight w:val="0"/>
      <w:marTop w:val="0"/>
      <w:marBottom w:val="0"/>
      <w:divBdr>
        <w:top w:val="none" w:sz="0" w:space="0" w:color="auto"/>
        <w:left w:val="none" w:sz="0" w:space="0" w:color="auto"/>
        <w:bottom w:val="none" w:sz="0" w:space="0" w:color="auto"/>
        <w:right w:val="none" w:sz="0" w:space="0" w:color="auto"/>
      </w:divBdr>
    </w:div>
    <w:div w:id="2014645386">
      <w:bodyDiv w:val="1"/>
      <w:marLeft w:val="0"/>
      <w:marRight w:val="0"/>
      <w:marTop w:val="0"/>
      <w:marBottom w:val="0"/>
      <w:divBdr>
        <w:top w:val="none" w:sz="0" w:space="0" w:color="auto"/>
        <w:left w:val="none" w:sz="0" w:space="0" w:color="auto"/>
        <w:bottom w:val="none" w:sz="0" w:space="0" w:color="auto"/>
        <w:right w:val="none" w:sz="0" w:space="0" w:color="auto"/>
      </w:divBdr>
    </w:div>
    <w:div w:id="210673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4.xml"/><Relationship Id="rId39" Type="http://schemas.openxmlformats.org/officeDocument/2006/relationships/hyperlink" Target="consultantplus://offline/ref=248D5655F0BF4EB1F81B5BB0A4F6D0D675A954A24FEF7BCBB74C1DF7B1645D7B50B3539F9116450D631D54FAA49185430E346171631CFFD1FE4DO" TargetMode="External"/><Relationship Id="rId21" Type="http://schemas.openxmlformats.org/officeDocument/2006/relationships/chart" Target="charts/chart2.xml"/><Relationship Id="rId34" Type="http://schemas.openxmlformats.org/officeDocument/2006/relationships/hyperlink" Target="consultantplus://offline/ref=7EE105ED543CB7FB912955BF5FA8E45C6FAEDF69C6674FE518D0DBCFC7347F573DFD747C59606696398F97C86E1F7D9854875469F0E11E33f8B8R" TargetMode="External"/><Relationship Id="rId42" Type="http://schemas.openxmlformats.org/officeDocument/2006/relationships/image" Target="media/image5.jpeg"/><Relationship Id="rId47" Type="http://schemas.openxmlformats.org/officeDocument/2006/relationships/image" Target="media/image10.jpeg"/><Relationship Id="rId50" Type="http://schemas.openxmlformats.org/officeDocument/2006/relationships/hyperlink" Target="http://fgis.economy.gov.ru" TargetMode="External"/><Relationship Id="rId55" Type="http://schemas.openxmlformats.org/officeDocument/2006/relationships/image" Target="media/image14.jpeg"/><Relationship Id="rId63" Type="http://schemas.openxmlformats.org/officeDocument/2006/relationships/image" Target="media/image22.jpeg"/><Relationship Id="rId68" Type="http://schemas.openxmlformats.org/officeDocument/2006/relationships/image" Target="media/image27.jpeg"/><Relationship Id="rId76" Type="http://schemas.openxmlformats.org/officeDocument/2006/relationships/image" Target="media/image35.jpeg"/><Relationship Id="rId7" Type="http://schemas.openxmlformats.org/officeDocument/2006/relationships/footnotes" Target="footnotes.xml"/><Relationship Id="rId71"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hyperlink" Target="consultantplus://offline/ref=712E69B6DCFDEA23A7FC8FDDC804F7CF1B86440EBDE11507BE2653F560D0662A1F95C1887F257A28CACD6405343090E536FB862793B3C010FFB3FFE3z2PBM" TargetMode="External"/><Relationship Id="rId29" Type="http://schemas.openxmlformats.org/officeDocument/2006/relationships/hyperlink" Target="consultantplus://offline/ref=38DDEFB59463D823ECF0C1E88D9DD5D4255A313564238FD8029C3EFA8D78B8FE5258AC37DC53094128DF5B587ED201951A08015C272FQ5J2K" TargetMode="Externa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hyperlink" Target="consultantplus://offline/ref=248D5655F0BF4EB1F81B5BB0A4F6D0D676AA57A64FED7BCBB74C1DF7B1645D7B50B3539F9116450D6E1D54FAA49185430E346171631CFFD1FE4DO" TargetMode="External"/><Relationship Id="rId37" Type="http://schemas.openxmlformats.org/officeDocument/2006/relationships/hyperlink" Target="consultantplus://offline/ref=248D5655F0BF4EB1F81B5BB0A4F6D0D677AB54A343E77BCBB74C1DF7B1645D7B50B3539F9116450D6A1D54FAA49185430E346171631CFFD1FE4DO" TargetMode="External"/><Relationship Id="rId40" Type="http://schemas.openxmlformats.org/officeDocument/2006/relationships/hyperlink" Target="consultantplus://offline/ref=A922CD8CA9040BE5630E110382D0F768A274E8ACBF9A1D205EDF2F8715176DDEEF5EA8079A1078A01122DCA1FCCF91511F5280FB2A8FFE29s2uDN" TargetMode="External"/><Relationship Id="rId45" Type="http://schemas.openxmlformats.org/officeDocument/2006/relationships/image" Target="media/image8.jpeg"/><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image" Target="media/image25.jpeg"/><Relationship Id="rId74" Type="http://schemas.openxmlformats.org/officeDocument/2006/relationships/image" Target="media/image33.jpe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20.jpeg"/><Relationship Id="rId10" Type="http://schemas.openxmlformats.org/officeDocument/2006/relationships/image" Target="media/image2.gif"/><Relationship Id="rId19" Type="http://schemas.openxmlformats.org/officeDocument/2006/relationships/hyperlink" Target="file:///D:\Users\ivanova\&#1058;&#1077;&#1088;.&#1087;&#1083;&#1072;&#1085;&#1080;&#1088;&#1086;&#1074;&#1072;&#1085;&#1080;&#1077;\D:\&#1056;&#1072;&#1073;&#1086;&#1095;&#1080;&#1077;\&#1047;&#1072;&#1082;&#1091;&#1087;&#1082;&#1072;%202019\&#1082;&#1086;&#1085;&#1082;&#1091;&#1088;&#1089;%20&#1085;&#1072;%207%20&#1084;&#1083;&#1085;\&#1055;&#1056;&#1040;&#1042;&#1048;&#1051;&#1068;&#1053;&#1067;&#1049;210319&#1089;&#1072;&#1081;&#1090;%20&#1050;&#1044;%20&#1054;&#1090;&#1082;&#1088;&#1099;&#1090;&#1099;&#1081;%20&#1082;&#1086;&#1085;&#1082;&#1091;&#1088;&#1089;%20&#1074;%20&#1101;&#1083;&#1077;&#1082;&#1090;&#1088;&#1086;&#1085;&#1085;&#1086;&#1081;%20&#1092;&#1086;&#1088;&#1084;&#1077;%20(1).doc" TargetMode="External"/><Relationship Id="rId31" Type="http://schemas.openxmlformats.org/officeDocument/2006/relationships/hyperlink" Target="consultantplus://offline/ref=248D5655F0BF4EB1F81B5BB0A4F6D0D677AB54A54EEC7BCBB74C1DF7B1645D7B50B3539F9116450D681D54FAA49185430E346171631CFFD1FE4DO" TargetMode="External"/><Relationship Id="rId44" Type="http://schemas.openxmlformats.org/officeDocument/2006/relationships/image" Target="media/image7.jpeg"/><Relationship Id="rId52" Type="http://schemas.openxmlformats.org/officeDocument/2006/relationships/image" Target="media/image11.jpeg"/><Relationship Id="rId60" Type="http://schemas.openxmlformats.org/officeDocument/2006/relationships/image" Target="media/image19.jpeg"/><Relationship Id="rId65" Type="http://schemas.openxmlformats.org/officeDocument/2006/relationships/image" Target="media/image24.jpeg"/><Relationship Id="rId73" Type="http://schemas.openxmlformats.org/officeDocument/2006/relationships/image" Target="media/image32.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hart" Target="charts/chart3.xml"/><Relationship Id="rId27" Type="http://schemas.openxmlformats.org/officeDocument/2006/relationships/footer" Target="footer7.xml"/><Relationship Id="rId30" Type="http://schemas.openxmlformats.org/officeDocument/2006/relationships/hyperlink" Target="consultantplus://offline/ref=7EE105ED543CB7FB912955BF5FA8E45C6FA8D96DC66A4FE518D0DBCFC7347F573DFD747C596061993D8F97C86E1F7D9854875469F0E11E33f8B8R" TargetMode="External"/><Relationship Id="rId35" Type="http://schemas.openxmlformats.org/officeDocument/2006/relationships/hyperlink" Target="consultantplus://offline/ref=7EE105ED543CB7FB912955BF5FA8E45C6FA9DC68C26B4FE518D0DBCFC7347F573DFD747F5E6668C569C0969428426E9A5887566DECfEB0R" TargetMode="External"/><Relationship Id="rId43" Type="http://schemas.openxmlformats.org/officeDocument/2006/relationships/image" Target="media/image6.jpeg"/><Relationship Id="rId48" Type="http://schemas.openxmlformats.org/officeDocument/2006/relationships/hyperlink" Target="https://fgistp.economy.gov.ru/metod-materials/1c.pdf" TargetMode="External"/><Relationship Id="rId56" Type="http://schemas.openxmlformats.org/officeDocument/2006/relationships/image" Target="media/image15.jpeg"/><Relationship Id="rId64" Type="http://schemas.openxmlformats.org/officeDocument/2006/relationships/image" Target="media/image23.jpeg"/><Relationship Id="rId69" Type="http://schemas.openxmlformats.org/officeDocument/2006/relationships/image" Target="media/image28.jpeg"/><Relationship Id="rId77"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hyperlink" Target="https://fgistp.economy.gov.ru/metod-materials/1c.pdf" TargetMode="External"/><Relationship Id="rId72"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hyperlink" Target="https://www.consultant.ru/document/cons_doc_LAW_33773/d470dcf99871701e9e113961d34f6671e43824c4/" TargetMode="External"/><Relationship Id="rId38" Type="http://schemas.openxmlformats.org/officeDocument/2006/relationships/hyperlink" Target="consultantplus://offline/ref=248D5655F0BF4EB1F81B5BB0A4F6D0D670AA56A744EC7BCBB74C1DF7B1645D7B50B3539F981E4E583B5255A6E2CC96410E3463797FF14AO" TargetMode="External"/><Relationship Id="rId46" Type="http://schemas.openxmlformats.org/officeDocument/2006/relationships/image" Target="media/image9.jpeg"/><Relationship Id="rId59" Type="http://schemas.openxmlformats.org/officeDocument/2006/relationships/image" Target="media/image18.jpeg"/><Relationship Id="rId67" Type="http://schemas.openxmlformats.org/officeDocument/2006/relationships/image" Target="media/image26.jpeg"/><Relationship Id="rId20" Type="http://schemas.openxmlformats.org/officeDocument/2006/relationships/chart" Target="charts/chart1.xml"/><Relationship Id="rId41" Type="http://schemas.openxmlformats.org/officeDocument/2006/relationships/image" Target="media/image4.jpeg"/><Relationship Id="rId54" Type="http://schemas.openxmlformats.org/officeDocument/2006/relationships/image" Target="media/image13.jpeg"/><Relationship Id="rId62" Type="http://schemas.openxmlformats.org/officeDocument/2006/relationships/image" Target="media/image21.jpeg"/><Relationship Id="rId70" Type="http://schemas.openxmlformats.org/officeDocument/2006/relationships/image" Target="media/image29.jpeg"/><Relationship Id="rId75"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footer" Target="footer8.xml"/><Relationship Id="rId36" Type="http://schemas.openxmlformats.org/officeDocument/2006/relationships/hyperlink" Target="consultantplus://offline/ref=7EE105ED543CB7FB912955BF5FA8E45C6FAEDF69C6674FE518D0DBCFC7347F573DFD747C596065953C8F97C86E1F7D9854875469F0E11E33f8B8R" TargetMode="External"/><Relationship Id="rId49" Type="http://schemas.openxmlformats.org/officeDocument/2006/relationships/hyperlink" Target="https://fgistp.economy.gov.ru/metod-materials/6.pdf" TargetMode="External"/><Relationship Id="rId57" Type="http://schemas.openxmlformats.org/officeDocument/2006/relationships/image" Target="media/image1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Лист1!$B$1</c:f>
              <c:strCache>
                <c:ptCount val="1"/>
                <c:pt idx="0">
                  <c:v>Ряд 1</c:v>
                </c:pt>
              </c:strCache>
            </c:strRef>
          </c:tx>
          <c:marker>
            <c:symbol val="none"/>
          </c:marker>
          <c:dLbls>
            <c:dLbl>
              <c:idx val="1"/>
              <c:layout>
                <c:manualLayout>
                  <c:x val="-1.7694890411425846E-2"/>
                  <c:y val="-3.9024736055902981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BA9-4E61-B7E9-123709223987}"/>
                </c:ext>
              </c:extLst>
            </c:dLbl>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Лист1!$A$2:$A$13</c:f>
              <c:strCache>
                <c:ptCount val="12"/>
                <c:pt idx="0">
                  <c:v>ВПН-2010</c:v>
                </c:pt>
                <c:pt idx="1">
                  <c:v>2010</c:v>
                </c:pt>
                <c:pt idx="2">
                  <c:v>2014</c:v>
                </c:pt>
                <c:pt idx="3">
                  <c:v>2017</c:v>
                </c:pt>
                <c:pt idx="4">
                  <c:v>2018</c:v>
                </c:pt>
                <c:pt idx="5">
                  <c:v>2019</c:v>
                </c:pt>
                <c:pt idx="6">
                  <c:v>2020</c:v>
                </c:pt>
                <c:pt idx="7">
                  <c:v>ВПН-2020</c:v>
                </c:pt>
                <c:pt idx="8">
                  <c:v>2021</c:v>
                </c:pt>
                <c:pt idx="9">
                  <c:v>2022</c:v>
                </c:pt>
                <c:pt idx="10">
                  <c:v>2023</c:v>
                </c:pt>
                <c:pt idx="11">
                  <c:v>2024</c:v>
                </c:pt>
              </c:strCache>
            </c:strRef>
          </c:cat>
          <c:val>
            <c:numRef>
              <c:f>Лист1!$B$2:$B$13</c:f>
              <c:numCache>
                <c:formatCode>General</c:formatCode>
                <c:ptCount val="12"/>
                <c:pt idx="0">
                  <c:v>33647</c:v>
                </c:pt>
                <c:pt idx="1">
                  <c:v>33647</c:v>
                </c:pt>
                <c:pt idx="2">
                  <c:v>32475</c:v>
                </c:pt>
                <c:pt idx="3">
                  <c:v>31875</c:v>
                </c:pt>
                <c:pt idx="4">
                  <c:v>31805</c:v>
                </c:pt>
                <c:pt idx="5">
                  <c:v>31538</c:v>
                </c:pt>
                <c:pt idx="6">
                  <c:v>31360</c:v>
                </c:pt>
                <c:pt idx="7">
                  <c:v>31550</c:v>
                </c:pt>
                <c:pt idx="8">
                  <c:v>31050</c:v>
                </c:pt>
                <c:pt idx="9">
                  <c:v>31441</c:v>
                </c:pt>
                <c:pt idx="10">
                  <c:v>31187</c:v>
                </c:pt>
                <c:pt idx="11">
                  <c:v>30840</c:v>
                </c:pt>
              </c:numCache>
            </c:numRef>
          </c:val>
          <c:smooth val="0"/>
          <c:extLst xmlns:c16r2="http://schemas.microsoft.com/office/drawing/2015/06/chart">
            <c:ext xmlns:c16="http://schemas.microsoft.com/office/drawing/2014/chart" uri="{C3380CC4-5D6E-409C-BE32-E72D297353CC}">
              <c16:uniqueId val="{00000000-B117-4EED-93DD-37AD728D709E}"/>
            </c:ext>
          </c:extLst>
        </c:ser>
        <c:dLbls>
          <c:showLegendKey val="0"/>
          <c:showVal val="0"/>
          <c:showCatName val="0"/>
          <c:showSerName val="0"/>
          <c:showPercent val="0"/>
          <c:showBubbleSize val="0"/>
        </c:dLbls>
        <c:dropLines>
          <c:spPr>
            <a:ln w="19050">
              <a:solidFill>
                <a:schemeClr val="accent1">
                  <a:lumMod val="75000"/>
                </a:schemeClr>
              </a:solidFill>
            </a:ln>
          </c:spPr>
        </c:dropLines>
        <c:marker val="1"/>
        <c:smooth val="0"/>
        <c:axId val="15781888"/>
        <c:axId val="15783424"/>
      </c:lineChart>
      <c:catAx>
        <c:axId val="15781888"/>
        <c:scaling>
          <c:orientation val="minMax"/>
        </c:scaling>
        <c:delete val="0"/>
        <c:axPos val="b"/>
        <c:numFmt formatCode="General" sourceLinked="1"/>
        <c:majorTickMark val="out"/>
        <c:minorTickMark val="none"/>
        <c:tickLblPos val="nextTo"/>
        <c:crossAx val="15783424"/>
        <c:crosses val="autoZero"/>
        <c:auto val="1"/>
        <c:lblAlgn val="ctr"/>
        <c:lblOffset val="100"/>
        <c:noMultiLvlLbl val="0"/>
      </c:catAx>
      <c:valAx>
        <c:axId val="15783424"/>
        <c:scaling>
          <c:orientation val="minMax"/>
        </c:scaling>
        <c:delete val="0"/>
        <c:axPos val="l"/>
        <c:majorGridlines/>
        <c:numFmt formatCode="General" sourceLinked="1"/>
        <c:majorTickMark val="out"/>
        <c:minorTickMark val="none"/>
        <c:tickLblPos val="nextTo"/>
        <c:crossAx val="15781888"/>
        <c:crosses val="autoZero"/>
        <c:crossBetween val="between"/>
      </c:valAx>
    </c:plotArea>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
          <c:w val="1"/>
          <c:h val="1"/>
        </c:manualLayout>
      </c:layout>
      <c:barChart>
        <c:barDir val="bar"/>
        <c:grouping val="clustered"/>
        <c:varyColors val="0"/>
        <c:ser>
          <c:idx val="0"/>
          <c:order val="0"/>
          <c:tx>
            <c:strRef>
              <c:f>Sheet1!$A$2</c:f>
              <c:strCache>
                <c:ptCount val="1"/>
                <c:pt idx="0">
                  <c:v>Женщины</c:v>
                </c:pt>
              </c:strCache>
            </c:strRef>
          </c:tx>
          <c:spPr>
            <a:pattFill prst="wdDnDiag">
              <a:fgClr>
                <a:srgbClr val="C0C0C0"/>
              </a:fgClr>
              <a:bgClr>
                <a:srgbClr val="FFFFFF"/>
              </a:bgClr>
            </a:pattFill>
            <a:ln w="12690">
              <a:solidFill>
                <a:srgbClr val="000000"/>
              </a:solidFill>
              <a:prstDash val="solid"/>
            </a:ln>
          </c:spPr>
          <c:invertIfNegative val="0"/>
          <c:dLbls>
            <c:delete val="1"/>
          </c:dLbls>
          <c:cat>
            <c:strRef>
              <c:f>Sheet1!$B$1:$P$1</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 и старше</c:v>
                </c:pt>
              </c:strCache>
            </c:strRef>
          </c:cat>
          <c:val>
            <c:numRef>
              <c:f>Sheet1!$B$2:$P$2</c:f>
              <c:numCache>
                <c:formatCode>General</c:formatCode>
                <c:ptCount val="15"/>
                <c:pt idx="0">
                  <c:v>507</c:v>
                </c:pt>
                <c:pt idx="1">
                  <c:v>776</c:v>
                </c:pt>
                <c:pt idx="2">
                  <c:v>723</c:v>
                </c:pt>
                <c:pt idx="3">
                  <c:v>651</c:v>
                </c:pt>
                <c:pt idx="4">
                  <c:v>716</c:v>
                </c:pt>
                <c:pt idx="5">
                  <c:v>725</c:v>
                </c:pt>
                <c:pt idx="6">
                  <c:v>1060</c:v>
                </c:pt>
                <c:pt idx="7">
                  <c:v>1241</c:v>
                </c:pt>
                <c:pt idx="8">
                  <c:v>1163</c:v>
                </c:pt>
                <c:pt idx="9">
                  <c:v>1099</c:v>
                </c:pt>
                <c:pt idx="10">
                  <c:v>1000</c:v>
                </c:pt>
                <c:pt idx="11">
                  <c:v>1118</c:v>
                </c:pt>
                <c:pt idx="12">
                  <c:v>1478</c:v>
                </c:pt>
                <c:pt idx="13">
                  <c:v>1379</c:v>
                </c:pt>
                <c:pt idx="14">
                  <c:v>2394</c:v>
                </c:pt>
              </c:numCache>
            </c:numRef>
          </c:val>
          <c:extLst xmlns:c16r2="http://schemas.microsoft.com/office/drawing/2015/06/chart">
            <c:ext xmlns:c16="http://schemas.microsoft.com/office/drawing/2014/chart" uri="{C3380CC4-5D6E-409C-BE32-E72D297353CC}">
              <c16:uniqueId val="{00000000-99CB-4EC3-9DCD-CD7064202E17}"/>
            </c:ext>
          </c:extLst>
        </c:ser>
        <c:ser>
          <c:idx val="1"/>
          <c:order val="1"/>
          <c:tx>
            <c:strRef>
              <c:f>Sheet1!$A$3</c:f>
              <c:strCache>
                <c:ptCount val="1"/>
                <c:pt idx="0">
                  <c:v>Мужчины</c:v>
                </c:pt>
              </c:strCache>
            </c:strRef>
          </c:tx>
          <c:spPr>
            <a:solidFill>
              <a:srgbClr val="99CCFF"/>
            </a:solidFill>
            <a:ln w="12690">
              <a:solidFill>
                <a:srgbClr val="000000"/>
              </a:solidFill>
              <a:prstDash val="solid"/>
            </a:ln>
          </c:spPr>
          <c:invertIfNegative val="0"/>
          <c:dLbls>
            <c:spPr>
              <a:noFill/>
              <a:ln w="25379">
                <a:noFill/>
              </a:ln>
            </c:spPr>
            <c:txPr>
              <a:bodyPr/>
              <a:lstStyle/>
              <a:p>
                <a:pPr>
                  <a:defRPr sz="799" b="1" i="0" u="none" strike="noStrike" baseline="0">
                    <a:solidFill>
                      <a:srgbClr val="000000"/>
                    </a:solidFill>
                    <a:latin typeface="Arial Cyr"/>
                    <a:ea typeface="Arial Cyr"/>
                    <a:cs typeface="Arial Cy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Sheet1!$B$1:$P$1</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 и старше</c:v>
                </c:pt>
              </c:strCache>
            </c:strRef>
          </c:cat>
          <c:val>
            <c:numRef>
              <c:f>Sheet1!$B$3:$P$3</c:f>
              <c:numCache>
                <c:formatCode>General</c:formatCode>
                <c:ptCount val="15"/>
                <c:pt idx="0">
                  <c:v>587</c:v>
                </c:pt>
                <c:pt idx="1">
                  <c:v>860</c:v>
                </c:pt>
                <c:pt idx="2">
                  <c:v>894</c:v>
                </c:pt>
                <c:pt idx="3">
                  <c:v>729</c:v>
                </c:pt>
                <c:pt idx="4">
                  <c:v>740</c:v>
                </c:pt>
                <c:pt idx="5">
                  <c:v>750</c:v>
                </c:pt>
                <c:pt idx="6">
                  <c:v>1061</c:v>
                </c:pt>
                <c:pt idx="7">
                  <c:v>1259</c:v>
                </c:pt>
                <c:pt idx="8">
                  <c:v>1255</c:v>
                </c:pt>
                <c:pt idx="9">
                  <c:v>1071</c:v>
                </c:pt>
                <c:pt idx="10">
                  <c:v>898</c:v>
                </c:pt>
                <c:pt idx="11">
                  <c:v>967</c:v>
                </c:pt>
                <c:pt idx="12">
                  <c:v>1188</c:v>
                </c:pt>
                <c:pt idx="13">
                  <c:v>1069</c:v>
                </c:pt>
                <c:pt idx="14">
                  <c:v>1482</c:v>
                </c:pt>
              </c:numCache>
            </c:numRef>
          </c:val>
          <c:extLst xmlns:c16r2="http://schemas.microsoft.com/office/drawing/2015/06/chart">
            <c:ext xmlns:c16="http://schemas.microsoft.com/office/drawing/2014/chart" uri="{C3380CC4-5D6E-409C-BE32-E72D297353CC}">
              <c16:uniqueId val="{00000001-99CB-4EC3-9DCD-CD7064202E17}"/>
            </c:ext>
          </c:extLst>
        </c:ser>
        <c:dLbls>
          <c:showLegendKey val="0"/>
          <c:showVal val="1"/>
          <c:showCatName val="0"/>
          <c:showSerName val="0"/>
          <c:showPercent val="0"/>
          <c:showBubbleSize val="0"/>
        </c:dLbls>
        <c:gapWidth val="20"/>
        <c:overlap val="100"/>
        <c:axId val="15685120"/>
        <c:axId val="15705216"/>
      </c:barChart>
      <c:catAx>
        <c:axId val="15685120"/>
        <c:scaling>
          <c:orientation val="minMax"/>
        </c:scaling>
        <c:delete val="1"/>
        <c:axPos val="r"/>
        <c:numFmt formatCode="General" sourceLinked="0"/>
        <c:majorTickMark val="out"/>
        <c:minorTickMark val="none"/>
        <c:tickLblPos val="none"/>
        <c:crossAx val="15705216"/>
        <c:crossesAt val="0"/>
        <c:auto val="1"/>
        <c:lblAlgn val="ctr"/>
        <c:lblOffset val="100"/>
        <c:noMultiLvlLbl val="0"/>
      </c:catAx>
      <c:valAx>
        <c:axId val="15705216"/>
        <c:scaling>
          <c:orientation val="maxMin"/>
          <c:min val="0"/>
        </c:scaling>
        <c:delete val="1"/>
        <c:axPos val="b"/>
        <c:numFmt formatCode="General" sourceLinked="1"/>
        <c:majorTickMark val="out"/>
        <c:minorTickMark val="none"/>
        <c:tickLblPos val="none"/>
        <c:crossAx val="15685120"/>
        <c:crosses val="autoZero"/>
        <c:crossBetween val="between"/>
      </c:valAx>
    </c:plotArea>
    <c:plotVisOnly val="1"/>
    <c:dispBlanksAs val="gap"/>
    <c:showDLblsOverMax val="0"/>
  </c:chart>
  <c:spPr>
    <a:noFill/>
    <a:ln>
      <a:noFill/>
    </a:ln>
  </c:spPr>
  <c:txPr>
    <a:bodyPr/>
    <a:lstStyle/>
    <a:p>
      <a:pPr>
        <a:defRPr sz="799"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
          <c:w val="1"/>
          <c:h val="1"/>
        </c:manualLayout>
      </c:layout>
      <c:barChart>
        <c:barDir val="bar"/>
        <c:grouping val="clustered"/>
        <c:varyColors val="0"/>
        <c:ser>
          <c:idx val="0"/>
          <c:order val="0"/>
          <c:tx>
            <c:strRef>
              <c:f>Sheet1!$A$2</c:f>
              <c:strCache>
                <c:ptCount val="1"/>
                <c:pt idx="0">
                  <c:v>Мужчины</c:v>
                </c:pt>
              </c:strCache>
            </c:strRef>
          </c:tx>
          <c:spPr>
            <a:pattFill prst="wdUpDiag">
              <a:fgClr>
                <a:srgbClr val="C0C0C0"/>
              </a:fgClr>
              <a:bgClr>
                <a:srgbClr val="FFFFFF"/>
              </a:bgClr>
            </a:pattFill>
            <a:ln w="12677">
              <a:solidFill>
                <a:srgbClr val="000000"/>
              </a:solidFill>
              <a:prstDash val="solid"/>
            </a:ln>
          </c:spPr>
          <c:invertIfNegative val="0"/>
          <c:cat>
            <c:strRef>
              <c:f>Sheet1!$B$1:$P$1</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 и старше</c:v>
                </c:pt>
              </c:strCache>
            </c:strRef>
          </c:cat>
          <c:val>
            <c:numRef>
              <c:f>Sheet1!$B$2:$P$2</c:f>
              <c:numCache>
                <c:formatCode>General</c:formatCode>
                <c:ptCount val="15"/>
                <c:pt idx="0">
                  <c:v>587</c:v>
                </c:pt>
                <c:pt idx="1">
                  <c:v>860</c:v>
                </c:pt>
                <c:pt idx="2">
                  <c:v>894</c:v>
                </c:pt>
                <c:pt idx="3">
                  <c:v>729</c:v>
                </c:pt>
                <c:pt idx="4">
                  <c:v>740</c:v>
                </c:pt>
                <c:pt idx="5">
                  <c:v>750</c:v>
                </c:pt>
                <c:pt idx="6">
                  <c:v>1061</c:v>
                </c:pt>
                <c:pt idx="7">
                  <c:v>1259</c:v>
                </c:pt>
                <c:pt idx="8">
                  <c:v>1255</c:v>
                </c:pt>
                <c:pt idx="9">
                  <c:v>1071</c:v>
                </c:pt>
                <c:pt idx="10">
                  <c:v>898</c:v>
                </c:pt>
                <c:pt idx="11">
                  <c:v>967</c:v>
                </c:pt>
                <c:pt idx="12">
                  <c:v>1188</c:v>
                </c:pt>
                <c:pt idx="13">
                  <c:v>1069</c:v>
                </c:pt>
                <c:pt idx="14">
                  <c:v>1482</c:v>
                </c:pt>
              </c:numCache>
            </c:numRef>
          </c:val>
          <c:extLst xmlns:c16r2="http://schemas.microsoft.com/office/drawing/2015/06/chart">
            <c:ext xmlns:c16="http://schemas.microsoft.com/office/drawing/2014/chart" uri="{C3380CC4-5D6E-409C-BE32-E72D297353CC}">
              <c16:uniqueId val="{00000000-FA2C-4E79-A731-67F9ADA8961C}"/>
            </c:ext>
          </c:extLst>
        </c:ser>
        <c:ser>
          <c:idx val="1"/>
          <c:order val="1"/>
          <c:tx>
            <c:strRef>
              <c:f>Sheet1!$A$3</c:f>
              <c:strCache>
                <c:ptCount val="1"/>
                <c:pt idx="0">
                  <c:v>Женщины</c:v>
                </c:pt>
              </c:strCache>
            </c:strRef>
          </c:tx>
          <c:spPr>
            <a:solidFill>
              <a:srgbClr val="FF8080"/>
            </a:solidFill>
            <a:ln w="12677">
              <a:solidFill>
                <a:srgbClr val="000000"/>
              </a:solidFill>
              <a:prstDash val="solid"/>
            </a:ln>
          </c:spPr>
          <c:invertIfNegative val="0"/>
          <c:dLbls>
            <c:spPr>
              <a:noFill/>
              <a:ln w="25354">
                <a:noFill/>
              </a:ln>
            </c:spPr>
            <c:txPr>
              <a:bodyPr/>
              <a:lstStyle/>
              <a:p>
                <a:pPr>
                  <a:defRPr sz="799" b="1" i="0" u="none" strike="noStrike" baseline="0">
                    <a:solidFill>
                      <a:srgbClr val="000000"/>
                    </a:solidFill>
                    <a:latin typeface="Arial Cyr"/>
                    <a:ea typeface="Arial Cyr"/>
                    <a:cs typeface="Arial Cyr"/>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Sheet1!$B$1:$P$1</c:f>
              <c:strCache>
                <c:ptCount val="15"/>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 и старше</c:v>
                </c:pt>
              </c:strCache>
            </c:strRef>
          </c:cat>
          <c:val>
            <c:numRef>
              <c:f>Sheet1!$B$3:$P$3</c:f>
              <c:numCache>
                <c:formatCode>General</c:formatCode>
                <c:ptCount val="15"/>
                <c:pt idx="0">
                  <c:v>507</c:v>
                </c:pt>
                <c:pt idx="1">
                  <c:v>776</c:v>
                </c:pt>
                <c:pt idx="2">
                  <c:v>723</c:v>
                </c:pt>
                <c:pt idx="3">
                  <c:v>651</c:v>
                </c:pt>
                <c:pt idx="4">
                  <c:v>716</c:v>
                </c:pt>
                <c:pt idx="5">
                  <c:v>725</c:v>
                </c:pt>
                <c:pt idx="6">
                  <c:v>1060</c:v>
                </c:pt>
                <c:pt idx="7">
                  <c:v>1241</c:v>
                </c:pt>
                <c:pt idx="8">
                  <c:v>1163</c:v>
                </c:pt>
                <c:pt idx="9">
                  <c:v>1099</c:v>
                </c:pt>
                <c:pt idx="10">
                  <c:v>1000</c:v>
                </c:pt>
                <c:pt idx="11">
                  <c:v>1118</c:v>
                </c:pt>
                <c:pt idx="12">
                  <c:v>1478</c:v>
                </c:pt>
                <c:pt idx="13">
                  <c:v>1379</c:v>
                </c:pt>
                <c:pt idx="14">
                  <c:v>2394</c:v>
                </c:pt>
              </c:numCache>
            </c:numRef>
          </c:val>
          <c:extLst xmlns:c16r2="http://schemas.microsoft.com/office/drawing/2015/06/chart">
            <c:ext xmlns:c16="http://schemas.microsoft.com/office/drawing/2014/chart" uri="{C3380CC4-5D6E-409C-BE32-E72D297353CC}">
              <c16:uniqueId val="{00000001-FA2C-4E79-A731-67F9ADA8961C}"/>
            </c:ext>
          </c:extLst>
        </c:ser>
        <c:dLbls>
          <c:showLegendKey val="0"/>
          <c:showVal val="0"/>
          <c:showCatName val="0"/>
          <c:showSerName val="0"/>
          <c:showPercent val="0"/>
          <c:showBubbleSize val="0"/>
        </c:dLbls>
        <c:gapWidth val="20"/>
        <c:overlap val="100"/>
        <c:axId val="18267136"/>
        <c:axId val="18273024"/>
      </c:barChart>
      <c:catAx>
        <c:axId val="18267136"/>
        <c:scaling>
          <c:orientation val="minMax"/>
        </c:scaling>
        <c:delete val="1"/>
        <c:axPos val="l"/>
        <c:numFmt formatCode="General" sourceLinked="0"/>
        <c:majorTickMark val="out"/>
        <c:minorTickMark val="none"/>
        <c:tickLblPos val="none"/>
        <c:crossAx val="18273024"/>
        <c:crossesAt val="0"/>
        <c:auto val="1"/>
        <c:lblAlgn val="ctr"/>
        <c:lblOffset val="100"/>
        <c:noMultiLvlLbl val="0"/>
      </c:catAx>
      <c:valAx>
        <c:axId val="18273024"/>
        <c:scaling>
          <c:orientation val="minMax"/>
          <c:min val="0"/>
        </c:scaling>
        <c:delete val="1"/>
        <c:axPos val="b"/>
        <c:numFmt formatCode="General" sourceLinked="1"/>
        <c:majorTickMark val="out"/>
        <c:minorTickMark val="none"/>
        <c:tickLblPos val="none"/>
        <c:crossAx val="18267136"/>
        <c:crosses val="autoZero"/>
        <c:crossBetween val="between"/>
      </c:valAx>
      <c:spPr>
        <a:noFill/>
        <a:ln w="25354">
          <a:noFill/>
        </a:ln>
      </c:spPr>
    </c:plotArea>
    <c:plotVisOnly val="1"/>
    <c:dispBlanksAs val="gap"/>
    <c:showDLblsOverMax val="0"/>
  </c:chart>
  <c:spPr>
    <a:noFill/>
    <a:ln>
      <a:noFill/>
    </a:ln>
  </c:spPr>
  <c:txPr>
    <a:bodyPr/>
    <a:lstStyle/>
    <a:p>
      <a:pPr>
        <a:defRPr sz="799"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936CD-9F17-4FC5-9D98-829B13D7F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24487</TotalTime>
  <Pages>154</Pages>
  <Words>29882</Words>
  <Characters>170331</Characters>
  <Application>Microsoft Office Word</Application>
  <DocSecurity>0</DocSecurity>
  <Lines>1419</Lines>
  <Paragraphs>399</Paragraphs>
  <ScaleCrop>false</ScaleCrop>
  <HeadingPairs>
    <vt:vector size="2" baseType="variant">
      <vt:variant>
        <vt:lpstr>Название</vt:lpstr>
      </vt:variant>
      <vt:variant>
        <vt:i4>1</vt:i4>
      </vt:variant>
    </vt:vector>
  </HeadingPairs>
  <TitlesOfParts>
    <vt:vector size="1" baseType="lpstr">
      <vt:lpstr/>
    </vt:vector>
  </TitlesOfParts>
  <Company>urgc</Company>
  <LinksUpToDate>false</LinksUpToDate>
  <CharactersWithSpaces>199814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1719</cp:revision>
  <cp:lastPrinted>2023-09-08T09:05:00Z</cp:lastPrinted>
  <dcterms:created xsi:type="dcterms:W3CDTF">2021-10-21T12:39:00Z</dcterms:created>
  <dcterms:modified xsi:type="dcterms:W3CDTF">2024-08-29T13:02:00Z</dcterms:modified>
</cp:coreProperties>
</file>