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B9438" w14:textId="77777777" w:rsidR="00010677" w:rsidRPr="00010677" w:rsidRDefault="00010677" w:rsidP="00010677">
      <w:pPr>
        <w:shd w:val="clear" w:color="auto" w:fill="FFFFFF"/>
        <w:spacing w:after="0" w:line="300" w:lineRule="atLeast"/>
        <w:jc w:val="center"/>
        <w:outlineLvl w:val="1"/>
        <w:rPr>
          <w:rFonts w:ascii="Verdana" w:eastAsia="Times New Roman" w:hAnsi="Verdana" w:cs="Times New Roman"/>
          <w:b/>
          <w:bCs/>
          <w:color w:val="333333"/>
          <w:sz w:val="27"/>
          <w:szCs w:val="27"/>
          <w:lang w:eastAsia="ru-RU"/>
        </w:rPr>
      </w:pPr>
      <w:r w:rsidRPr="00010677">
        <w:rPr>
          <w:rFonts w:ascii="Verdana" w:eastAsia="Times New Roman" w:hAnsi="Verdana" w:cs="Times New Roman"/>
          <w:b/>
          <w:bCs/>
          <w:color w:val="333333"/>
          <w:sz w:val="27"/>
          <w:szCs w:val="27"/>
          <w:lang w:eastAsia="ru-RU"/>
        </w:rPr>
        <w:t>Итоги деятельности административной комиссии при Администрации Усть-Донецкого района за 1-е полугодие 2021 года</w:t>
      </w:r>
    </w:p>
    <w:p w14:paraId="578B01B0" w14:textId="77777777" w:rsidR="00010677" w:rsidRPr="00010677" w:rsidRDefault="00010677" w:rsidP="00010677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010677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          За 6 месяцев 2021 года административной комиссией при Администрации Усть-Донецкого района рассмотрено 136 дел об административных правонарушениях. В результате рассмотрения вынесены постановления о назначении наказания в виде штрафов и предупреждений.</w:t>
      </w:r>
    </w:p>
    <w:p w14:paraId="0ACC9D60" w14:textId="77777777" w:rsidR="00010677" w:rsidRPr="00010677" w:rsidRDefault="00010677" w:rsidP="00010677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010677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          Наиболее распространенными нарушениями, совершаемыми жителями и гостями нашего района, на протяжении длительного времени остаются нарушения Правил благоустройства, уборки и содержания территорий, которые квалифицируются по ч. 1. ст. 5.1 Областного закона № 273-ЗС от 25.10.2002 года «Об административных правонарушениях».</w:t>
      </w:r>
    </w:p>
    <w:p w14:paraId="66BE1695" w14:textId="77777777" w:rsidR="00010677" w:rsidRPr="00010677" w:rsidRDefault="00010677" w:rsidP="00010677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010677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     В основном, нарушения выражаются в складировании строительных материалов (песок, щебень, камень) на прилегающих к домовладениям территориях без разрешительных документов, неправильная парковка автомобиля (на газоне), непринятие мер  по уничтожению сорной, травянистой и карантинной растительности и т.д.</w:t>
      </w:r>
    </w:p>
    <w:p w14:paraId="25754080" w14:textId="77777777" w:rsidR="00010677" w:rsidRPr="00010677" w:rsidRDefault="00010677" w:rsidP="00010677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010677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       Так, за 6 месяцев 2021 года по части 1 статьи 5.1  к административной ответственности были привлечены 83 нарушителя, в результате рассмотрения дел вынесены постановления о назначении наказания в виде предупреждения, а также в виде штрафа на общую сумму 23,3 тыс. руб. </w:t>
      </w:r>
    </w:p>
    <w:p w14:paraId="1E383755" w14:textId="77777777" w:rsidR="00010677" w:rsidRPr="00010677" w:rsidRDefault="00010677" w:rsidP="00010677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010677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    По фактам нарушений в области охраны окружающей среды и природопользования должностными лицами, уполномоченными составлять протоколы об административных правонарушениях было возбуждено 40 дел:</w:t>
      </w:r>
    </w:p>
    <w:p w14:paraId="6DAF80A2" w14:textId="77777777" w:rsidR="00010677" w:rsidRPr="00010677" w:rsidRDefault="00010677" w:rsidP="00010677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010677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-по фактам нарушений «Правил содержания домашних животных и птицы»  и «Правил прогона и выпаса сельскохозяйственных животных и птицы»  на территории Усть-Донецкого района;</w:t>
      </w:r>
    </w:p>
    <w:p w14:paraId="00E6AF02" w14:textId="77777777" w:rsidR="00010677" w:rsidRPr="00010677" w:rsidRDefault="00010677" w:rsidP="00010677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010677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- по фактам нарушения порядка действий по предотвращению выжигания сухой растительности, сжигании мусора, обрезков деревьев и кустарников, других остатков растительности, а также отходов производства и потребления.</w:t>
      </w:r>
    </w:p>
    <w:p w14:paraId="2CD47F6C" w14:textId="77777777" w:rsidR="00010677" w:rsidRPr="00010677" w:rsidRDefault="00010677" w:rsidP="00010677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010677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     Правонарушители привлечены к ответственности в пределах санкций, предусмотренных ч.1, ч.1.1 - ч.3. ст. 4.1 и ч. 1 ст. 4.5 Областного закона № 273-ЗС, общая сумма назначенных штрафов составила 15,7 тыс. руб.  За повторное  в течение года нарушение «Правил содержания сельскохозяйственных животных и птицы», виновное лицо привлечено к административной ответственности в пределах санкций ч.1.1 ст.4.1 Областного закона №273-ЗС.</w:t>
      </w:r>
    </w:p>
    <w:p w14:paraId="6F2925B4" w14:textId="77777777" w:rsidR="00010677" w:rsidRPr="00010677" w:rsidRDefault="00010677" w:rsidP="00010677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010677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Наказание в виде штрафа в размере 6,1 тыс. руб. назначено 5 лицам, нарушившим тишину и покой граждан в ночное время.</w:t>
      </w:r>
    </w:p>
    <w:p w14:paraId="18985D12" w14:textId="77777777" w:rsidR="00010677" w:rsidRPr="00010677" w:rsidRDefault="00010677" w:rsidP="00010677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010677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          За нарушение правил рационального использования земель сельскохозяйственного назначения было составлено 2 протокола об административных правонарушениях, виновные лица привлечены к административной ответственности.</w:t>
      </w:r>
    </w:p>
    <w:p w14:paraId="28374259" w14:textId="77777777" w:rsidR="00010677" w:rsidRPr="00010677" w:rsidRDefault="00010677" w:rsidP="00010677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010677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К административному наказанию в виде штрафа привлечены лица, разместившие информационный материал (объявление) вне установленных для этой цели мест.</w:t>
      </w:r>
    </w:p>
    <w:p w14:paraId="6AF91CC2" w14:textId="77777777" w:rsidR="00010677" w:rsidRPr="00010677" w:rsidRDefault="00010677" w:rsidP="00010677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010677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За торговлю в неустановленном месте было составлено два протокола об административных правонарушениях, виновные лица привлечены к ответственности и назначен штраф в размере 6,0 </w:t>
      </w:r>
      <w:proofErr w:type="spellStart"/>
      <w:r w:rsidRPr="00010677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тыс.руб</w:t>
      </w:r>
      <w:proofErr w:type="spellEnd"/>
      <w:r w:rsidRPr="00010677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.</w:t>
      </w:r>
    </w:p>
    <w:p w14:paraId="71D122CE" w14:textId="77777777" w:rsidR="00010677" w:rsidRPr="00010677" w:rsidRDefault="00010677" w:rsidP="00010677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010677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Факты обжалования постановлений административной комиссии о назначении наказаний за 1-е полугодие 2021 года отсутствуют.</w:t>
      </w:r>
    </w:p>
    <w:p w14:paraId="7F311B10" w14:textId="77777777" w:rsidR="00010677" w:rsidRPr="00010677" w:rsidRDefault="00010677" w:rsidP="00010677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010677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lastRenderedPageBreak/>
        <w:t>   За неуплату административного штрафа в срок, установленный  действующим законодательством, предусмотрена административная ответственность -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14:paraId="19E83A1D" w14:textId="77777777" w:rsidR="00010677" w:rsidRPr="00010677" w:rsidRDefault="00010677" w:rsidP="00010677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010677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   Так, за 1-е полугодие  текущего года ответственным секретарем административной комиссии составлено 6 протоколов по ч. 1 ст. 20.25 </w:t>
      </w:r>
      <w:proofErr w:type="spellStart"/>
      <w:r w:rsidRPr="00010677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КРФобАП</w:t>
      </w:r>
      <w:proofErr w:type="spellEnd"/>
      <w:r w:rsidRPr="00010677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по фактам неуплаты штрафов в добровольном порядке в сроки, установленные законом.</w:t>
      </w:r>
    </w:p>
    <w:p w14:paraId="7D0A2367" w14:textId="77777777" w:rsidR="00010677" w:rsidRPr="00010677" w:rsidRDefault="00010677" w:rsidP="00010677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010677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Для принудительного взыскания штрафов за 1-е полугодие текущего года в службу судебных приставов  направлено 6 заявлений о возбуждении исполнительного производства.</w:t>
      </w:r>
    </w:p>
    <w:p w14:paraId="08FD2174" w14:textId="77777777" w:rsidR="00010677" w:rsidRPr="00010677" w:rsidRDefault="00010677" w:rsidP="00010677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010677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   С должностными лицами, уполномоченными составлять протоколы об административных  правонарушениях, проводились обучающие семинары.</w:t>
      </w:r>
    </w:p>
    <w:p w14:paraId="2AF4D1D8" w14:textId="77777777" w:rsidR="00F6770B" w:rsidRDefault="00F6770B"/>
    <w:sectPr w:rsidR="00F67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F61EFE"/>
    <w:multiLevelType w:val="multilevel"/>
    <w:tmpl w:val="625A9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780"/>
    <w:rsid w:val="00010677"/>
    <w:rsid w:val="00231780"/>
    <w:rsid w:val="00F6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91C81"/>
  <w15:chartTrackingRefBased/>
  <w15:docId w15:val="{426EEC2E-838B-4EE2-85E9-6C1ED87D3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7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737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595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Веремьева</dc:creator>
  <cp:keywords/>
  <dc:description/>
  <cp:lastModifiedBy>Оксана Веремьева</cp:lastModifiedBy>
  <cp:revision>3</cp:revision>
  <dcterms:created xsi:type="dcterms:W3CDTF">2025-07-31T06:53:00Z</dcterms:created>
  <dcterms:modified xsi:type="dcterms:W3CDTF">2025-07-31T06:53:00Z</dcterms:modified>
</cp:coreProperties>
</file>