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443" w:rsidRPr="004C7B03" w:rsidRDefault="001A0443" w:rsidP="001A0443">
      <w:pPr>
        <w:spacing w:before="150" w:after="150" w:line="5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0"/>
          <w:lang w:eastAsia="ru-RU"/>
        </w:rPr>
      </w:pPr>
      <w:bookmarkStart w:id="0" w:name="_GoBack"/>
      <w:r w:rsidRPr="004C7B03">
        <w:rPr>
          <w:rFonts w:ascii="Times New Roman" w:eastAsia="Times New Roman" w:hAnsi="Times New Roman" w:cs="Times New Roman"/>
          <w:b/>
          <w:kern w:val="36"/>
          <w:sz w:val="32"/>
          <w:szCs w:val="40"/>
          <w:lang w:eastAsia="ru-RU"/>
        </w:rPr>
        <w:t>Неформальная занятость</w:t>
      </w:r>
    </w:p>
    <w:p w:rsidR="001A0443" w:rsidRPr="004C7B03" w:rsidRDefault="001A0443" w:rsidP="004C7B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оформление трудовых отношений</w:t>
      </w: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лишает работников права на ряд социальных гарантий, а также других прав, предусмотренных трудовым законодательством. В случае возникновения конфликтных ситуаций и нарушений работодателем данных ранее обещаний, доказать вину работодателя и восстановить права работника практически невозможно.</w:t>
      </w:r>
    </w:p>
    <w:p w:rsidR="001A0443" w:rsidRPr="004C7B03" w:rsidRDefault="001A0443" w:rsidP="004C7B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ВАЖНО! </w:t>
      </w:r>
    </w:p>
    <w:p w:rsidR="001A0443" w:rsidRPr="004C7B03" w:rsidRDefault="004E64D7" w:rsidP="004C7B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A0443"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тоит помнить, что при официально неоформленных трудовых отношениях:</w:t>
      </w:r>
    </w:p>
    <w:p w:rsidR="001A0443" w:rsidRPr="004C7B03" w:rsidRDefault="001A0443" w:rsidP="004C7B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наступлении страхового случая работник лишается выплаты </w:t>
      </w:r>
      <w:r w:rsidR="00B22E11"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 по</w:t>
      </w: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временной нетрудоспособности, страховой выплаты и возмещения дополнительных расходов на его медицинскую и социальную реабилитацию;</w:t>
      </w:r>
    </w:p>
    <w:p w:rsidR="001A0443" w:rsidRPr="004C7B03" w:rsidRDefault="001A0443" w:rsidP="004C7B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идет страховой стаж, в том числе льготный, который установлен для ряда категорий работников в целях досрочного получения трудовой пенсии по старости</w:t>
      </w:r>
      <w:r w:rsidR="00FD0B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0443" w:rsidRPr="004C7B03" w:rsidRDefault="001A0443" w:rsidP="004C7B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лишают себя возможности получать оплачиваемые больничные листы, оформление отпуска по беременности и родам, и отпуск по уходу за ребенком </w:t>
      </w:r>
      <w:r w:rsidR="00B22E11"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достижения</w:t>
      </w: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трехлетнего возраста, пособие по безработице и выходное пособие при увольнении по сокращению штата;</w:t>
      </w:r>
    </w:p>
    <w:p w:rsidR="001A0443" w:rsidRPr="004C7B03" w:rsidRDefault="001A0443" w:rsidP="004C7B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не смогут получить социальный или </w:t>
      </w:r>
      <w:r w:rsidR="00B22E11"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имущественный налоговый</w:t>
      </w: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вычет по НДФЛ за покупку жилья, за обучение и лечение, взять кредит в банке.</w:t>
      </w:r>
    </w:p>
    <w:p w:rsidR="001A0443" w:rsidRPr="004C7B03" w:rsidRDefault="001A0443" w:rsidP="004C7B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Неофициальные трудовые отношения, в частности «теневая» заработная плата </w:t>
      </w:r>
      <w:r w:rsidR="00B22E11"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4C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прямые потери бюджета. Вследствие чего происходит уменьшение финансирования социальных программ, сокращение объемов бесплатной медицинской помощи. </w:t>
      </w:r>
    </w:p>
    <w:p w:rsidR="001A0443" w:rsidRPr="004C7B03" w:rsidRDefault="001A0443" w:rsidP="004C7B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Администрации </w:t>
      </w:r>
      <w:r w:rsidR="00482EC8"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Усть-Донецкого района</w:t>
      </w:r>
      <w:r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работа</w:t>
      </w:r>
      <w:r w:rsidR="00482EC8"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</w:t>
      </w:r>
      <w:r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телефон «горячей линии», по котор</w:t>
      </w:r>
      <w:r w:rsidR="00F10ADF"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ому</w:t>
      </w:r>
      <w:r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можно сообщить о фактах нарушения работодателем трудового законодательства: 8 (863</w:t>
      </w:r>
      <w:r w:rsidR="00482EC8"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51</w:t>
      </w:r>
      <w:r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="00482EC8" w:rsidRPr="004C7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9-10-01.</w:t>
      </w:r>
      <w:bookmarkEnd w:id="0"/>
    </w:p>
    <w:sectPr w:rsidR="001A0443" w:rsidRPr="004C7B03" w:rsidSect="004C7B03">
      <w:pgSz w:w="11906" w:h="16838"/>
      <w:pgMar w:top="426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43"/>
    <w:rsid w:val="0000336D"/>
    <w:rsid w:val="001A0443"/>
    <w:rsid w:val="00200BCB"/>
    <w:rsid w:val="003D1C29"/>
    <w:rsid w:val="00441215"/>
    <w:rsid w:val="00482EC8"/>
    <w:rsid w:val="004C7B03"/>
    <w:rsid w:val="004E64D7"/>
    <w:rsid w:val="006573F8"/>
    <w:rsid w:val="006E7AE1"/>
    <w:rsid w:val="00772C69"/>
    <w:rsid w:val="008E7A4E"/>
    <w:rsid w:val="009120F7"/>
    <w:rsid w:val="00912488"/>
    <w:rsid w:val="00B07E77"/>
    <w:rsid w:val="00B22E11"/>
    <w:rsid w:val="00D76745"/>
    <w:rsid w:val="00E167FE"/>
    <w:rsid w:val="00EB2A10"/>
    <w:rsid w:val="00F10ADF"/>
    <w:rsid w:val="00FD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1938B-57EC-4CCF-9F6C-78104178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443"/>
    <w:rPr>
      <w:b/>
      <w:bCs/>
    </w:rPr>
  </w:style>
  <w:style w:type="character" w:styleId="a5">
    <w:name w:val="Hyperlink"/>
    <w:basedOn w:val="a0"/>
    <w:uiPriority w:val="99"/>
    <w:unhideWhenUsed/>
    <w:rsid w:val="008E7A4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E7A4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E7A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Карлова</dc:creator>
  <cp:keywords/>
  <dc:description/>
  <cp:lastModifiedBy>Анна Карлова</cp:lastModifiedBy>
  <cp:revision>4</cp:revision>
  <cp:lastPrinted>2025-09-05T11:37:00Z</cp:lastPrinted>
  <dcterms:created xsi:type="dcterms:W3CDTF">2024-10-25T13:43:00Z</dcterms:created>
  <dcterms:modified xsi:type="dcterms:W3CDTF">2026-04-02T12:53:00Z</dcterms:modified>
</cp:coreProperties>
</file>