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3694DB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ПРОТОКОЛ </w:t>
      </w:r>
    </w:p>
    <w:p w14:paraId="58F967C1">
      <w:pPr>
        <w:pStyle w:val="10"/>
        <w:tabs>
          <w:tab w:val="left" w:pos="5812"/>
        </w:tabs>
        <w:ind w:right="-1"/>
        <w:jc w:val="center"/>
        <w:rPr>
          <w:szCs w:val="28"/>
        </w:rPr>
      </w:pPr>
      <w:r>
        <w:rPr>
          <w:szCs w:val="28"/>
        </w:rPr>
        <w:t>заседания комиссии по противодействию незаконному обороту промышленной продукции на территории Усть-Донецкого района</w:t>
      </w:r>
    </w:p>
    <w:p w14:paraId="730E3AEA">
      <w:pPr>
        <w:jc w:val="center"/>
        <w:rPr>
          <w:sz w:val="28"/>
          <w:szCs w:val="28"/>
        </w:rPr>
      </w:pPr>
    </w:p>
    <w:p w14:paraId="03F7211E">
      <w:pPr>
        <w:jc w:val="center"/>
        <w:rPr>
          <w:sz w:val="28"/>
          <w:szCs w:val="28"/>
        </w:rPr>
      </w:pPr>
    </w:p>
    <w:p w14:paraId="3ABE23FC">
      <w:pPr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>22</w:t>
      </w:r>
      <w:r>
        <w:rPr>
          <w:sz w:val="28"/>
          <w:szCs w:val="28"/>
        </w:rPr>
        <w:t>.</w:t>
      </w:r>
      <w:r>
        <w:rPr>
          <w:rFonts w:hint="default"/>
          <w:sz w:val="28"/>
          <w:szCs w:val="28"/>
          <w:lang w:val="ru-RU"/>
        </w:rPr>
        <w:t>04</w:t>
      </w:r>
      <w:r>
        <w:rPr>
          <w:sz w:val="28"/>
          <w:szCs w:val="28"/>
        </w:rPr>
        <w:t>.202</w:t>
      </w:r>
      <w:r>
        <w:rPr>
          <w:rFonts w:hint="default"/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 года                                    № </w:t>
      </w:r>
      <w:r>
        <w:rPr>
          <w:rFonts w:hint="default"/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                             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р.п. Усть-Донецкий</w:t>
      </w:r>
    </w:p>
    <w:p w14:paraId="2B775B35">
      <w:pPr>
        <w:rPr>
          <w:sz w:val="28"/>
          <w:szCs w:val="28"/>
        </w:rPr>
      </w:pPr>
      <w:r>
        <w:rPr>
          <w:sz w:val="28"/>
          <w:szCs w:val="28"/>
        </w:rPr>
        <w:t xml:space="preserve">          1</w:t>
      </w:r>
      <w:r>
        <w:rPr>
          <w:rFonts w:hint="default"/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:00                                                                                   зал заседания           </w:t>
      </w:r>
    </w:p>
    <w:tbl>
      <w:tblPr>
        <w:tblStyle w:val="4"/>
        <w:tblW w:w="9390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"/>
        <w:gridCol w:w="9072"/>
      </w:tblGrid>
      <w:tr w14:paraId="4C7BB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318" w:type="dxa"/>
          </w:tcPr>
          <w:p w14:paraId="1CF2BF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9072" w:type="dxa"/>
          </w:tcPr>
          <w:p w14:paraId="27B789A8">
            <w:pPr>
              <w:tabs>
                <w:tab w:val="left" w:pos="5843"/>
                <w:tab w:val="left" w:pos="5877"/>
                <w:tab w:val="left" w:pos="5985"/>
              </w:tabs>
              <w:jc w:val="both"/>
              <w:rPr>
                <w:sz w:val="28"/>
                <w:szCs w:val="28"/>
              </w:rPr>
            </w:pPr>
          </w:p>
          <w:p w14:paraId="16022341">
            <w:pPr>
              <w:tabs>
                <w:tab w:val="left" w:pos="196"/>
                <w:tab w:val="left" w:pos="374"/>
                <w:tab w:val="left" w:pos="5843"/>
                <w:tab w:val="left" w:pos="5877"/>
                <w:tab w:val="left" w:pos="5985"/>
              </w:tabs>
              <w:ind w:left="2727" w:hanging="25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Шапошников А.А. - первый заместитель главы Администрации Усть-Донецкого района, председатель  </w:t>
            </w:r>
          </w:p>
          <w:p w14:paraId="1FB5688E">
            <w:pPr>
              <w:tabs>
                <w:tab w:val="left" w:pos="196"/>
                <w:tab w:val="left" w:pos="374"/>
                <w:tab w:val="left" w:pos="5843"/>
                <w:tab w:val="left" w:pos="5877"/>
                <w:tab w:val="left" w:pos="5985"/>
              </w:tabs>
              <w:jc w:val="both"/>
              <w:rPr>
                <w:sz w:val="28"/>
                <w:szCs w:val="28"/>
              </w:rPr>
            </w:pPr>
          </w:p>
          <w:p w14:paraId="4728BBFC">
            <w:pPr>
              <w:tabs>
                <w:tab w:val="left" w:pos="196"/>
                <w:tab w:val="left" w:pos="374"/>
                <w:tab w:val="left" w:pos="5843"/>
                <w:tab w:val="left" w:pos="5877"/>
                <w:tab w:val="left" w:pos="5985"/>
              </w:tabs>
              <w:ind w:left="2727" w:hanging="25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Гагулина М.В.  -    заместитель главы Администрации Усть-Донецкого района по развитию экономики и финансовым вопросам, заместитель председателя</w:t>
            </w:r>
          </w:p>
          <w:p w14:paraId="77719124">
            <w:pPr>
              <w:tabs>
                <w:tab w:val="left" w:pos="-748"/>
              </w:tabs>
              <w:ind w:left="317" w:right="-108" w:firstLine="24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14:paraId="5ADA03F8">
            <w:pPr>
              <w:tabs>
                <w:tab w:val="left" w:pos="196"/>
              </w:tabs>
              <w:ind w:left="2727" w:hanging="24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Алпатьева С.А. -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ведущий специалист сектора поддержки предпринимательства и потребительского рынка, секретарь комиссии</w:t>
            </w:r>
          </w:p>
          <w:p w14:paraId="78D72A11">
            <w:pPr>
              <w:jc w:val="both"/>
              <w:rPr>
                <w:sz w:val="28"/>
                <w:szCs w:val="28"/>
              </w:rPr>
            </w:pPr>
          </w:p>
          <w:p w14:paraId="7175BA5F">
            <w:pPr>
              <w:tabs>
                <w:tab w:val="left" w:pos="5843"/>
                <w:tab w:val="left" w:pos="5877"/>
                <w:tab w:val="left" w:pos="59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Присутствовали: Авилов И.В., Евко А.В., Николайчук Е.А.,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Васькова И.В., Чернокнижников А.В., Бабичев Р.В., Щебуняев И.А., Токарев А.Н., Черноусов А.М., Смолякова О.Н.</w:t>
            </w:r>
            <w:r>
              <w:rPr>
                <w:rFonts w:hint="default"/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</w:rPr>
              <w:t xml:space="preserve"> Филатов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В.А.</w:t>
            </w:r>
            <w:r>
              <w:rPr>
                <w:rFonts w:hint="default"/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</w:rPr>
              <w:t xml:space="preserve"> Опарина М.А.</w:t>
            </w:r>
            <w:r>
              <w:rPr>
                <w:rFonts w:hint="default"/>
                <w:sz w:val="28"/>
                <w:szCs w:val="28"/>
                <w:lang w:val="ru-RU"/>
              </w:rPr>
              <w:t>,</w:t>
            </w:r>
            <w:r>
              <w:rPr>
                <w:kern w:val="1"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</w:rPr>
              <w:t>Брызгалина И.В.</w:t>
            </w:r>
          </w:p>
        </w:tc>
      </w:tr>
    </w:tbl>
    <w:p w14:paraId="528DC8FD">
      <w:pPr>
        <w:rPr>
          <w:b/>
          <w:sz w:val="28"/>
          <w:szCs w:val="28"/>
        </w:rPr>
      </w:pPr>
    </w:p>
    <w:tbl>
      <w:tblPr>
        <w:tblStyle w:val="4"/>
        <w:tblW w:w="10237" w:type="dxa"/>
        <w:tblInd w:w="-2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7"/>
      </w:tblGrid>
      <w:tr w14:paraId="3BD6F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237" w:type="dxa"/>
          </w:tcPr>
          <w:p w14:paraId="030D516F">
            <w:pPr>
              <w:pStyle w:val="24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                                      ПОВЕСТКА ДНЯ: </w:t>
            </w:r>
          </w:p>
          <w:p w14:paraId="24646DD9">
            <w:pPr>
              <w:pStyle w:val="24"/>
              <w:jc w:val="left"/>
              <w:rPr>
                <w:szCs w:val="28"/>
              </w:rPr>
            </w:pPr>
          </w:p>
        </w:tc>
      </w:tr>
    </w:tbl>
    <w:p w14:paraId="5BA055EE">
      <w:pPr>
        <w:numPr>
          <w:ilvl w:val="0"/>
          <w:numId w:val="1"/>
        </w:numPr>
        <w:tabs>
          <w:tab w:val="left" w:pos="709"/>
          <w:tab w:val="center" w:pos="5102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в</w:t>
      </w:r>
      <w:r>
        <w:rPr>
          <w:b/>
          <w:sz w:val="28"/>
          <w:szCs w:val="28"/>
          <w:lang w:val="ru-RU"/>
        </w:rPr>
        <w:t>ведении</w:t>
      </w:r>
      <w:r>
        <w:rPr>
          <w:rFonts w:hint="default"/>
          <w:b/>
          <w:sz w:val="28"/>
          <w:szCs w:val="28"/>
          <w:lang w:val="ru-RU"/>
        </w:rPr>
        <w:t xml:space="preserve"> маркировки отдельных видов товаров </w:t>
      </w:r>
      <w:r>
        <w:rPr>
          <w:b/>
          <w:sz w:val="28"/>
          <w:szCs w:val="28"/>
        </w:rPr>
        <w:t>средствами идентификации.</w:t>
      </w:r>
    </w:p>
    <w:p w14:paraId="3F871CF0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kern w:val="1"/>
          <w:sz w:val="28"/>
          <w:szCs w:val="28"/>
          <w:lang w:val="ru-RU" w:eastAsia="ar-SA"/>
        </w:rPr>
        <w:t>Алпатьева</w:t>
      </w:r>
      <w:r>
        <w:rPr>
          <w:rFonts w:hint="default"/>
          <w:kern w:val="1"/>
          <w:sz w:val="28"/>
          <w:szCs w:val="28"/>
          <w:lang w:val="ru-RU" w:eastAsia="ar-SA"/>
        </w:rPr>
        <w:t xml:space="preserve"> С.А. - ведущий специалист сектора поддержки предпринимательства и потребительского рынка </w:t>
      </w:r>
      <w:r>
        <w:rPr>
          <w:sz w:val="28"/>
          <w:szCs w:val="28"/>
        </w:rPr>
        <w:t>Администрации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Усть-Донецкого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района. </w:t>
      </w:r>
    </w:p>
    <w:p w14:paraId="547CF82B">
      <w:pPr>
        <w:widowControl w:val="0"/>
        <w:suppressAutoHyphens/>
        <w:ind w:firstLine="709"/>
        <w:jc w:val="both"/>
        <w:rPr>
          <w:sz w:val="28"/>
          <w:szCs w:val="28"/>
        </w:rPr>
      </w:pPr>
    </w:p>
    <w:p w14:paraId="40B03A48">
      <w:pPr>
        <w:numPr>
          <w:ilvl w:val="0"/>
          <w:numId w:val="2"/>
        </w:numPr>
        <w:tabs>
          <w:tab w:val="left" w:pos="709"/>
          <w:tab w:val="center" w:pos="5102"/>
        </w:tabs>
        <w:jc w:val="both"/>
        <w:rPr>
          <w:b/>
          <w:sz w:val="28"/>
          <w:szCs w:val="28"/>
        </w:rPr>
      </w:pPr>
      <w:bookmarkStart w:id="0" w:name="_Hlk189833532"/>
      <w:bookmarkStart w:id="1" w:name="_Hlk189833580"/>
      <w:r>
        <w:rPr>
          <w:b/>
          <w:sz w:val="28"/>
          <w:szCs w:val="28"/>
        </w:rPr>
        <w:t>О</w:t>
      </w:r>
      <w:r>
        <w:rPr>
          <w:b/>
          <w:sz w:val="28"/>
          <w:szCs w:val="28"/>
          <w:lang w:val="ru-RU"/>
        </w:rPr>
        <w:t>б</w:t>
      </w:r>
      <w:r>
        <w:rPr>
          <w:rFonts w:hint="default"/>
          <w:b/>
          <w:sz w:val="28"/>
          <w:szCs w:val="28"/>
          <w:lang w:val="ru-RU"/>
        </w:rPr>
        <w:t xml:space="preserve"> усилении работы по предупреждению торговли в неустановленных для этих целей местах, в том числе, по демонтажу НТО, реализующих пищевую продукцию и кулинарные изделия, размещённых без правовых оснований на землях или земельных участках, находящихся в муниципальной, а также на землях и земельных участках, государственная собственность на которые не разграничена</w:t>
      </w:r>
      <w:r>
        <w:rPr>
          <w:b/>
          <w:sz w:val="28"/>
          <w:szCs w:val="28"/>
        </w:rPr>
        <w:t>.</w:t>
      </w:r>
    </w:p>
    <w:bookmarkEnd w:id="0"/>
    <w:bookmarkEnd w:id="1"/>
    <w:p w14:paraId="2C0B2F22">
      <w:pPr>
        <w:widowControl w:val="0"/>
        <w:suppressAutoHyphens/>
        <w:ind w:firstLine="700" w:firstLineChars="250"/>
        <w:jc w:val="both"/>
        <w:rPr>
          <w:sz w:val="28"/>
          <w:szCs w:val="28"/>
        </w:rPr>
      </w:pPr>
      <w:r>
        <w:rPr>
          <w:kern w:val="1"/>
          <w:sz w:val="28"/>
          <w:szCs w:val="28"/>
          <w:lang w:val="ru-RU" w:eastAsia="ar-SA"/>
        </w:rPr>
        <w:t>Смолякова</w:t>
      </w:r>
      <w:r>
        <w:rPr>
          <w:rFonts w:hint="default"/>
          <w:kern w:val="1"/>
          <w:sz w:val="28"/>
          <w:szCs w:val="28"/>
          <w:lang w:val="ru-RU" w:eastAsia="ar-SA"/>
        </w:rPr>
        <w:t xml:space="preserve"> О.Н. - начальник сектора поддержки предпринимательства и потребительского рынка </w:t>
      </w:r>
      <w:r>
        <w:rPr>
          <w:sz w:val="28"/>
          <w:szCs w:val="28"/>
        </w:rPr>
        <w:t>Администрации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Усть-Донецкого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района. </w:t>
      </w:r>
    </w:p>
    <w:p w14:paraId="6CCB8BAB">
      <w:pPr>
        <w:tabs>
          <w:tab w:val="left" w:pos="709"/>
          <w:tab w:val="center" w:pos="5102"/>
        </w:tabs>
        <w:jc w:val="both"/>
        <w:rPr>
          <w:b/>
          <w:sz w:val="28"/>
          <w:szCs w:val="28"/>
        </w:rPr>
      </w:pPr>
    </w:p>
    <w:p w14:paraId="6B21D34F">
      <w:pPr>
        <w:numPr>
          <w:ilvl w:val="0"/>
          <w:numId w:val="3"/>
        </w:numPr>
        <w:tabs>
          <w:tab w:val="left" w:pos="709"/>
          <w:tab w:val="center" w:pos="5102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Слушали:</w:t>
      </w:r>
    </w:p>
    <w:p w14:paraId="0BB47B22">
      <w:pPr>
        <w:widowControl w:val="0"/>
        <w:suppressAutoHyphens/>
        <w:jc w:val="both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        </w:t>
      </w:r>
      <w:r>
        <w:rPr>
          <w:kern w:val="1"/>
          <w:sz w:val="28"/>
          <w:szCs w:val="28"/>
          <w:lang w:val="ru-RU" w:eastAsia="ar-SA"/>
        </w:rPr>
        <w:t>Алпатьеву</w:t>
      </w:r>
      <w:r>
        <w:rPr>
          <w:rFonts w:hint="default"/>
          <w:kern w:val="1"/>
          <w:sz w:val="28"/>
          <w:szCs w:val="28"/>
          <w:lang w:val="ru-RU" w:eastAsia="ar-SA"/>
        </w:rPr>
        <w:t xml:space="preserve"> С.А. </w:t>
      </w:r>
      <w:r>
        <w:rPr>
          <w:kern w:val="1"/>
          <w:sz w:val="28"/>
          <w:szCs w:val="28"/>
          <w:lang w:eastAsia="ar-SA"/>
        </w:rPr>
        <w:t>-</w:t>
      </w:r>
      <w:r>
        <w:rPr>
          <w:rFonts w:hint="default"/>
          <w:kern w:val="1"/>
          <w:sz w:val="28"/>
          <w:szCs w:val="28"/>
          <w:lang w:val="ru-RU" w:eastAsia="ar-SA"/>
        </w:rPr>
        <w:t xml:space="preserve"> </w:t>
      </w:r>
      <w:r>
        <w:rPr>
          <w:sz w:val="28"/>
          <w:szCs w:val="28"/>
        </w:rPr>
        <w:t>текст доклада прилагается.</w:t>
      </w:r>
    </w:p>
    <w:p w14:paraId="03034ABB">
      <w:pPr>
        <w:tabs>
          <w:tab w:val="left" w:pos="709"/>
          <w:tab w:val="center" w:pos="5102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14:paraId="49B0640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Решили: </w:t>
      </w:r>
    </w:p>
    <w:p w14:paraId="0EFA6565">
      <w:pPr>
        <w:numPr>
          <w:ilvl w:val="1"/>
          <w:numId w:val="3"/>
        </w:numPr>
        <w:tabs>
          <w:tab w:val="left" w:pos="426"/>
        </w:tabs>
        <w:ind w:left="560" w:leftChars="0" w:firstLine="0" w:firstLineChars="0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Принять информацию к сведению</w:t>
      </w:r>
      <w:r>
        <w:rPr>
          <w:rFonts w:hint="default"/>
          <w:sz w:val="28"/>
          <w:szCs w:val="28"/>
          <w:lang w:val="ru-RU"/>
        </w:rPr>
        <w:t>.</w:t>
      </w:r>
    </w:p>
    <w:p w14:paraId="3710890B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1.2.</w:t>
      </w:r>
      <w:r>
        <w:rPr>
          <w:kern w:val="1"/>
          <w:sz w:val="28"/>
          <w:szCs w:val="28"/>
          <w:lang w:eastAsia="ar-SA"/>
        </w:rPr>
        <w:t xml:space="preserve"> Сектору поддержки предпринимательства и потребительского рынка </w:t>
      </w:r>
      <w:r>
        <w:rPr>
          <w:sz w:val="28"/>
          <w:szCs w:val="28"/>
        </w:rPr>
        <w:t>Администрации Усть-Донецкого района:</w:t>
      </w:r>
    </w:p>
    <w:p w14:paraId="10662B10">
      <w:pPr>
        <w:pStyle w:val="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1.2.1. На постоянной основе осуществлять разъяснительную и просветительскую работу с хозяйствующими субъектами об неукоснительном соблюдении требований, предъявляемых к продаже маркированных товаров.  </w:t>
      </w:r>
    </w:p>
    <w:p w14:paraId="3A8EC3E7">
      <w:pPr>
        <w:pStyle w:val="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1.2.2. Усилить контроль за соблюдением требований к маркировке отдельных видов товаров средствами идентификации.</w:t>
      </w:r>
    </w:p>
    <w:p w14:paraId="23593E86">
      <w:pPr>
        <w:pStyle w:val="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1FE4C83">
      <w:pPr>
        <w:pStyle w:val="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Срок исполнения - постоянно.</w:t>
      </w:r>
    </w:p>
    <w:p w14:paraId="1C359E8C">
      <w:pPr>
        <w:pStyle w:val="11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1DF407AB">
      <w:pPr>
        <w:pStyle w:val="11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  <w:highlight w:val="none"/>
        </w:rPr>
        <w:t xml:space="preserve"> 2. Слушали:</w:t>
      </w:r>
    </w:p>
    <w:p w14:paraId="35D6F108">
      <w:pPr>
        <w:widowControl w:val="0"/>
        <w:suppressAutoHyphens/>
        <w:jc w:val="both"/>
        <w:rPr>
          <w:sz w:val="28"/>
          <w:szCs w:val="28"/>
          <w:highlight w:val="none"/>
        </w:rPr>
      </w:pPr>
      <w:r>
        <w:rPr>
          <w:kern w:val="1"/>
          <w:sz w:val="28"/>
          <w:szCs w:val="28"/>
          <w:highlight w:val="none"/>
          <w:lang w:val="ru-RU" w:eastAsia="ar-SA"/>
        </w:rPr>
        <w:t>Смолякову</w:t>
      </w:r>
      <w:r>
        <w:rPr>
          <w:rFonts w:hint="default"/>
          <w:kern w:val="1"/>
          <w:sz w:val="28"/>
          <w:szCs w:val="28"/>
          <w:highlight w:val="none"/>
          <w:lang w:val="ru-RU" w:eastAsia="ar-SA"/>
        </w:rPr>
        <w:t xml:space="preserve"> О.Н</w:t>
      </w:r>
      <w:r>
        <w:rPr>
          <w:kern w:val="1"/>
          <w:sz w:val="28"/>
          <w:szCs w:val="28"/>
          <w:highlight w:val="none"/>
          <w:lang w:eastAsia="ar-SA"/>
        </w:rPr>
        <w:t>.-</w:t>
      </w:r>
      <w:r>
        <w:rPr>
          <w:sz w:val="28"/>
          <w:szCs w:val="28"/>
          <w:highlight w:val="none"/>
        </w:rPr>
        <w:t xml:space="preserve"> текст доклада прилагается.</w:t>
      </w:r>
    </w:p>
    <w:p w14:paraId="11E98571">
      <w:pPr>
        <w:widowControl w:val="0"/>
        <w:suppressAutoHyphens/>
        <w:jc w:val="both"/>
        <w:rPr>
          <w:kern w:val="1"/>
          <w:sz w:val="28"/>
          <w:szCs w:val="28"/>
          <w:highlight w:val="none"/>
          <w:lang w:eastAsia="ar-SA"/>
        </w:rPr>
      </w:pPr>
    </w:p>
    <w:p w14:paraId="46B1091B">
      <w:pPr>
        <w:jc w:val="both"/>
        <w:rPr>
          <w:b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  <w:t xml:space="preserve">       Решили: </w:t>
      </w:r>
    </w:p>
    <w:p w14:paraId="2DB71823">
      <w:pPr>
        <w:numPr>
          <w:ilvl w:val="1"/>
          <w:numId w:val="2"/>
        </w:numPr>
        <w:spacing w:line="240" w:lineRule="atLeast"/>
        <w:ind w:firstLine="567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>Принять информацию к сведению.</w:t>
      </w:r>
    </w:p>
    <w:p w14:paraId="6425C9CF">
      <w:pPr>
        <w:numPr>
          <w:ilvl w:val="1"/>
          <w:numId w:val="2"/>
        </w:numPr>
        <w:spacing w:line="240" w:lineRule="atLeast"/>
        <w:ind w:left="0" w:leftChars="0" w:firstLine="567" w:firstLineChars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>Сектору</w:t>
      </w:r>
      <w:r>
        <w:rPr>
          <w:rFonts w:hint="default"/>
          <w:sz w:val="28"/>
          <w:szCs w:val="28"/>
          <w:highlight w:val="none"/>
          <w:lang w:val="ru-RU"/>
        </w:rPr>
        <w:t xml:space="preserve"> </w:t>
      </w:r>
      <w:r>
        <w:rPr>
          <w:sz w:val="28"/>
          <w:szCs w:val="28"/>
          <w:highlight w:val="none"/>
        </w:rPr>
        <w:t>поддержки предпринимательства и потребительского рынка Администрации Усть-Донецкого района:</w:t>
      </w:r>
    </w:p>
    <w:p w14:paraId="6E50FD91">
      <w:pPr>
        <w:spacing w:line="240" w:lineRule="atLeast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 </w:t>
      </w:r>
      <w:r>
        <w:rPr>
          <w:rFonts w:hint="default"/>
          <w:sz w:val="28"/>
          <w:szCs w:val="28"/>
          <w:highlight w:val="none"/>
          <w:lang w:val="ru-RU"/>
        </w:rPr>
        <w:t xml:space="preserve">       </w:t>
      </w:r>
      <w:r>
        <w:rPr>
          <w:sz w:val="28"/>
          <w:szCs w:val="28"/>
          <w:highlight w:val="none"/>
        </w:rPr>
        <w:t>2.2.2.</w:t>
      </w:r>
      <w:r>
        <w:rPr>
          <w:rFonts w:hint="default"/>
          <w:sz w:val="28"/>
          <w:szCs w:val="28"/>
          <w:highlight w:val="none"/>
          <w:lang w:val="ru-RU"/>
        </w:rPr>
        <w:t xml:space="preserve"> </w:t>
      </w:r>
      <w:r>
        <w:rPr>
          <w:sz w:val="28"/>
          <w:szCs w:val="28"/>
          <w:highlight w:val="none"/>
        </w:rPr>
        <w:t xml:space="preserve">Продолжить работу по выявлению фактов продажи </w:t>
      </w:r>
      <w:r>
        <w:rPr>
          <w:sz w:val="28"/>
          <w:szCs w:val="28"/>
          <w:highlight w:val="none"/>
          <w:lang w:val="ru-RU"/>
        </w:rPr>
        <w:t>в</w:t>
      </w:r>
      <w:r>
        <w:rPr>
          <w:rFonts w:hint="default"/>
          <w:sz w:val="28"/>
          <w:szCs w:val="28"/>
          <w:highlight w:val="none"/>
          <w:lang w:val="ru-RU"/>
        </w:rPr>
        <w:t xml:space="preserve"> неустановленных для этих целей местах</w:t>
      </w:r>
      <w:r>
        <w:rPr>
          <w:sz w:val="28"/>
          <w:szCs w:val="28"/>
          <w:highlight w:val="none"/>
        </w:rPr>
        <w:t>.</w:t>
      </w:r>
    </w:p>
    <w:p w14:paraId="1D4631F5">
      <w:pPr>
        <w:spacing w:line="240" w:lineRule="atLeast"/>
        <w:jc w:val="both"/>
        <w:rPr>
          <w:sz w:val="28"/>
          <w:szCs w:val="28"/>
          <w:highlight w:val="none"/>
        </w:rPr>
      </w:pPr>
    </w:p>
    <w:p w14:paraId="341C8AA1">
      <w:pPr>
        <w:spacing w:line="240" w:lineRule="atLeast"/>
        <w:jc w:val="both"/>
        <w:rPr>
          <w:rFonts w:hint="default"/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</w:rPr>
        <w:t xml:space="preserve">        Срок исполнения - </w:t>
      </w:r>
      <w:r>
        <w:rPr>
          <w:sz w:val="28"/>
          <w:szCs w:val="28"/>
          <w:highlight w:val="none"/>
          <w:lang w:val="ru-RU"/>
        </w:rPr>
        <w:t>ежеквартально</w:t>
      </w:r>
      <w:r>
        <w:rPr>
          <w:rFonts w:hint="default"/>
          <w:sz w:val="28"/>
          <w:szCs w:val="28"/>
          <w:highlight w:val="none"/>
          <w:lang w:val="ru-RU"/>
        </w:rPr>
        <w:t xml:space="preserve"> до </w:t>
      </w:r>
      <w:bookmarkStart w:id="2" w:name="_GoBack"/>
      <w:bookmarkEnd w:id="2"/>
      <w:r>
        <w:rPr>
          <w:rFonts w:hint="default"/>
          <w:sz w:val="28"/>
          <w:szCs w:val="28"/>
          <w:highlight w:val="none"/>
          <w:lang w:val="ru-RU"/>
        </w:rPr>
        <w:t>15.07.2025г.</w:t>
      </w:r>
    </w:p>
    <w:p w14:paraId="67D32A35">
      <w:pPr>
        <w:spacing w:line="24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14:paraId="10BF1DB1">
      <w:pPr>
        <w:spacing w:line="240" w:lineRule="atLeast"/>
        <w:jc w:val="both"/>
        <w:rPr>
          <w:b/>
          <w:sz w:val="28"/>
          <w:szCs w:val="28"/>
        </w:rPr>
      </w:pPr>
    </w:p>
    <w:p w14:paraId="70159EE6">
      <w:pPr>
        <w:spacing w:line="240" w:lineRule="atLeast"/>
        <w:jc w:val="both"/>
        <w:rPr>
          <w:b/>
          <w:sz w:val="28"/>
          <w:szCs w:val="28"/>
        </w:rPr>
      </w:pPr>
    </w:p>
    <w:p w14:paraId="558E447C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>Председательствующий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А.А.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Шапошников</w:t>
      </w:r>
    </w:p>
    <w:p w14:paraId="11B845EC">
      <w:pPr>
        <w:tabs>
          <w:tab w:val="left" w:pos="2700"/>
        </w:tabs>
        <w:rPr>
          <w:sz w:val="28"/>
          <w:szCs w:val="28"/>
        </w:rPr>
      </w:pPr>
    </w:p>
    <w:p w14:paraId="42FB2CB1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>Секретарь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С.А.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Алпатьева</w:t>
      </w:r>
    </w:p>
    <w:sectPr>
      <w:pgSz w:w="11906" w:h="16838"/>
      <w:pgMar w:top="567" w:right="851" w:bottom="454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8766AC"/>
    <w:multiLevelType w:val="multilevel"/>
    <w:tmpl w:val="C18766AC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suff w:val="space"/>
      <w:lvlText w:val="%1.%2."/>
      <w:lvlJc w:val="left"/>
      <w:pPr>
        <w:ind w:left="56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56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56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56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56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56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56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560" w:leftChars="0" w:firstLine="0" w:firstLineChars="0"/>
      </w:pPr>
      <w:rPr>
        <w:rFonts w:hint="default"/>
      </w:rPr>
    </w:lvl>
  </w:abstractNum>
  <w:abstractNum w:abstractNumId="1">
    <w:nsid w:val="FC066DEB"/>
    <w:multiLevelType w:val="multilevel"/>
    <w:tmpl w:val="FC066DEB"/>
    <w:lvl w:ilvl="0" w:tentative="0">
      <w:start w:val="2"/>
      <w:numFmt w:val="decimal"/>
      <w:suff w:val="space"/>
      <w:lvlText w:val="%1."/>
      <w:lvlJc w:val="left"/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abstractNum w:abstractNumId="2">
    <w:nsid w:val="068AF095"/>
    <w:multiLevelType w:val="singleLevel"/>
    <w:tmpl w:val="068AF095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C4C"/>
    <w:rsid w:val="00005264"/>
    <w:rsid w:val="00016FBB"/>
    <w:rsid w:val="0003743C"/>
    <w:rsid w:val="000630A5"/>
    <w:rsid w:val="00064F9C"/>
    <w:rsid w:val="0007662E"/>
    <w:rsid w:val="000838FC"/>
    <w:rsid w:val="00084C2A"/>
    <w:rsid w:val="00092326"/>
    <w:rsid w:val="000A3CB5"/>
    <w:rsid w:val="000A4347"/>
    <w:rsid w:val="000B31B3"/>
    <w:rsid w:val="000D4826"/>
    <w:rsid w:val="000E1A60"/>
    <w:rsid w:val="000F5B7B"/>
    <w:rsid w:val="0010486C"/>
    <w:rsid w:val="001307C1"/>
    <w:rsid w:val="00132F7A"/>
    <w:rsid w:val="001345CC"/>
    <w:rsid w:val="00151C11"/>
    <w:rsid w:val="001538C1"/>
    <w:rsid w:val="00155C71"/>
    <w:rsid w:val="00164A4F"/>
    <w:rsid w:val="001675E6"/>
    <w:rsid w:val="001937D1"/>
    <w:rsid w:val="001A30CC"/>
    <w:rsid w:val="001C13D5"/>
    <w:rsid w:val="001C1E63"/>
    <w:rsid w:val="001C4041"/>
    <w:rsid w:val="001C53D6"/>
    <w:rsid w:val="001D5857"/>
    <w:rsid w:val="001D676B"/>
    <w:rsid w:val="001E1F62"/>
    <w:rsid w:val="001E25BC"/>
    <w:rsid w:val="001F2F00"/>
    <w:rsid w:val="00204724"/>
    <w:rsid w:val="00220C79"/>
    <w:rsid w:val="0023393C"/>
    <w:rsid w:val="00234732"/>
    <w:rsid w:val="002367CF"/>
    <w:rsid w:val="00243E3C"/>
    <w:rsid w:val="00250534"/>
    <w:rsid w:val="00253F46"/>
    <w:rsid w:val="00260E49"/>
    <w:rsid w:val="00267F95"/>
    <w:rsid w:val="00283CBF"/>
    <w:rsid w:val="0028406A"/>
    <w:rsid w:val="002842B5"/>
    <w:rsid w:val="002862D7"/>
    <w:rsid w:val="002B5A19"/>
    <w:rsid w:val="002C3829"/>
    <w:rsid w:val="002D2C24"/>
    <w:rsid w:val="002D7C5B"/>
    <w:rsid w:val="002E00E9"/>
    <w:rsid w:val="002E26C1"/>
    <w:rsid w:val="002F5F24"/>
    <w:rsid w:val="003075FF"/>
    <w:rsid w:val="00313B49"/>
    <w:rsid w:val="0032747E"/>
    <w:rsid w:val="00332A8E"/>
    <w:rsid w:val="003347BA"/>
    <w:rsid w:val="00347643"/>
    <w:rsid w:val="00364F94"/>
    <w:rsid w:val="0036661F"/>
    <w:rsid w:val="0036785C"/>
    <w:rsid w:val="003702BA"/>
    <w:rsid w:val="00375C55"/>
    <w:rsid w:val="00381D8E"/>
    <w:rsid w:val="00394165"/>
    <w:rsid w:val="00396B52"/>
    <w:rsid w:val="00396C66"/>
    <w:rsid w:val="003A7555"/>
    <w:rsid w:val="003A7A5D"/>
    <w:rsid w:val="003B0002"/>
    <w:rsid w:val="003B1AB0"/>
    <w:rsid w:val="003B5978"/>
    <w:rsid w:val="003C3531"/>
    <w:rsid w:val="003C3F2F"/>
    <w:rsid w:val="003C685B"/>
    <w:rsid w:val="003D17CE"/>
    <w:rsid w:val="003D37CA"/>
    <w:rsid w:val="003E477D"/>
    <w:rsid w:val="003F0469"/>
    <w:rsid w:val="003F50B4"/>
    <w:rsid w:val="0040493A"/>
    <w:rsid w:val="0041049A"/>
    <w:rsid w:val="0041761E"/>
    <w:rsid w:val="004307AC"/>
    <w:rsid w:val="00431557"/>
    <w:rsid w:val="00431A6F"/>
    <w:rsid w:val="0043482C"/>
    <w:rsid w:val="00437539"/>
    <w:rsid w:val="00445143"/>
    <w:rsid w:val="00450E33"/>
    <w:rsid w:val="0045512C"/>
    <w:rsid w:val="00460F59"/>
    <w:rsid w:val="00460F61"/>
    <w:rsid w:val="00471C2B"/>
    <w:rsid w:val="004722F4"/>
    <w:rsid w:val="0048450A"/>
    <w:rsid w:val="00486680"/>
    <w:rsid w:val="004C7888"/>
    <w:rsid w:val="004C7E09"/>
    <w:rsid w:val="004E7127"/>
    <w:rsid w:val="004E7AA4"/>
    <w:rsid w:val="004F38F4"/>
    <w:rsid w:val="004F4F47"/>
    <w:rsid w:val="0050058F"/>
    <w:rsid w:val="00502266"/>
    <w:rsid w:val="00516474"/>
    <w:rsid w:val="005218F5"/>
    <w:rsid w:val="00526058"/>
    <w:rsid w:val="005368CB"/>
    <w:rsid w:val="00547FBB"/>
    <w:rsid w:val="0056485E"/>
    <w:rsid w:val="005825E9"/>
    <w:rsid w:val="00585996"/>
    <w:rsid w:val="0059230D"/>
    <w:rsid w:val="0059705D"/>
    <w:rsid w:val="005A45B9"/>
    <w:rsid w:val="005B0475"/>
    <w:rsid w:val="005B7E06"/>
    <w:rsid w:val="005C1229"/>
    <w:rsid w:val="005C6791"/>
    <w:rsid w:val="005F3824"/>
    <w:rsid w:val="0060100E"/>
    <w:rsid w:val="0060700C"/>
    <w:rsid w:val="00615D37"/>
    <w:rsid w:val="0062509B"/>
    <w:rsid w:val="006269BB"/>
    <w:rsid w:val="006319A8"/>
    <w:rsid w:val="00643D44"/>
    <w:rsid w:val="00645980"/>
    <w:rsid w:val="006507E0"/>
    <w:rsid w:val="00651D30"/>
    <w:rsid w:val="006765B4"/>
    <w:rsid w:val="00677A16"/>
    <w:rsid w:val="0068239A"/>
    <w:rsid w:val="0068325A"/>
    <w:rsid w:val="00690C83"/>
    <w:rsid w:val="006926D2"/>
    <w:rsid w:val="00694916"/>
    <w:rsid w:val="00695866"/>
    <w:rsid w:val="00696978"/>
    <w:rsid w:val="006978CE"/>
    <w:rsid w:val="006C05DD"/>
    <w:rsid w:val="006E48AF"/>
    <w:rsid w:val="006F0F74"/>
    <w:rsid w:val="006F2A37"/>
    <w:rsid w:val="006F5E72"/>
    <w:rsid w:val="0070262C"/>
    <w:rsid w:val="00702831"/>
    <w:rsid w:val="00713FD0"/>
    <w:rsid w:val="00714F2A"/>
    <w:rsid w:val="00733C20"/>
    <w:rsid w:val="00757080"/>
    <w:rsid w:val="00787EA2"/>
    <w:rsid w:val="00792C1B"/>
    <w:rsid w:val="0079636D"/>
    <w:rsid w:val="007A36CC"/>
    <w:rsid w:val="007A59C3"/>
    <w:rsid w:val="007B106B"/>
    <w:rsid w:val="007B168E"/>
    <w:rsid w:val="007B3767"/>
    <w:rsid w:val="007B3D8D"/>
    <w:rsid w:val="007C3F09"/>
    <w:rsid w:val="007D1AE8"/>
    <w:rsid w:val="007E720B"/>
    <w:rsid w:val="007F345B"/>
    <w:rsid w:val="00800167"/>
    <w:rsid w:val="00801956"/>
    <w:rsid w:val="00815B79"/>
    <w:rsid w:val="00840F4F"/>
    <w:rsid w:val="008422DA"/>
    <w:rsid w:val="00844DB1"/>
    <w:rsid w:val="00845B9A"/>
    <w:rsid w:val="008568E7"/>
    <w:rsid w:val="008771A2"/>
    <w:rsid w:val="00886088"/>
    <w:rsid w:val="0089542D"/>
    <w:rsid w:val="008C6DDC"/>
    <w:rsid w:val="008E6AC7"/>
    <w:rsid w:val="008F1DF0"/>
    <w:rsid w:val="009069F8"/>
    <w:rsid w:val="0091638A"/>
    <w:rsid w:val="00934AF7"/>
    <w:rsid w:val="00946104"/>
    <w:rsid w:val="0095273C"/>
    <w:rsid w:val="00953598"/>
    <w:rsid w:val="00953A59"/>
    <w:rsid w:val="0095580E"/>
    <w:rsid w:val="00955ADD"/>
    <w:rsid w:val="009759CC"/>
    <w:rsid w:val="0098326F"/>
    <w:rsid w:val="009851E6"/>
    <w:rsid w:val="00994096"/>
    <w:rsid w:val="009A2280"/>
    <w:rsid w:val="009C3E5B"/>
    <w:rsid w:val="009D229F"/>
    <w:rsid w:val="009D5294"/>
    <w:rsid w:val="009D7EC8"/>
    <w:rsid w:val="009E341C"/>
    <w:rsid w:val="009F06DC"/>
    <w:rsid w:val="00A014D1"/>
    <w:rsid w:val="00A01706"/>
    <w:rsid w:val="00A31C70"/>
    <w:rsid w:val="00A34484"/>
    <w:rsid w:val="00A4674F"/>
    <w:rsid w:val="00A50ECE"/>
    <w:rsid w:val="00A54428"/>
    <w:rsid w:val="00A6124F"/>
    <w:rsid w:val="00A631F1"/>
    <w:rsid w:val="00A71CF2"/>
    <w:rsid w:val="00A84EB4"/>
    <w:rsid w:val="00A86FA7"/>
    <w:rsid w:val="00A872E3"/>
    <w:rsid w:val="00A928DE"/>
    <w:rsid w:val="00A92C23"/>
    <w:rsid w:val="00A94E09"/>
    <w:rsid w:val="00A96FE6"/>
    <w:rsid w:val="00A97DFE"/>
    <w:rsid w:val="00AA5BF1"/>
    <w:rsid w:val="00AB2D5F"/>
    <w:rsid w:val="00AB4DB2"/>
    <w:rsid w:val="00AB71E8"/>
    <w:rsid w:val="00AC1A53"/>
    <w:rsid w:val="00AC4705"/>
    <w:rsid w:val="00AC6129"/>
    <w:rsid w:val="00AD09D1"/>
    <w:rsid w:val="00AE0138"/>
    <w:rsid w:val="00AE1F30"/>
    <w:rsid w:val="00AE5000"/>
    <w:rsid w:val="00AE55F6"/>
    <w:rsid w:val="00AF55A6"/>
    <w:rsid w:val="00AF72B1"/>
    <w:rsid w:val="00B00238"/>
    <w:rsid w:val="00B05D6B"/>
    <w:rsid w:val="00B078AA"/>
    <w:rsid w:val="00B11E42"/>
    <w:rsid w:val="00B231CB"/>
    <w:rsid w:val="00B26770"/>
    <w:rsid w:val="00B30492"/>
    <w:rsid w:val="00B30833"/>
    <w:rsid w:val="00B329B2"/>
    <w:rsid w:val="00B335BE"/>
    <w:rsid w:val="00B503A9"/>
    <w:rsid w:val="00B61C3E"/>
    <w:rsid w:val="00B72BC0"/>
    <w:rsid w:val="00B96DA3"/>
    <w:rsid w:val="00BA0DB0"/>
    <w:rsid w:val="00BB3F11"/>
    <w:rsid w:val="00BE142A"/>
    <w:rsid w:val="00BF25A5"/>
    <w:rsid w:val="00C07DC9"/>
    <w:rsid w:val="00C131C4"/>
    <w:rsid w:val="00C1465A"/>
    <w:rsid w:val="00C15423"/>
    <w:rsid w:val="00C22466"/>
    <w:rsid w:val="00C22978"/>
    <w:rsid w:val="00C355DC"/>
    <w:rsid w:val="00C36F27"/>
    <w:rsid w:val="00C4338B"/>
    <w:rsid w:val="00C43FFE"/>
    <w:rsid w:val="00C47A09"/>
    <w:rsid w:val="00C5182D"/>
    <w:rsid w:val="00C53DCE"/>
    <w:rsid w:val="00C55F89"/>
    <w:rsid w:val="00C6188B"/>
    <w:rsid w:val="00C62FFE"/>
    <w:rsid w:val="00C65E74"/>
    <w:rsid w:val="00C94FDB"/>
    <w:rsid w:val="00C96845"/>
    <w:rsid w:val="00CB7460"/>
    <w:rsid w:val="00CC2E37"/>
    <w:rsid w:val="00CD37F0"/>
    <w:rsid w:val="00CD390E"/>
    <w:rsid w:val="00CD5543"/>
    <w:rsid w:val="00CE071C"/>
    <w:rsid w:val="00CE3A30"/>
    <w:rsid w:val="00CF00A8"/>
    <w:rsid w:val="00D03219"/>
    <w:rsid w:val="00D1560F"/>
    <w:rsid w:val="00D17909"/>
    <w:rsid w:val="00D265BC"/>
    <w:rsid w:val="00D30250"/>
    <w:rsid w:val="00D33F78"/>
    <w:rsid w:val="00D416F0"/>
    <w:rsid w:val="00D5683C"/>
    <w:rsid w:val="00D6794C"/>
    <w:rsid w:val="00D766BD"/>
    <w:rsid w:val="00D86BC9"/>
    <w:rsid w:val="00D91AD4"/>
    <w:rsid w:val="00DA43B9"/>
    <w:rsid w:val="00DA5CCF"/>
    <w:rsid w:val="00DB5921"/>
    <w:rsid w:val="00DB6DB2"/>
    <w:rsid w:val="00DC0D72"/>
    <w:rsid w:val="00DC38A3"/>
    <w:rsid w:val="00DC44F8"/>
    <w:rsid w:val="00DC4F4D"/>
    <w:rsid w:val="00DD2ACB"/>
    <w:rsid w:val="00DD31A7"/>
    <w:rsid w:val="00DD32F3"/>
    <w:rsid w:val="00DE28E1"/>
    <w:rsid w:val="00DE3AB2"/>
    <w:rsid w:val="00DE448D"/>
    <w:rsid w:val="00DE4679"/>
    <w:rsid w:val="00DE46DC"/>
    <w:rsid w:val="00DE644A"/>
    <w:rsid w:val="00DF782A"/>
    <w:rsid w:val="00DF7986"/>
    <w:rsid w:val="00E2042E"/>
    <w:rsid w:val="00E22DA8"/>
    <w:rsid w:val="00E255D0"/>
    <w:rsid w:val="00E27E2B"/>
    <w:rsid w:val="00E33088"/>
    <w:rsid w:val="00E424C3"/>
    <w:rsid w:val="00E433A0"/>
    <w:rsid w:val="00E43C9D"/>
    <w:rsid w:val="00E60D74"/>
    <w:rsid w:val="00E676CF"/>
    <w:rsid w:val="00E67EEE"/>
    <w:rsid w:val="00E745D2"/>
    <w:rsid w:val="00E80E25"/>
    <w:rsid w:val="00E853A2"/>
    <w:rsid w:val="00E85DF8"/>
    <w:rsid w:val="00E87671"/>
    <w:rsid w:val="00E91CF4"/>
    <w:rsid w:val="00EA7C4C"/>
    <w:rsid w:val="00EB0E3C"/>
    <w:rsid w:val="00EB153B"/>
    <w:rsid w:val="00EB1583"/>
    <w:rsid w:val="00EB4D88"/>
    <w:rsid w:val="00EC0113"/>
    <w:rsid w:val="00EC74D6"/>
    <w:rsid w:val="00ED201C"/>
    <w:rsid w:val="00EE4CEB"/>
    <w:rsid w:val="00EF2720"/>
    <w:rsid w:val="00EF2C46"/>
    <w:rsid w:val="00EF55A0"/>
    <w:rsid w:val="00EF6673"/>
    <w:rsid w:val="00F03331"/>
    <w:rsid w:val="00F053B5"/>
    <w:rsid w:val="00F12000"/>
    <w:rsid w:val="00F256FF"/>
    <w:rsid w:val="00F30A2A"/>
    <w:rsid w:val="00F43D10"/>
    <w:rsid w:val="00F440CD"/>
    <w:rsid w:val="00F47EF3"/>
    <w:rsid w:val="00F60DAE"/>
    <w:rsid w:val="00F7051F"/>
    <w:rsid w:val="00F73378"/>
    <w:rsid w:val="00F74A69"/>
    <w:rsid w:val="00F8253F"/>
    <w:rsid w:val="00F84705"/>
    <w:rsid w:val="00F918DC"/>
    <w:rsid w:val="00FC09EC"/>
    <w:rsid w:val="00FD6951"/>
    <w:rsid w:val="00FD7597"/>
    <w:rsid w:val="00FE00A0"/>
    <w:rsid w:val="00FE777D"/>
    <w:rsid w:val="00FF0AA9"/>
    <w:rsid w:val="00FF4B93"/>
    <w:rsid w:val="00FF507C"/>
    <w:rsid w:val="00FF66CC"/>
    <w:rsid w:val="29AB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9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3"/>
    <w:basedOn w:val="1"/>
    <w:link w:val="23"/>
    <w:qFormat/>
    <w:locked/>
    <w:uiPriority w:val="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otnote reference"/>
    <w:basedOn w:val="3"/>
    <w:semiHidden/>
    <w:unhideWhenUsed/>
    <w:qFormat/>
    <w:uiPriority w:val="99"/>
    <w:rPr>
      <w:vertAlign w:val="superscript"/>
    </w:rPr>
  </w:style>
  <w:style w:type="character" w:styleId="6">
    <w:name w:val="Hyperlink"/>
    <w:basedOn w:val="3"/>
    <w:unhideWhenUsed/>
    <w:qFormat/>
    <w:uiPriority w:val="0"/>
    <w:rPr>
      <w:color w:val="0000FF"/>
      <w:u w:val="single"/>
    </w:rPr>
  </w:style>
  <w:style w:type="character" w:styleId="7">
    <w:name w:val="Strong"/>
    <w:basedOn w:val="3"/>
    <w:qFormat/>
    <w:locked/>
    <w:uiPriority w:val="22"/>
    <w:rPr>
      <w:b/>
      <w:bCs/>
    </w:rPr>
  </w:style>
  <w:style w:type="paragraph" w:styleId="8">
    <w:name w:val="Balloon Text"/>
    <w:basedOn w:val="1"/>
    <w:link w:val="17"/>
    <w:semiHidden/>
    <w:uiPriority w:val="99"/>
    <w:rPr>
      <w:rFonts w:ascii="Tahoma" w:hAnsi="Tahoma" w:cs="Tahoma"/>
      <w:sz w:val="16"/>
      <w:szCs w:val="16"/>
    </w:rPr>
  </w:style>
  <w:style w:type="paragraph" w:styleId="9">
    <w:name w:val="footnote text"/>
    <w:basedOn w:val="1"/>
    <w:link w:val="25"/>
    <w:semiHidden/>
    <w:unhideWhenUsed/>
    <w:qFormat/>
    <w:uiPriority w:val="99"/>
    <w:rPr>
      <w:sz w:val="20"/>
      <w:szCs w:val="20"/>
    </w:rPr>
  </w:style>
  <w:style w:type="paragraph" w:styleId="10">
    <w:name w:val="Body Text"/>
    <w:basedOn w:val="1"/>
    <w:link w:val="15"/>
    <w:qFormat/>
    <w:uiPriority w:val="99"/>
    <w:pPr>
      <w:ind w:right="3826"/>
      <w:jc w:val="both"/>
    </w:pPr>
    <w:rPr>
      <w:sz w:val="28"/>
      <w:szCs w:val="20"/>
    </w:rPr>
  </w:style>
  <w:style w:type="paragraph" w:styleId="11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styleId="12">
    <w:name w:val="Body Text Indent 2"/>
    <w:basedOn w:val="1"/>
    <w:link w:val="21"/>
    <w:qFormat/>
    <w:uiPriority w:val="0"/>
    <w:pPr>
      <w:spacing w:after="120" w:line="480" w:lineRule="auto"/>
      <w:ind w:left="283"/>
    </w:pPr>
    <w:rPr>
      <w:sz w:val="20"/>
      <w:szCs w:val="20"/>
    </w:rPr>
  </w:style>
  <w:style w:type="paragraph" w:styleId="13">
    <w:name w:val="Subtitle"/>
    <w:basedOn w:val="1"/>
    <w:link w:val="20"/>
    <w:qFormat/>
    <w:locked/>
    <w:uiPriority w:val="0"/>
    <w:pPr>
      <w:jc w:val="center"/>
    </w:pPr>
    <w:rPr>
      <w:b/>
      <w:szCs w:val="20"/>
    </w:rPr>
  </w:style>
  <w:style w:type="table" w:styleId="14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Основной текст Знак"/>
    <w:basedOn w:val="3"/>
    <w:link w:val="10"/>
    <w:semiHidden/>
    <w:locked/>
    <w:uiPriority w:val="99"/>
    <w:rPr>
      <w:rFonts w:cs="Times New Roman"/>
      <w:sz w:val="24"/>
      <w:szCs w:val="24"/>
    </w:rPr>
  </w:style>
  <w:style w:type="paragraph" w:customStyle="1" w:styleId="16">
    <w:name w:val="ConsPlusNormal"/>
    <w:qFormat/>
    <w:uiPriority w:val="99"/>
    <w:pPr>
      <w:widowControl w:val="0"/>
      <w:suppressAutoHyphens/>
      <w:ind w:firstLine="720"/>
    </w:pPr>
    <w:rPr>
      <w:rFonts w:ascii="Arial" w:hAnsi="Arial" w:eastAsia="Times New Roman" w:cs="Times New Roman"/>
      <w:lang w:val="ru-RU" w:eastAsia="ru-RU" w:bidi="ar-SA"/>
    </w:rPr>
  </w:style>
  <w:style w:type="character" w:customStyle="1" w:styleId="17">
    <w:name w:val="Текст выноски Знак"/>
    <w:basedOn w:val="3"/>
    <w:link w:val="8"/>
    <w:semiHidden/>
    <w:qFormat/>
    <w:locked/>
    <w:uiPriority w:val="99"/>
    <w:rPr>
      <w:rFonts w:cs="Times New Roman"/>
      <w:sz w:val="2"/>
    </w:rPr>
  </w:style>
  <w:style w:type="paragraph" w:styleId="18">
    <w:name w:val="List Paragraph"/>
    <w:basedOn w:val="1"/>
    <w:qFormat/>
    <w:uiPriority w:val="34"/>
    <w:pPr>
      <w:spacing w:after="160" w:line="259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19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20">
    <w:name w:val="Подзаголовок Знак"/>
    <w:basedOn w:val="3"/>
    <w:link w:val="13"/>
    <w:qFormat/>
    <w:uiPriority w:val="0"/>
    <w:rPr>
      <w:b/>
      <w:sz w:val="24"/>
    </w:rPr>
  </w:style>
  <w:style w:type="character" w:customStyle="1" w:styleId="21">
    <w:name w:val="Основной текст с отступом 2 Знак"/>
    <w:basedOn w:val="3"/>
    <w:link w:val="12"/>
    <w:qFormat/>
    <w:uiPriority w:val="0"/>
  </w:style>
  <w:style w:type="paragraph" w:customStyle="1" w:styleId="22">
    <w:name w:val="ConsPlusTitle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b/>
      <w:bCs/>
      <w:lang w:val="ru-RU" w:eastAsia="ru-RU" w:bidi="ar-SA"/>
    </w:rPr>
  </w:style>
  <w:style w:type="character" w:customStyle="1" w:styleId="23">
    <w:name w:val="Заголовок 3 Знак"/>
    <w:basedOn w:val="3"/>
    <w:link w:val="2"/>
    <w:qFormat/>
    <w:uiPriority w:val="9"/>
    <w:rPr>
      <w:b/>
      <w:bCs/>
      <w:sz w:val="27"/>
      <w:szCs w:val="27"/>
    </w:rPr>
  </w:style>
  <w:style w:type="paragraph" w:customStyle="1" w:styleId="24">
    <w:name w:val="Postan"/>
    <w:basedOn w:val="1"/>
    <w:qFormat/>
    <w:uiPriority w:val="0"/>
    <w:pPr>
      <w:jc w:val="center"/>
    </w:pPr>
    <w:rPr>
      <w:sz w:val="28"/>
      <w:szCs w:val="20"/>
    </w:rPr>
  </w:style>
  <w:style w:type="character" w:customStyle="1" w:styleId="25">
    <w:name w:val="Текст сноски Знак"/>
    <w:basedOn w:val="3"/>
    <w:link w:val="9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96C920-14AA-4F0B-923A-BF06178B0A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MoBIL GROUP</Company>
  <Pages>2</Pages>
  <Words>379</Words>
  <Characters>3412</Characters>
  <Lines>28</Lines>
  <Paragraphs>7</Paragraphs>
  <TotalTime>194</TotalTime>
  <ScaleCrop>false</ScaleCrop>
  <LinksUpToDate>false</LinksUpToDate>
  <CharactersWithSpaces>3784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2025-02-07T13:38:00Z</dcterms:created>
  <dc:creator>Виталий</dc:creator>
  <cp:lastModifiedBy>Alpateva_SA</cp:lastModifiedBy>
  <cp:lastPrinted>2025-05-15T12:32:20Z</cp:lastPrinted>
  <dcterms:modified xsi:type="dcterms:W3CDTF">2025-05-15T12:40:39Z</dcterms:modified>
  <dc:title>ПРОТОКОЛ № 1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CAE6420B064A4DEE8357EEFD2233F833_12</vt:lpwstr>
  </property>
</Properties>
</file>