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E6CD0" w14:textId="348A6460" w:rsidR="006D48A4" w:rsidRPr="00A77412" w:rsidRDefault="00FA7643" w:rsidP="005E676C">
      <w:pPr>
        <w:pStyle w:val="11"/>
        <w:numPr>
          <w:ilvl w:val="0"/>
          <w:numId w:val="13"/>
        </w:numPr>
        <w:ind w:left="142" w:right="141" w:firstLine="0"/>
      </w:pPr>
      <w:bookmarkStart w:id="0" w:name="_Toc180074728"/>
      <w:bookmarkStart w:id="1" w:name="_Toc273554828"/>
      <w:bookmarkStart w:id="2" w:name="_Toc273558607"/>
      <w:bookmarkStart w:id="3" w:name="OLE_LINK366"/>
      <w:bookmarkStart w:id="4" w:name="OLE_LINK367"/>
      <w:bookmarkStart w:id="5" w:name="OLE_LINK368"/>
      <w:bookmarkStart w:id="6" w:name="OLE_LINK369"/>
      <w:bookmarkStart w:id="7" w:name="_Toc483046937"/>
      <w:r w:rsidRPr="00A77412">
        <w:t>Материалы по обоснованию расчетных показателей, содержащихся в основной части</w:t>
      </w:r>
      <w:bookmarkEnd w:id="0"/>
    </w:p>
    <w:p w14:paraId="6E33957C" w14:textId="4804382B" w:rsidR="008C1996" w:rsidRPr="00A77412" w:rsidRDefault="008C1996" w:rsidP="005E676C">
      <w:pPr>
        <w:pStyle w:val="20"/>
        <w:numPr>
          <w:ilvl w:val="1"/>
          <w:numId w:val="13"/>
        </w:numPr>
        <w:ind w:left="0" w:right="141" w:firstLine="0"/>
        <w:rPr>
          <w:iCs w:val="0"/>
        </w:rPr>
      </w:pPr>
      <w:bookmarkStart w:id="8" w:name="_Toc82780358"/>
      <w:bookmarkStart w:id="9" w:name="_Toc180074729"/>
      <w:r w:rsidRPr="00A77412">
        <w:rPr>
          <w:iCs w:val="0"/>
        </w:rPr>
        <w:t xml:space="preserve">Результаты анализа территориальных особенностей муниципального образования </w:t>
      </w:r>
      <w:r w:rsidR="009F5038">
        <w:rPr>
          <w:iCs w:val="0"/>
        </w:rPr>
        <w:t>«</w:t>
      </w:r>
      <w:r w:rsidR="005E676C">
        <w:rPr>
          <w:iCs w:val="0"/>
        </w:rPr>
        <w:t>Нижнекундрюченское</w:t>
      </w:r>
      <w:r w:rsidR="00F95872" w:rsidRPr="00A77412">
        <w:rPr>
          <w:iCs w:val="0"/>
        </w:rPr>
        <w:t xml:space="preserve"> сельское поселение</w:t>
      </w:r>
      <w:r w:rsidR="009F5038">
        <w:rPr>
          <w:iCs w:val="0"/>
        </w:rPr>
        <w:t>»</w:t>
      </w:r>
      <w:r w:rsidRPr="00A77412">
        <w:rPr>
          <w:iCs w:val="0"/>
        </w:rPr>
        <w:t>, влияющих на установление расчетных показателей</w:t>
      </w:r>
      <w:bookmarkEnd w:id="8"/>
      <w:bookmarkEnd w:id="9"/>
    </w:p>
    <w:p w14:paraId="4BFAB8A6" w14:textId="77777777" w:rsidR="008C1996" w:rsidRPr="00A77412" w:rsidRDefault="008C1996" w:rsidP="005E676C">
      <w:pPr>
        <w:ind w:right="141"/>
        <w:rPr>
          <w:szCs w:val="24"/>
        </w:rPr>
      </w:pPr>
      <w:r w:rsidRPr="00A77412">
        <w:rPr>
          <w:szCs w:val="24"/>
        </w:rPr>
        <w:t>В соответствии с п. 5 ст. 29.4 Градостроительного кодекса РФ подготовка местных нормативов градостроительного проектирования осуществляется с учетом:</w:t>
      </w:r>
    </w:p>
    <w:p w14:paraId="6C8A82DB" w14:textId="77777777" w:rsidR="008C1996" w:rsidRPr="00A77412" w:rsidRDefault="008C1996" w:rsidP="005E676C">
      <w:pPr>
        <w:ind w:right="141"/>
        <w:rPr>
          <w:szCs w:val="24"/>
        </w:rPr>
      </w:pPr>
      <w:r w:rsidRPr="00A77412">
        <w:rPr>
          <w:szCs w:val="24"/>
        </w:rPr>
        <w:t>1) социально-демографического состава и плотности населения на территории муниципального образования;</w:t>
      </w:r>
    </w:p>
    <w:p w14:paraId="18CB0180" w14:textId="77777777" w:rsidR="008C1996" w:rsidRPr="00A77412" w:rsidRDefault="008C1996" w:rsidP="005E676C">
      <w:pPr>
        <w:ind w:right="141"/>
        <w:rPr>
          <w:szCs w:val="24"/>
        </w:rPr>
      </w:pPr>
      <w:r w:rsidRPr="00A77412">
        <w:rPr>
          <w:szCs w:val="24"/>
        </w:rPr>
        <w:t xml:space="preserve">2) </w:t>
      </w:r>
      <w:bookmarkStart w:id="10" w:name="_Hlk52372125"/>
      <w:r w:rsidRPr="00A77412">
        <w:rPr>
          <w:szCs w:val="24"/>
        </w:rPr>
        <w:t xml:space="preserve">стратегии социально-экономического развития муниципального образования и плана мероприятий по ее реализации </w:t>
      </w:r>
      <w:bookmarkEnd w:id="10"/>
      <w:r w:rsidRPr="00A77412">
        <w:rPr>
          <w:szCs w:val="24"/>
        </w:rPr>
        <w:t>(при наличии);</w:t>
      </w:r>
    </w:p>
    <w:p w14:paraId="3F053B61" w14:textId="77777777" w:rsidR="008C1996" w:rsidRPr="00A77412" w:rsidRDefault="008C1996" w:rsidP="005E676C">
      <w:pPr>
        <w:ind w:right="141"/>
        <w:rPr>
          <w:szCs w:val="24"/>
        </w:rPr>
      </w:pPr>
      <w:r w:rsidRPr="00A77412">
        <w:rPr>
          <w:szCs w:val="24"/>
        </w:rPr>
        <w:t>3) предложений органов местного самоуправления и заинтересованных лиц.</w:t>
      </w:r>
    </w:p>
    <w:p w14:paraId="46C3D4B3" w14:textId="594F0F78" w:rsidR="008C1996" w:rsidRPr="00A77412" w:rsidRDefault="008C1996" w:rsidP="005E676C">
      <w:pPr>
        <w:ind w:right="141"/>
        <w:rPr>
          <w:szCs w:val="24"/>
        </w:rPr>
      </w:pPr>
      <w:r w:rsidRPr="00A77412">
        <w:rPr>
          <w:szCs w:val="24"/>
        </w:rPr>
        <w:t xml:space="preserve">Таким образом, установление расчетных показателей в </w:t>
      </w:r>
      <w:r w:rsidR="00D55D0F" w:rsidRPr="00A77412">
        <w:rPr>
          <w:szCs w:val="24"/>
        </w:rPr>
        <w:t xml:space="preserve">МНГП </w:t>
      </w:r>
      <w:r w:rsidR="005E676C">
        <w:rPr>
          <w:szCs w:val="24"/>
        </w:rPr>
        <w:t>Нтжнекундрюченского</w:t>
      </w:r>
      <w:r w:rsidR="0034116F" w:rsidRPr="00A77412">
        <w:rPr>
          <w:szCs w:val="24"/>
        </w:rPr>
        <w:t xml:space="preserve"> сельско</w:t>
      </w:r>
      <w:r w:rsidR="00B63DA5">
        <w:rPr>
          <w:szCs w:val="24"/>
        </w:rPr>
        <w:t>го</w:t>
      </w:r>
      <w:r w:rsidR="0034116F" w:rsidRPr="00A77412">
        <w:rPr>
          <w:szCs w:val="24"/>
        </w:rPr>
        <w:t xml:space="preserve"> поселени</w:t>
      </w:r>
      <w:r w:rsidR="00B63DA5">
        <w:rPr>
          <w:szCs w:val="24"/>
        </w:rPr>
        <w:t>я</w:t>
      </w:r>
      <w:r w:rsidRPr="00A77412">
        <w:rPr>
          <w:szCs w:val="24"/>
        </w:rPr>
        <w:t xml:space="preserve"> необходимо выполнять с учетом территориальных особенностей </w:t>
      </w:r>
      <w:r w:rsidR="00765BB2" w:rsidRPr="00A77412">
        <w:rPr>
          <w:szCs w:val="24"/>
        </w:rPr>
        <w:t xml:space="preserve">муниципального образования </w:t>
      </w:r>
      <w:r w:rsidR="00B63DA5">
        <w:rPr>
          <w:szCs w:val="24"/>
        </w:rPr>
        <w:t>«</w:t>
      </w:r>
      <w:r w:rsidR="005E676C">
        <w:rPr>
          <w:szCs w:val="24"/>
        </w:rPr>
        <w:t>Нижнекундрюченское</w:t>
      </w:r>
      <w:r w:rsidR="00F95872" w:rsidRPr="00A77412">
        <w:rPr>
          <w:szCs w:val="24"/>
        </w:rPr>
        <w:t xml:space="preserve"> сельское поселение</w:t>
      </w:r>
      <w:r w:rsidR="00B63DA5">
        <w:rPr>
          <w:szCs w:val="24"/>
        </w:rPr>
        <w:t>»</w:t>
      </w:r>
      <w:r w:rsidRPr="00A77412">
        <w:rPr>
          <w:szCs w:val="24"/>
        </w:rPr>
        <w:t xml:space="preserve">, выраженных в социально-демографических, инфраструктурных, экономических и иных аспектах. </w:t>
      </w:r>
    </w:p>
    <w:p w14:paraId="61C3B669" w14:textId="1043B673" w:rsidR="008C1996" w:rsidRPr="00A77412" w:rsidRDefault="008C1996" w:rsidP="005E676C">
      <w:pPr>
        <w:pStyle w:val="3"/>
        <w:numPr>
          <w:ilvl w:val="2"/>
          <w:numId w:val="13"/>
        </w:numPr>
        <w:ind w:left="0" w:right="141" w:hanging="11"/>
      </w:pPr>
      <w:bookmarkStart w:id="11" w:name="_Toc84513422"/>
      <w:bookmarkStart w:id="12" w:name="_Toc180074730"/>
      <w:r w:rsidRPr="00A77412">
        <w:t xml:space="preserve">Анализ социально-демографического состава и плотности населения на территории </w:t>
      </w:r>
      <w:r w:rsidR="00765BB2" w:rsidRPr="00A77412">
        <w:t>сельского</w:t>
      </w:r>
      <w:r w:rsidRPr="00A77412">
        <w:t xml:space="preserve"> </w:t>
      </w:r>
      <w:bookmarkEnd w:id="11"/>
      <w:r w:rsidRPr="00A77412">
        <w:t>поселения</w:t>
      </w:r>
      <w:bookmarkEnd w:id="12"/>
    </w:p>
    <w:p w14:paraId="5FB52CDE" w14:textId="233DD3D6" w:rsidR="00BA4F16" w:rsidRPr="00A77412" w:rsidRDefault="00D73E03" w:rsidP="005E676C">
      <w:pPr>
        <w:pStyle w:val="aff5"/>
        <w:ind w:right="141"/>
        <w:rPr>
          <w:lang w:val="ru-RU"/>
        </w:rPr>
      </w:pPr>
      <w:bookmarkStart w:id="13" w:name="OLE_LINK291"/>
      <w:bookmarkStart w:id="14" w:name="OLE_LINK292"/>
      <w:r w:rsidRPr="00A77412">
        <w:rPr>
          <w:lang w:val="ru-RU"/>
        </w:rPr>
        <w:t xml:space="preserve">Муниципальное образование </w:t>
      </w:r>
      <w:r w:rsidR="00E4234E">
        <w:rPr>
          <w:lang w:val="ru-RU"/>
        </w:rPr>
        <w:t>«</w:t>
      </w:r>
      <w:r w:rsidR="005E676C">
        <w:rPr>
          <w:lang w:val="ru-RU"/>
        </w:rPr>
        <w:t>Нижнекундрюченское</w:t>
      </w:r>
      <w:r w:rsidR="00F95872" w:rsidRPr="00A77412">
        <w:rPr>
          <w:lang w:val="ru-RU"/>
        </w:rPr>
        <w:t xml:space="preserve"> сельское поселение</w:t>
      </w:r>
      <w:r w:rsidR="00E4234E">
        <w:rPr>
          <w:lang w:val="ru-RU"/>
        </w:rPr>
        <w:t>»</w:t>
      </w:r>
      <w:r w:rsidR="00BB2CE5" w:rsidRPr="00A77412">
        <w:rPr>
          <w:lang w:val="ru-RU"/>
        </w:rPr>
        <w:t xml:space="preserve"> </w:t>
      </w:r>
      <w:r w:rsidR="00BA4F16" w:rsidRPr="00A77412">
        <w:rPr>
          <w:lang w:val="ru-RU"/>
        </w:rPr>
        <w:t xml:space="preserve">– муниципальное образование в составе </w:t>
      </w:r>
      <w:r w:rsidR="005E676C">
        <w:rPr>
          <w:lang w:val="ru-RU"/>
        </w:rPr>
        <w:t>Усть-Донецкого</w:t>
      </w:r>
      <w:r w:rsidR="00BB2CE5" w:rsidRPr="00A77412">
        <w:rPr>
          <w:lang w:val="ru-RU"/>
        </w:rPr>
        <w:t xml:space="preserve"> района </w:t>
      </w:r>
      <w:r w:rsidR="00EF6F80">
        <w:rPr>
          <w:lang w:val="ru-RU"/>
        </w:rPr>
        <w:t>Ростовской области</w:t>
      </w:r>
      <w:r w:rsidRPr="00A77412">
        <w:rPr>
          <w:lang w:val="ru-RU"/>
        </w:rPr>
        <w:t xml:space="preserve"> со статусом </w:t>
      </w:r>
      <w:r w:rsidR="00E54CE3" w:rsidRPr="00A77412">
        <w:rPr>
          <w:lang w:val="ru-RU"/>
        </w:rPr>
        <w:t>сельского</w:t>
      </w:r>
      <w:r w:rsidRPr="00A77412">
        <w:rPr>
          <w:lang w:val="ru-RU"/>
        </w:rPr>
        <w:t xml:space="preserve"> поселения</w:t>
      </w:r>
      <w:r w:rsidR="00BA4F16" w:rsidRPr="00A77412">
        <w:rPr>
          <w:lang w:val="ru-RU"/>
        </w:rPr>
        <w:t>.</w:t>
      </w:r>
    </w:p>
    <w:p w14:paraId="40BE8E52" w14:textId="56DA2349" w:rsidR="00F95872" w:rsidRPr="005E676C" w:rsidRDefault="00830679" w:rsidP="005E676C">
      <w:pPr>
        <w:pStyle w:val="aff5"/>
        <w:ind w:right="141"/>
        <w:rPr>
          <w:lang w:val="ru-RU"/>
        </w:rPr>
      </w:pPr>
      <w:r w:rsidRPr="00A77412">
        <w:rPr>
          <w:lang w:val="ru-RU"/>
        </w:rPr>
        <w:t xml:space="preserve">Границы поселения установлены </w:t>
      </w:r>
      <w:r w:rsidR="00E4234E">
        <w:rPr>
          <w:lang w:val="ru-RU"/>
        </w:rPr>
        <w:t>о</w:t>
      </w:r>
      <w:r w:rsidR="00E4234E" w:rsidRPr="007A0909">
        <w:rPr>
          <w:lang w:val="ru-RU"/>
        </w:rPr>
        <w:t xml:space="preserve">бластным законом </w:t>
      </w:r>
      <w:r w:rsidR="00B649FC" w:rsidRPr="00B649FC">
        <w:rPr>
          <w:rFonts w:cs="Arial"/>
          <w:bCs/>
          <w:szCs w:val="26"/>
          <w:lang w:val="ru-RU"/>
        </w:rPr>
        <w:t xml:space="preserve">от </w:t>
      </w:r>
      <w:r w:rsidR="005E676C">
        <w:rPr>
          <w:rFonts w:cs="Arial"/>
          <w:bCs/>
          <w:szCs w:val="26"/>
          <w:lang w:val="ru-RU"/>
        </w:rPr>
        <w:t>27</w:t>
      </w:r>
      <w:r w:rsidR="00B649FC" w:rsidRPr="00B649FC">
        <w:rPr>
          <w:rFonts w:cs="Arial"/>
          <w:bCs/>
          <w:szCs w:val="26"/>
          <w:lang w:val="ru-RU"/>
        </w:rPr>
        <w:t>.12.2004 №</w:t>
      </w:r>
      <w:r w:rsidR="00B649FC">
        <w:rPr>
          <w:rFonts w:cs="Arial"/>
          <w:bCs/>
          <w:szCs w:val="26"/>
        </w:rPr>
        <w:t> </w:t>
      </w:r>
      <w:r w:rsidR="005E676C">
        <w:rPr>
          <w:rFonts w:cs="Arial"/>
          <w:bCs/>
          <w:szCs w:val="26"/>
          <w:lang w:val="ru-RU"/>
        </w:rPr>
        <w:t>252</w:t>
      </w:r>
      <w:r w:rsidR="00B649FC" w:rsidRPr="00B649FC">
        <w:rPr>
          <w:rFonts w:cs="Arial"/>
          <w:bCs/>
          <w:szCs w:val="26"/>
          <w:lang w:val="ru-RU"/>
        </w:rPr>
        <w:t>-ЗС «</w:t>
      </w:r>
      <w:r w:rsidR="005E676C" w:rsidRPr="005E676C">
        <w:rPr>
          <w:rFonts w:cs="Arial"/>
          <w:bCs/>
          <w:szCs w:val="26"/>
          <w:lang w:val="ru-RU"/>
        </w:rPr>
        <w:t>Об установлении границ и наделении соответствующим статусом муниципального образования «Усть-Донецкий район» и муниципальных образований в его составе» (ред. от 11.08.2025г. №334-ЗС).</w:t>
      </w:r>
    </w:p>
    <w:p w14:paraId="5D857412" w14:textId="13366B94" w:rsidR="00BF71F0" w:rsidRDefault="00BF71F0" w:rsidP="005E676C">
      <w:pPr>
        <w:pStyle w:val="aff5"/>
        <w:ind w:right="141"/>
        <w:rPr>
          <w:lang w:val="ru-RU"/>
        </w:rPr>
      </w:pPr>
      <w:r w:rsidRPr="00D45241">
        <w:rPr>
          <w:lang w:val="ru-RU"/>
        </w:rPr>
        <w:t xml:space="preserve">В состав </w:t>
      </w:r>
      <w:r w:rsidR="005E676C">
        <w:rPr>
          <w:lang w:val="ru-RU"/>
        </w:rPr>
        <w:t>Нижнекундрюченского</w:t>
      </w:r>
      <w:r>
        <w:rPr>
          <w:lang w:val="ru-RU"/>
        </w:rPr>
        <w:t xml:space="preserve"> сельского поселения входят </w:t>
      </w:r>
      <w:r w:rsidR="00E4234E">
        <w:rPr>
          <w:lang w:val="ru-RU"/>
        </w:rPr>
        <w:t>пять</w:t>
      </w:r>
      <w:r>
        <w:rPr>
          <w:lang w:val="ru-RU"/>
        </w:rPr>
        <w:t xml:space="preserve"> населенных пункт</w:t>
      </w:r>
      <w:r w:rsidR="00E4234E">
        <w:rPr>
          <w:lang w:val="ru-RU"/>
        </w:rPr>
        <w:t>ов</w:t>
      </w:r>
      <w:r>
        <w:rPr>
          <w:lang w:val="ru-RU"/>
        </w:rPr>
        <w:t xml:space="preserve">: </w:t>
      </w:r>
    </w:p>
    <w:p w14:paraId="6CF3D4A3" w14:textId="77777777" w:rsidR="00B24D3C" w:rsidRPr="00B24D3C" w:rsidRDefault="00B24D3C" w:rsidP="00B24D3C">
      <w:pPr>
        <w:pStyle w:val="aff5"/>
        <w:ind w:right="141"/>
        <w:rPr>
          <w:lang w:val="ru-RU"/>
        </w:rPr>
      </w:pPr>
      <w:bookmarkStart w:id="15" w:name="_Hlk88658587"/>
      <w:r w:rsidRPr="00B24D3C">
        <w:rPr>
          <w:lang w:val="ru-RU"/>
        </w:rPr>
        <w:t>1) станица Нижнекундрюченская;</w:t>
      </w:r>
    </w:p>
    <w:p w14:paraId="613165BA" w14:textId="77777777" w:rsidR="00B24D3C" w:rsidRPr="00B24D3C" w:rsidRDefault="00B24D3C" w:rsidP="00B24D3C">
      <w:pPr>
        <w:pStyle w:val="aff5"/>
        <w:ind w:right="141"/>
        <w:rPr>
          <w:lang w:val="ru-RU"/>
        </w:rPr>
      </w:pPr>
      <w:r w:rsidRPr="00B24D3C">
        <w:rPr>
          <w:lang w:val="ru-RU"/>
        </w:rPr>
        <w:t>2) станица Усть-Быстрянская;</w:t>
      </w:r>
    </w:p>
    <w:p w14:paraId="3F187BCB" w14:textId="77777777" w:rsidR="00B24D3C" w:rsidRPr="00B24D3C" w:rsidRDefault="00B24D3C" w:rsidP="00B24D3C">
      <w:pPr>
        <w:pStyle w:val="aff5"/>
        <w:ind w:right="141"/>
        <w:rPr>
          <w:lang w:val="ru-RU"/>
        </w:rPr>
      </w:pPr>
      <w:r w:rsidRPr="00B24D3C">
        <w:rPr>
          <w:lang w:val="ru-RU"/>
        </w:rPr>
        <w:t>3) хутор Черни;</w:t>
      </w:r>
    </w:p>
    <w:p w14:paraId="2951F1D1" w14:textId="77777777" w:rsidR="00B24D3C" w:rsidRPr="00B24D3C" w:rsidRDefault="00B24D3C" w:rsidP="00B24D3C">
      <w:pPr>
        <w:pStyle w:val="aff5"/>
        <w:ind w:right="141"/>
        <w:rPr>
          <w:lang w:val="ru-RU"/>
        </w:rPr>
      </w:pPr>
      <w:r w:rsidRPr="00B24D3C">
        <w:rPr>
          <w:lang w:val="ru-RU"/>
        </w:rPr>
        <w:t>4) хутор Листопадов;</w:t>
      </w:r>
    </w:p>
    <w:p w14:paraId="47B694F3" w14:textId="77777777" w:rsidR="00B24D3C" w:rsidRPr="00B24D3C" w:rsidRDefault="00B24D3C" w:rsidP="00B24D3C">
      <w:pPr>
        <w:pStyle w:val="aff5"/>
        <w:ind w:right="141"/>
        <w:rPr>
          <w:lang w:val="ru-RU"/>
        </w:rPr>
      </w:pPr>
      <w:r w:rsidRPr="00B24D3C">
        <w:rPr>
          <w:lang w:val="ru-RU"/>
        </w:rPr>
        <w:t>5) хутор Чумаковский;</w:t>
      </w:r>
    </w:p>
    <w:p w14:paraId="427D06B1" w14:textId="77777777" w:rsidR="00B24D3C" w:rsidRPr="00B24D3C" w:rsidRDefault="00B24D3C" w:rsidP="00B24D3C">
      <w:pPr>
        <w:pStyle w:val="aff5"/>
        <w:ind w:right="141"/>
        <w:rPr>
          <w:lang w:val="ru-RU"/>
        </w:rPr>
      </w:pPr>
      <w:r w:rsidRPr="00B24D3C">
        <w:rPr>
          <w:lang w:val="ru-RU"/>
        </w:rPr>
        <w:t>6) посёлок Огиб;</w:t>
      </w:r>
    </w:p>
    <w:p w14:paraId="2B05E056" w14:textId="77777777" w:rsidR="00B24D3C" w:rsidRDefault="00B24D3C" w:rsidP="00B24D3C">
      <w:pPr>
        <w:pStyle w:val="aff5"/>
        <w:ind w:right="141"/>
        <w:rPr>
          <w:lang w:val="ru-RU"/>
        </w:rPr>
      </w:pPr>
      <w:r w:rsidRPr="00B24D3C">
        <w:rPr>
          <w:lang w:val="ru-RU"/>
        </w:rPr>
        <w:t>7)хутор Бородино;</w:t>
      </w:r>
    </w:p>
    <w:p w14:paraId="63C2C761" w14:textId="4E263681" w:rsidR="00BF71F0" w:rsidRDefault="00BF71F0" w:rsidP="00B24D3C">
      <w:pPr>
        <w:pStyle w:val="aff5"/>
        <w:ind w:right="141"/>
        <w:rPr>
          <w:lang w:val="ru-RU"/>
        </w:rPr>
      </w:pPr>
      <w:r>
        <w:rPr>
          <w:lang w:val="ru-RU"/>
        </w:rPr>
        <w:t xml:space="preserve">Административным центром </w:t>
      </w:r>
      <w:r w:rsidR="005E676C">
        <w:rPr>
          <w:lang w:val="ru-RU"/>
        </w:rPr>
        <w:t>Нижнекундрюченского</w:t>
      </w:r>
      <w:r>
        <w:rPr>
          <w:lang w:val="ru-RU"/>
        </w:rPr>
        <w:t xml:space="preserve"> сельского поселения является </w:t>
      </w:r>
      <w:r w:rsidR="005E676C">
        <w:rPr>
          <w:lang w:val="ru-RU"/>
        </w:rPr>
        <w:t>станица Нижнекундрюченская</w:t>
      </w:r>
      <w:r>
        <w:rPr>
          <w:lang w:val="ru-RU"/>
        </w:rPr>
        <w:t>.</w:t>
      </w:r>
    </w:p>
    <w:bookmarkEnd w:id="15"/>
    <w:p w14:paraId="3420354E" w14:textId="3BE05ED2" w:rsidR="00EE1472" w:rsidRPr="00A77412" w:rsidRDefault="00EE1472" w:rsidP="005E676C">
      <w:pPr>
        <w:pStyle w:val="aff5"/>
        <w:ind w:right="141"/>
        <w:rPr>
          <w:lang w:val="ru-RU"/>
        </w:rPr>
      </w:pPr>
      <w:r w:rsidRPr="00A77412">
        <w:rPr>
          <w:lang w:val="ru-RU"/>
        </w:rPr>
        <w:t xml:space="preserve">Все населенные пункты </w:t>
      </w:r>
      <w:r w:rsidR="005E676C">
        <w:rPr>
          <w:lang w:val="ru-RU"/>
        </w:rPr>
        <w:t>Нижнекундрюченского</w:t>
      </w:r>
      <w:r w:rsidRPr="00A77412">
        <w:rPr>
          <w:lang w:val="ru-RU"/>
        </w:rPr>
        <w:t xml:space="preserve"> сельского поселения являются </w:t>
      </w:r>
      <w:r w:rsidRPr="00A77412">
        <w:rPr>
          <w:b/>
          <w:bCs/>
          <w:lang w:val="ru-RU"/>
        </w:rPr>
        <w:t>сельскими населенными пунктами</w:t>
      </w:r>
      <w:r w:rsidRPr="00A77412">
        <w:rPr>
          <w:lang w:val="ru-RU"/>
        </w:rPr>
        <w:t>.</w:t>
      </w:r>
    </w:p>
    <w:p w14:paraId="0A028BC7" w14:textId="5ACBA796" w:rsidR="00BA4F16" w:rsidRPr="00A77412" w:rsidRDefault="00BA4F16" w:rsidP="005E676C">
      <w:pPr>
        <w:pStyle w:val="aff5"/>
        <w:ind w:right="141"/>
        <w:rPr>
          <w:lang w:val="ru-RU"/>
        </w:rPr>
      </w:pPr>
      <w:r w:rsidRPr="00A77412">
        <w:rPr>
          <w:lang w:val="ru-RU"/>
        </w:rPr>
        <w:t xml:space="preserve">Характеристика </w:t>
      </w:r>
      <w:r w:rsidR="005E676C">
        <w:rPr>
          <w:lang w:val="ru-RU"/>
        </w:rPr>
        <w:t>Нижнекундрюченского</w:t>
      </w:r>
      <w:r w:rsidR="00EF2EF4" w:rsidRPr="00A77412">
        <w:rPr>
          <w:lang w:val="ru-RU"/>
        </w:rPr>
        <w:t xml:space="preserve"> </w:t>
      </w:r>
      <w:r w:rsidR="00EE1472" w:rsidRPr="00A77412">
        <w:rPr>
          <w:lang w:val="ru-RU"/>
        </w:rPr>
        <w:t>сельско</w:t>
      </w:r>
      <w:r w:rsidR="00E4234E">
        <w:rPr>
          <w:lang w:val="ru-RU"/>
        </w:rPr>
        <w:t>го</w:t>
      </w:r>
      <w:r w:rsidR="00EE1472" w:rsidRPr="00A77412">
        <w:rPr>
          <w:lang w:val="ru-RU"/>
        </w:rPr>
        <w:t xml:space="preserve"> поселени</w:t>
      </w:r>
      <w:r w:rsidR="00E4234E">
        <w:rPr>
          <w:lang w:val="ru-RU"/>
        </w:rPr>
        <w:t>я</w:t>
      </w:r>
      <w:r w:rsidR="00EE1472" w:rsidRPr="00A77412">
        <w:rPr>
          <w:lang w:val="ru-RU"/>
        </w:rPr>
        <w:t xml:space="preserve"> </w:t>
      </w:r>
      <w:r w:rsidR="005E676C">
        <w:rPr>
          <w:lang w:val="ru-RU"/>
        </w:rPr>
        <w:t>Усть-Донецкого</w:t>
      </w:r>
      <w:r w:rsidRPr="00A77412">
        <w:rPr>
          <w:lang w:val="ru-RU"/>
        </w:rPr>
        <w:t xml:space="preserve"> района </w:t>
      </w:r>
      <w:r w:rsidR="00EF6F80">
        <w:rPr>
          <w:lang w:val="ru-RU"/>
        </w:rPr>
        <w:t>Ростовской области</w:t>
      </w:r>
      <w:r w:rsidRPr="00A77412">
        <w:rPr>
          <w:lang w:val="ru-RU"/>
        </w:rPr>
        <w:t xml:space="preserve"> представлена в таблице </w:t>
      </w:r>
      <w:r w:rsidR="00F52D8E" w:rsidRPr="00A77412">
        <w:rPr>
          <w:lang w:val="ru-RU"/>
        </w:rPr>
        <w:t>2.</w:t>
      </w:r>
      <w:r w:rsidR="0046784C" w:rsidRPr="00A77412">
        <w:rPr>
          <w:lang w:val="ru-RU"/>
        </w:rPr>
        <w:t>1</w:t>
      </w:r>
      <w:r w:rsidRPr="00A77412">
        <w:rPr>
          <w:lang w:val="ru-RU"/>
        </w:rPr>
        <w:t>.</w:t>
      </w:r>
    </w:p>
    <w:p w14:paraId="1EB90898" w14:textId="4E1AF6E4" w:rsidR="00BA4F16" w:rsidRPr="00A77412" w:rsidRDefault="00BA4F16" w:rsidP="005E676C">
      <w:pPr>
        <w:pStyle w:val="aff5"/>
        <w:keepNext/>
        <w:ind w:right="141"/>
        <w:jc w:val="right"/>
        <w:rPr>
          <w:lang w:val="ru-RU"/>
        </w:rPr>
      </w:pPr>
      <w:bookmarkStart w:id="16" w:name="OLE_LINK296"/>
      <w:bookmarkStart w:id="17" w:name="OLE_LINK297"/>
      <w:bookmarkEnd w:id="13"/>
      <w:bookmarkEnd w:id="14"/>
      <w:r w:rsidRPr="00A77412">
        <w:rPr>
          <w:lang w:val="ru-RU"/>
        </w:rPr>
        <w:lastRenderedPageBreak/>
        <w:t xml:space="preserve">Таблица </w:t>
      </w:r>
      <w:r w:rsidR="00F52D8E" w:rsidRPr="00A77412">
        <w:rPr>
          <w:lang w:val="ru-RU"/>
        </w:rPr>
        <w:t>2.</w:t>
      </w:r>
      <w:r w:rsidR="0046784C" w:rsidRPr="00A77412">
        <w:rPr>
          <w:lang w:val="ru-RU"/>
        </w:rPr>
        <w:t>1</w:t>
      </w:r>
    </w:p>
    <w:p w14:paraId="3B8B64A5" w14:textId="7D024D6A" w:rsidR="00BA4F16" w:rsidRPr="00A77412" w:rsidRDefault="00BA4F16"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 xml:space="preserve">Характеристика </w:t>
      </w:r>
      <w:r w:rsidR="005E676C">
        <w:rPr>
          <w:rFonts w:ascii="Times New Roman" w:hAnsi="Times New Roman"/>
          <w:iCs w:val="0"/>
          <w:sz w:val="24"/>
        </w:rPr>
        <w:t>Нижнекундрюченского</w:t>
      </w:r>
      <w:r w:rsidR="00EF2EF4" w:rsidRPr="00A77412">
        <w:rPr>
          <w:rFonts w:ascii="Times New Roman" w:hAnsi="Times New Roman"/>
          <w:iCs w:val="0"/>
          <w:sz w:val="24"/>
        </w:rPr>
        <w:t xml:space="preserve"> </w:t>
      </w:r>
      <w:r w:rsidR="00EE1472" w:rsidRPr="00A77412">
        <w:rPr>
          <w:rFonts w:ascii="Times New Roman" w:hAnsi="Times New Roman"/>
          <w:iCs w:val="0"/>
          <w:sz w:val="24"/>
        </w:rPr>
        <w:t>сельско</w:t>
      </w:r>
      <w:r w:rsidR="00E4234E">
        <w:rPr>
          <w:rFonts w:ascii="Times New Roman" w:hAnsi="Times New Roman"/>
          <w:iCs w:val="0"/>
          <w:sz w:val="24"/>
        </w:rPr>
        <w:t>го</w:t>
      </w:r>
      <w:r w:rsidR="00EE1472" w:rsidRPr="00A77412">
        <w:rPr>
          <w:rFonts w:ascii="Times New Roman" w:hAnsi="Times New Roman"/>
          <w:iCs w:val="0"/>
          <w:sz w:val="24"/>
        </w:rPr>
        <w:t xml:space="preserve"> поселени</w:t>
      </w:r>
      <w:r w:rsidR="00E4234E">
        <w:rPr>
          <w:rFonts w:ascii="Times New Roman" w:hAnsi="Times New Roman"/>
          <w:iCs w:val="0"/>
          <w:sz w:val="24"/>
        </w:rPr>
        <w:t>я</w:t>
      </w:r>
      <w:r w:rsidR="00EE1472" w:rsidRPr="00A77412">
        <w:rPr>
          <w:rFonts w:ascii="Times New Roman" w:hAnsi="Times New Roman"/>
          <w:iCs w:val="0"/>
          <w:sz w:val="24"/>
        </w:rPr>
        <w:t xml:space="preserve"> </w:t>
      </w:r>
      <w:r w:rsidR="005E676C">
        <w:rPr>
          <w:rFonts w:ascii="Times New Roman" w:hAnsi="Times New Roman"/>
          <w:iCs w:val="0"/>
          <w:sz w:val="24"/>
        </w:rPr>
        <w:t>Усть-Донецкого</w:t>
      </w:r>
      <w:r w:rsidRPr="00A77412">
        <w:rPr>
          <w:rFonts w:ascii="Times New Roman" w:hAnsi="Times New Roman"/>
          <w:iCs w:val="0"/>
          <w:sz w:val="24"/>
        </w:rPr>
        <w:t xml:space="preserve"> района </w:t>
      </w:r>
      <w:r w:rsidR="00EF6F80">
        <w:rPr>
          <w:rFonts w:ascii="Times New Roman" w:hAnsi="Times New Roman"/>
          <w:iCs w:val="0"/>
          <w:sz w:val="24"/>
        </w:rPr>
        <w:t>Ростовской области</w:t>
      </w:r>
      <w:r w:rsidRPr="00A77412">
        <w:rPr>
          <w:rFonts w:ascii="Times New Roman" w:hAnsi="Times New Roman"/>
          <w:iCs w:val="0"/>
          <w:sz w:val="24"/>
        </w:rPr>
        <w:t xml:space="preserve"> (по данным статистики на </w:t>
      </w:r>
      <w:r w:rsidR="00F872DF" w:rsidRPr="00A77412">
        <w:rPr>
          <w:rFonts w:ascii="Times New Roman" w:hAnsi="Times New Roman"/>
          <w:iCs w:val="0"/>
          <w:sz w:val="24"/>
        </w:rPr>
        <w:t xml:space="preserve">начало </w:t>
      </w:r>
      <w:r w:rsidR="006F3F07" w:rsidRPr="00A77412">
        <w:rPr>
          <w:rFonts w:ascii="Times New Roman" w:hAnsi="Times New Roman"/>
          <w:iCs w:val="0"/>
          <w:sz w:val="24"/>
        </w:rPr>
        <w:t>202</w:t>
      </w:r>
      <w:r w:rsidR="005E676C">
        <w:rPr>
          <w:rFonts w:ascii="Times New Roman" w:hAnsi="Times New Roman"/>
          <w:iCs w:val="0"/>
          <w:sz w:val="24"/>
        </w:rPr>
        <w:t>5</w:t>
      </w:r>
      <w:r w:rsidRPr="00A77412">
        <w:rPr>
          <w:rFonts w:ascii="Times New Roman" w:hAnsi="Times New Roman"/>
          <w:iCs w:val="0"/>
          <w:sz w:val="24"/>
        </w:rPr>
        <w:t xml:space="preserve"> год</w:t>
      </w:r>
      <w:r w:rsidR="00F872DF" w:rsidRPr="00A77412">
        <w:rPr>
          <w:rFonts w:ascii="Times New Roman" w:hAnsi="Times New Roman"/>
          <w:iCs w:val="0"/>
          <w:sz w:val="24"/>
        </w:rPr>
        <w:t>а</w:t>
      </w:r>
      <w:r w:rsidRPr="00A77412">
        <w:rPr>
          <w:rFonts w:ascii="Times New Roman" w:hAnsi="Times New Roman"/>
          <w:iCs w:val="0"/>
          <w:sz w:val="24"/>
        </w:rPr>
        <w: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972"/>
        <w:gridCol w:w="2835"/>
        <w:gridCol w:w="1276"/>
        <w:gridCol w:w="1276"/>
        <w:gridCol w:w="851"/>
        <w:gridCol w:w="1275"/>
      </w:tblGrid>
      <w:tr w:rsidR="00E4234E" w:rsidRPr="00A77412" w14:paraId="224A406D" w14:textId="77777777" w:rsidTr="005E676C">
        <w:trPr>
          <w:cantSplit/>
          <w:trHeight w:val="243"/>
          <w:tblHeader/>
        </w:trPr>
        <w:tc>
          <w:tcPr>
            <w:tcW w:w="2972" w:type="dxa"/>
            <w:shd w:val="clear" w:color="auto" w:fill="auto"/>
          </w:tcPr>
          <w:p w14:paraId="6DA0D4F9" w14:textId="6F08CFC9" w:rsidR="00E4234E" w:rsidRPr="00A77412" w:rsidRDefault="00E4234E" w:rsidP="005E676C">
            <w:pPr>
              <w:ind w:right="141" w:firstLine="0"/>
              <w:jc w:val="center"/>
              <w:rPr>
                <w:rFonts w:eastAsia="Calibri" w:cs="Times New Roman"/>
                <w:b/>
                <w:sz w:val="20"/>
                <w:szCs w:val="20"/>
                <w:lang w:eastAsia="en-US" w:bidi="en-US"/>
              </w:rPr>
            </w:pPr>
            <w:bookmarkStart w:id="18" w:name="_Hlk467614988"/>
            <w:bookmarkStart w:id="19" w:name="OLE_LINK64"/>
            <w:bookmarkStart w:id="20" w:name="OLE_LINK65"/>
            <w:bookmarkStart w:id="21" w:name="OLE_LINK2"/>
            <w:bookmarkStart w:id="22" w:name="OLE_LINK3"/>
            <w:bookmarkStart w:id="23" w:name="OLE_LINK109"/>
            <w:bookmarkStart w:id="24" w:name="OLE_LINK110"/>
            <w:bookmarkStart w:id="25" w:name="OLE_LINK111"/>
            <w:bookmarkStart w:id="26" w:name="OLE_LINK112"/>
            <w:bookmarkStart w:id="27" w:name="OLE_LINK113"/>
            <w:bookmarkStart w:id="28" w:name="OLE_LINK142"/>
            <w:bookmarkStart w:id="29" w:name="OLE_LINK143"/>
            <w:bookmarkStart w:id="30" w:name="OLE_LINK144"/>
            <w:bookmarkStart w:id="31" w:name="OLE_LINK175"/>
            <w:bookmarkStart w:id="32" w:name="OLE_LINK178"/>
            <w:r w:rsidRPr="00A77412">
              <w:rPr>
                <w:rFonts w:eastAsia="Calibri" w:cs="Times New Roman"/>
                <w:b/>
                <w:sz w:val="20"/>
                <w:szCs w:val="20"/>
                <w:lang w:eastAsia="en-US" w:bidi="en-US"/>
              </w:rPr>
              <w:t>Муниципальное образование</w:t>
            </w:r>
          </w:p>
        </w:tc>
        <w:tc>
          <w:tcPr>
            <w:tcW w:w="2835" w:type="dxa"/>
            <w:shd w:val="clear" w:color="auto" w:fill="auto"/>
          </w:tcPr>
          <w:p w14:paraId="6B775E6C" w14:textId="77777777" w:rsidR="00E4234E" w:rsidRPr="00A77412" w:rsidRDefault="00E4234E" w:rsidP="005E676C">
            <w:pPr>
              <w:ind w:right="141" w:firstLine="0"/>
              <w:jc w:val="center"/>
              <w:rPr>
                <w:rFonts w:eastAsia="Calibri" w:cs="Times New Roman"/>
                <w:b/>
                <w:sz w:val="20"/>
                <w:szCs w:val="20"/>
                <w:lang w:eastAsia="en-US" w:bidi="en-US"/>
              </w:rPr>
            </w:pPr>
            <w:r w:rsidRPr="00A77412">
              <w:rPr>
                <w:rFonts w:eastAsia="Calibri" w:cs="Times New Roman"/>
                <w:b/>
                <w:sz w:val="20"/>
                <w:szCs w:val="20"/>
                <w:lang w:eastAsia="en-US" w:bidi="en-US"/>
              </w:rPr>
              <w:t>Административный центр</w:t>
            </w:r>
          </w:p>
        </w:tc>
        <w:tc>
          <w:tcPr>
            <w:tcW w:w="1276" w:type="dxa"/>
            <w:shd w:val="clear" w:color="auto" w:fill="auto"/>
          </w:tcPr>
          <w:p w14:paraId="5D6E3F7B" w14:textId="77777777" w:rsidR="00E4234E" w:rsidRPr="00A77412" w:rsidRDefault="00E4234E" w:rsidP="005E676C">
            <w:pPr>
              <w:ind w:right="141" w:firstLine="0"/>
              <w:jc w:val="center"/>
              <w:rPr>
                <w:rFonts w:eastAsia="Calibri" w:cs="Times New Roman"/>
                <w:b/>
                <w:sz w:val="20"/>
                <w:szCs w:val="20"/>
                <w:lang w:eastAsia="en-US" w:bidi="en-US"/>
              </w:rPr>
            </w:pPr>
            <w:r w:rsidRPr="00A77412">
              <w:rPr>
                <w:rFonts w:eastAsia="Calibri" w:cs="Times New Roman"/>
                <w:b/>
                <w:sz w:val="20"/>
                <w:szCs w:val="20"/>
                <w:lang w:eastAsia="en-US" w:bidi="en-US"/>
              </w:rPr>
              <w:t>Количество населенных пунктов</w:t>
            </w:r>
          </w:p>
        </w:tc>
        <w:tc>
          <w:tcPr>
            <w:tcW w:w="1276" w:type="dxa"/>
            <w:shd w:val="clear" w:color="auto" w:fill="auto"/>
          </w:tcPr>
          <w:p w14:paraId="69864166" w14:textId="77777777" w:rsidR="00E4234E" w:rsidRPr="00A77412" w:rsidRDefault="00E4234E" w:rsidP="005E676C">
            <w:pPr>
              <w:ind w:right="141" w:firstLine="0"/>
              <w:jc w:val="center"/>
              <w:rPr>
                <w:rFonts w:eastAsia="Calibri" w:cs="Times New Roman"/>
                <w:b/>
                <w:sz w:val="20"/>
                <w:szCs w:val="20"/>
                <w:lang w:eastAsia="en-US" w:bidi="en-US"/>
              </w:rPr>
            </w:pPr>
            <w:r w:rsidRPr="00A77412">
              <w:rPr>
                <w:rFonts w:eastAsia="Calibri" w:cs="Times New Roman"/>
                <w:b/>
                <w:sz w:val="20"/>
                <w:szCs w:val="20"/>
                <w:lang w:eastAsia="en-US" w:bidi="en-US"/>
              </w:rPr>
              <w:t>Численность населения, чел.</w:t>
            </w:r>
          </w:p>
        </w:tc>
        <w:tc>
          <w:tcPr>
            <w:tcW w:w="851" w:type="dxa"/>
            <w:shd w:val="clear" w:color="auto" w:fill="auto"/>
          </w:tcPr>
          <w:p w14:paraId="5E87DF96" w14:textId="3527E6BA" w:rsidR="00E4234E" w:rsidRPr="00A77412" w:rsidRDefault="00E4234E" w:rsidP="005E676C">
            <w:pPr>
              <w:ind w:right="141" w:firstLine="0"/>
              <w:jc w:val="center"/>
              <w:rPr>
                <w:rFonts w:eastAsia="Calibri" w:cs="Times New Roman"/>
                <w:b/>
                <w:sz w:val="20"/>
                <w:szCs w:val="20"/>
                <w:vertAlign w:val="superscript"/>
                <w:lang w:eastAsia="en-US" w:bidi="en-US"/>
              </w:rPr>
            </w:pPr>
            <w:r w:rsidRPr="00A77412">
              <w:rPr>
                <w:rFonts w:eastAsia="Calibri" w:cs="Times New Roman"/>
                <w:b/>
                <w:sz w:val="20"/>
                <w:szCs w:val="20"/>
                <w:lang w:eastAsia="en-US" w:bidi="en-US"/>
              </w:rPr>
              <w:t>Площадь, кв. км</w:t>
            </w:r>
          </w:p>
        </w:tc>
        <w:tc>
          <w:tcPr>
            <w:tcW w:w="1275" w:type="dxa"/>
            <w:shd w:val="clear" w:color="auto" w:fill="auto"/>
          </w:tcPr>
          <w:p w14:paraId="1D996F29" w14:textId="010BAD50" w:rsidR="00E4234E" w:rsidRPr="00A77412" w:rsidRDefault="00E4234E" w:rsidP="005E676C">
            <w:pPr>
              <w:ind w:right="141" w:firstLine="0"/>
              <w:jc w:val="center"/>
              <w:rPr>
                <w:rFonts w:eastAsia="Calibri" w:cs="Times New Roman"/>
                <w:b/>
                <w:sz w:val="20"/>
                <w:szCs w:val="20"/>
                <w:vertAlign w:val="superscript"/>
                <w:lang w:eastAsia="en-US" w:bidi="en-US"/>
              </w:rPr>
            </w:pPr>
            <w:r w:rsidRPr="00A77412">
              <w:rPr>
                <w:rFonts w:eastAsia="Calibri" w:cs="Times New Roman"/>
                <w:b/>
                <w:sz w:val="20"/>
                <w:szCs w:val="20"/>
                <w:lang w:eastAsia="en-US" w:bidi="en-US"/>
              </w:rPr>
              <w:t>Плотность населения, чел./кв. км</w:t>
            </w:r>
          </w:p>
        </w:tc>
      </w:tr>
      <w:tr w:rsidR="00E4234E" w:rsidRPr="00A77412" w14:paraId="37D55021" w14:textId="77777777" w:rsidTr="005E676C">
        <w:trPr>
          <w:cantSplit/>
          <w:trHeight w:val="230"/>
        </w:trPr>
        <w:tc>
          <w:tcPr>
            <w:tcW w:w="2972" w:type="dxa"/>
            <w:shd w:val="clear" w:color="auto" w:fill="auto"/>
          </w:tcPr>
          <w:p w14:paraId="7757E100" w14:textId="58A346B8" w:rsidR="00E4234E" w:rsidRPr="00A77412" w:rsidRDefault="005E676C" w:rsidP="005E676C">
            <w:pPr>
              <w:ind w:right="141" w:firstLine="0"/>
              <w:jc w:val="left"/>
              <w:rPr>
                <w:rFonts w:eastAsia="Calibri" w:cs="Times New Roman"/>
                <w:bCs/>
                <w:sz w:val="20"/>
                <w:szCs w:val="20"/>
                <w:lang w:eastAsia="en-US" w:bidi="en-US"/>
              </w:rPr>
            </w:pPr>
            <w:bookmarkStart w:id="33" w:name="_Hlk466622162"/>
            <w:bookmarkEnd w:id="18"/>
            <w:r>
              <w:rPr>
                <w:bCs/>
                <w:color w:val="000000"/>
                <w:sz w:val="20"/>
                <w:szCs w:val="20"/>
              </w:rPr>
              <w:t>Нижнекундрюченское</w:t>
            </w:r>
            <w:r w:rsidR="00E4234E" w:rsidRPr="005D5289">
              <w:rPr>
                <w:bCs/>
                <w:color w:val="000000"/>
                <w:sz w:val="20"/>
                <w:szCs w:val="20"/>
              </w:rPr>
              <w:t xml:space="preserve"> </w:t>
            </w:r>
            <w:r w:rsidR="00E4234E" w:rsidRPr="007A0909">
              <w:rPr>
                <w:bCs/>
                <w:color w:val="000000"/>
                <w:sz w:val="20"/>
                <w:szCs w:val="20"/>
              </w:rPr>
              <w:t>сельское поселение</w:t>
            </w:r>
          </w:p>
        </w:tc>
        <w:tc>
          <w:tcPr>
            <w:tcW w:w="2835" w:type="dxa"/>
            <w:shd w:val="clear" w:color="auto" w:fill="auto"/>
          </w:tcPr>
          <w:p w14:paraId="50E1A5F3" w14:textId="42BE2335" w:rsidR="00E4234E" w:rsidRPr="00A77412" w:rsidRDefault="005E676C" w:rsidP="005E676C">
            <w:pPr>
              <w:ind w:right="141" w:firstLine="0"/>
              <w:jc w:val="left"/>
              <w:rPr>
                <w:rFonts w:cs="Times New Roman"/>
                <w:sz w:val="20"/>
                <w:szCs w:val="20"/>
              </w:rPr>
            </w:pPr>
            <w:r>
              <w:rPr>
                <w:rFonts w:cs="Times New Roman"/>
                <w:bCs/>
                <w:sz w:val="20"/>
                <w:szCs w:val="20"/>
              </w:rPr>
              <w:t>Станица Нижнекундрюченская</w:t>
            </w:r>
          </w:p>
        </w:tc>
        <w:tc>
          <w:tcPr>
            <w:tcW w:w="1276" w:type="dxa"/>
            <w:shd w:val="clear" w:color="auto" w:fill="auto"/>
          </w:tcPr>
          <w:p w14:paraId="7BA84107" w14:textId="7FDF898D" w:rsidR="00E4234E" w:rsidRPr="008641CF" w:rsidRDefault="00B24D3C" w:rsidP="005E676C">
            <w:pPr>
              <w:ind w:right="141" w:firstLine="0"/>
              <w:jc w:val="center"/>
              <w:rPr>
                <w:rFonts w:cs="Times New Roman"/>
                <w:sz w:val="20"/>
                <w:szCs w:val="20"/>
              </w:rPr>
            </w:pPr>
            <w:r w:rsidRPr="008641CF">
              <w:rPr>
                <w:rFonts w:cs="Times New Roman"/>
                <w:bCs/>
                <w:color w:val="000000"/>
                <w:sz w:val="20"/>
                <w:szCs w:val="20"/>
              </w:rPr>
              <w:t>7</w:t>
            </w:r>
          </w:p>
        </w:tc>
        <w:tc>
          <w:tcPr>
            <w:tcW w:w="1276" w:type="dxa"/>
            <w:shd w:val="clear" w:color="auto" w:fill="auto"/>
            <w:vAlign w:val="center"/>
          </w:tcPr>
          <w:p w14:paraId="00D3A87A" w14:textId="5DA727EF" w:rsidR="00E4234E" w:rsidRPr="008641CF" w:rsidRDefault="008641CF" w:rsidP="005E676C">
            <w:pPr>
              <w:ind w:right="141" w:firstLine="0"/>
              <w:jc w:val="center"/>
              <w:rPr>
                <w:rFonts w:cs="Times New Roman"/>
                <w:sz w:val="20"/>
                <w:szCs w:val="20"/>
              </w:rPr>
            </w:pPr>
            <w:r w:rsidRPr="008641CF">
              <w:rPr>
                <w:color w:val="000000"/>
                <w:sz w:val="20"/>
                <w:szCs w:val="20"/>
              </w:rPr>
              <w:t>3229</w:t>
            </w:r>
          </w:p>
        </w:tc>
        <w:tc>
          <w:tcPr>
            <w:tcW w:w="851" w:type="dxa"/>
            <w:shd w:val="clear" w:color="auto" w:fill="auto"/>
            <w:vAlign w:val="center"/>
          </w:tcPr>
          <w:p w14:paraId="52F2F868" w14:textId="04467EB2" w:rsidR="00E4234E" w:rsidRPr="008641CF" w:rsidRDefault="008641CF" w:rsidP="005E676C">
            <w:pPr>
              <w:ind w:right="141" w:firstLine="0"/>
              <w:jc w:val="center"/>
              <w:rPr>
                <w:color w:val="000000"/>
                <w:sz w:val="20"/>
                <w:szCs w:val="20"/>
              </w:rPr>
            </w:pPr>
            <w:r w:rsidRPr="008641CF">
              <w:rPr>
                <w:color w:val="000000"/>
                <w:sz w:val="20"/>
                <w:szCs w:val="20"/>
              </w:rPr>
              <w:t>347,04</w:t>
            </w:r>
          </w:p>
        </w:tc>
        <w:tc>
          <w:tcPr>
            <w:tcW w:w="1275" w:type="dxa"/>
            <w:shd w:val="clear" w:color="auto" w:fill="auto"/>
            <w:vAlign w:val="center"/>
          </w:tcPr>
          <w:p w14:paraId="4E308E70" w14:textId="0DF660C7" w:rsidR="00E4234E" w:rsidRPr="008641CF" w:rsidRDefault="008641CF" w:rsidP="005E676C">
            <w:pPr>
              <w:ind w:right="141" w:firstLine="0"/>
              <w:jc w:val="center"/>
              <w:rPr>
                <w:color w:val="000000"/>
                <w:sz w:val="20"/>
                <w:szCs w:val="20"/>
              </w:rPr>
            </w:pPr>
            <w:r w:rsidRPr="008641CF">
              <w:rPr>
                <w:color w:val="000000"/>
                <w:sz w:val="20"/>
                <w:szCs w:val="20"/>
              </w:rPr>
              <w:t>9,3</w:t>
            </w:r>
          </w:p>
        </w:tc>
      </w:tr>
    </w:tbl>
    <w:bookmarkEnd w:id="16"/>
    <w:bookmarkEnd w:id="17"/>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14:paraId="77DFE723" w14:textId="07BD8479" w:rsidR="00F872DF" w:rsidRPr="00A77412" w:rsidRDefault="00F872DF" w:rsidP="005E676C">
      <w:pPr>
        <w:pStyle w:val="aff5"/>
        <w:spacing w:before="120"/>
        <w:ind w:right="141"/>
        <w:rPr>
          <w:lang w:val="ru-RU"/>
        </w:rPr>
      </w:pPr>
      <w:r w:rsidRPr="00A77412">
        <w:rPr>
          <w:lang w:val="ru-RU"/>
        </w:rPr>
        <w:t xml:space="preserve">Плотность населения </w:t>
      </w:r>
      <w:r w:rsidR="005E676C">
        <w:rPr>
          <w:lang w:val="ru-RU"/>
        </w:rPr>
        <w:t>Нижнекундрюченского</w:t>
      </w:r>
      <w:r w:rsidR="00EF2EF4" w:rsidRPr="00A77412">
        <w:rPr>
          <w:lang w:val="ru-RU"/>
        </w:rPr>
        <w:t xml:space="preserve"> </w:t>
      </w:r>
      <w:r w:rsidR="00EE1472" w:rsidRPr="00A77412">
        <w:rPr>
          <w:lang w:val="ru-RU"/>
        </w:rPr>
        <w:t>сельско</w:t>
      </w:r>
      <w:r w:rsidR="00E4234E">
        <w:rPr>
          <w:lang w:val="ru-RU"/>
        </w:rPr>
        <w:t>го</w:t>
      </w:r>
      <w:r w:rsidR="00EE1472" w:rsidRPr="00A77412">
        <w:rPr>
          <w:lang w:val="ru-RU"/>
        </w:rPr>
        <w:t xml:space="preserve"> поселени</w:t>
      </w:r>
      <w:r w:rsidR="00E4234E">
        <w:rPr>
          <w:lang w:val="ru-RU"/>
        </w:rPr>
        <w:t>я</w:t>
      </w:r>
      <w:r w:rsidR="00EE1472" w:rsidRPr="00A77412">
        <w:rPr>
          <w:lang w:val="ru-RU"/>
        </w:rPr>
        <w:t xml:space="preserve"> </w:t>
      </w:r>
      <w:r w:rsidR="005E676C">
        <w:rPr>
          <w:lang w:val="ru-RU"/>
        </w:rPr>
        <w:t>Усть-Донецкого</w:t>
      </w:r>
      <w:r w:rsidRPr="00A77412">
        <w:rPr>
          <w:lang w:val="ru-RU"/>
        </w:rPr>
        <w:t xml:space="preserve"> района составляет </w:t>
      </w:r>
      <w:r w:rsidR="008641CF">
        <w:rPr>
          <w:lang w:val="ru-RU"/>
        </w:rPr>
        <w:t>9,3</w:t>
      </w:r>
      <w:r w:rsidRPr="00A77412">
        <w:rPr>
          <w:lang w:val="ru-RU"/>
        </w:rPr>
        <w:t xml:space="preserve"> человек на квадратный километр.</w:t>
      </w:r>
    </w:p>
    <w:p w14:paraId="2E5C0686" w14:textId="3DACF03E" w:rsidR="005B17E4" w:rsidRDefault="005B17E4" w:rsidP="005E676C">
      <w:pPr>
        <w:pStyle w:val="aff5"/>
        <w:spacing w:before="120" w:after="120"/>
        <w:ind w:right="141" w:firstLine="0"/>
        <w:jc w:val="center"/>
        <w:rPr>
          <w:lang w:val="ru-RU"/>
        </w:rPr>
      </w:pPr>
    </w:p>
    <w:p w14:paraId="62253C33" w14:textId="120EDEC7" w:rsidR="00503D4E" w:rsidRDefault="00503D4E" w:rsidP="005E676C">
      <w:pPr>
        <w:pStyle w:val="3"/>
        <w:numPr>
          <w:ilvl w:val="2"/>
          <w:numId w:val="13"/>
        </w:numPr>
        <w:ind w:left="0" w:right="141" w:hanging="11"/>
      </w:pPr>
      <w:bookmarkStart w:id="34" w:name="_Toc122281675"/>
      <w:bookmarkStart w:id="35" w:name="_Toc145926134"/>
      <w:bookmarkStart w:id="36" w:name="_Toc146292293"/>
      <w:bookmarkStart w:id="37" w:name="_Toc167962886"/>
      <w:bookmarkStart w:id="38" w:name="_Toc178700111"/>
      <w:bookmarkStart w:id="39" w:name="_Toc180062375"/>
      <w:bookmarkStart w:id="40" w:name="_Toc180074731"/>
      <w:r>
        <w:t xml:space="preserve">Стратегия </w:t>
      </w:r>
      <w:r w:rsidRPr="00E86BC5">
        <w:t xml:space="preserve">социально-экономического развития </w:t>
      </w:r>
      <w:r w:rsidR="005E676C">
        <w:t>Нижнекундрюченского</w:t>
      </w:r>
      <w:r>
        <w:t xml:space="preserve"> сельского поселения </w:t>
      </w:r>
      <w:r w:rsidR="005E676C">
        <w:t>Усть-Донецкого</w:t>
      </w:r>
      <w:r>
        <w:t xml:space="preserve"> района</w:t>
      </w:r>
      <w:r w:rsidRPr="008957A7">
        <w:t xml:space="preserve"> </w:t>
      </w:r>
      <w:r w:rsidRPr="00E86BC5">
        <w:t>и план мероприятий по ее реализации</w:t>
      </w:r>
      <w:bookmarkEnd w:id="34"/>
      <w:bookmarkEnd w:id="35"/>
      <w:bookmarkEnd w:id="36"/>
      <w:bookmarkEnd w:id="37"/>
      <w:bookmarkEnd w:id="38"/>
      <w:bookmarkEnd w:id="39"/>
      <w:bookmarkEnd w:id="40"/>
    </w:p>
    <w:p w14:paraId="28C473E1" w14:textId="6A651DF3" w:rsidR="00503D4E" w:rsidRPr="00503D4E" w:rsidRDefault="00503D4E" w:rsidP="008641CF">
      <w:pPr>
        <w:pStyle w:val="aff5"/>
        <w:ind w:right="141"/>
        <w:rPr>
          <w:lang w:val="ru-RU"/>
        </w:rPr>
      </w:pPr>
      <w:r w:rsidRPr="008641CF">
        <w:rPr>
          <w:lang w:val="ru-RU"/>
        </w:rPr>
        <w:t>Основным документом комплексного социально-экономического развития муниципального образования «</w:t>
      </w:r>
      <w:r w:rsidR="005E676C" w:rsidRPr="008641CF">
        <w:rPr>
          <w:lang w:val="ru-RU"/>
        </w:rPr>
        <w:t>Нижнекундрюченское</w:t>
      </w:r>
      <w:r w:rsidRPr="008641CF">
        <w:rPr>
          <w:lang w:val="ru-RU"/>
        </w:rPr>
        <w:t xml:space="preserve"> сельское поселение» </w:t>
      </w:r>
      <w:r w:rsidR="005E676C" w:rsidRPr="008641CF">
        <w:rPr>
          <w:lang w:val="ru-RU"/>
        </w:rPr>
        <w:t>Усть-Донецкого</w:t>
      </w:r>
      <w:r w:rsidRPr="008641CF">
        <w:rPr>
          <w:lang w:val="ru-RU"/>
        </w:rPr>
        <w:t xml:space="preserve"> района Ростовской области </w:t>
      </w:r>
      <w:r w:rsidR="008641CF" w:rsidRPr="008641CF">
        <w:rPr>
          <w:lang w:val="ru-RU"/>
        </w:rPr>
        <w:t>области является Стратегия социально-экономического развития Администрации Усть-Донецкого района до 2030 года, утвержденная решением Собрания депутатов Усть-Донецкого района от 28.12.2018 № 204.</w:t>
      </w:r>
    </w:p>
    <w:p w14:paraId="1370CDC2" w14:textId="6AD8EB1E" w:rsidR="00503D4E" w:rsidRPr="001077D1" w:rsidRDefault="00503D4E" w:rsidP="005E676C">
      <w:pPr>
        <w:pStyle w:val="aff5"/>
        <w:ind w:right="141"/>
        <w:rPr>
          <w:lang w:val="ru-RU"/>
        </w:rPr>
      </w:pPr>
      <w:r w:rsidRPr="001077D1">
        <w:rPr>
          <w:lang w:val="ru-RU"/>
        </w:rPr>
        <w:t xml:space="preserve">Миссия </w:t>
      </w:r>
      <w:r w:rsidR="005E676C">
        <w:rPr>
          <w:lang w:val="ru-RU"/>
        </w:rPr>
        <w:t>Нижнекундрюченского</w:t>
      </w:r>
      <w:r w:rsidRPr="00503D4E">
        <w:rPr>
          <w:lang w:val="ru-RU"/>
        </w:rPr>
        <w:t xml:space="preserve"> сельского поселения </w:t>
      </w:r>
      <w:r w:rsidR="005E676C">
        <w:rPr>
          <w:lang w:val="ru-RU"/>
        </w:rPr>
        <w:t>Усть-Донецкого</w:t>
      </w:r>
      <w:r w:rsidRPr="001077D1">
        <w:rPr>
          <w:lang w:val="ru-RU"/>
        </w:rPr>
        <w:t xml:space="preserve"> района включает следующие ценностные ориентиры:</w:t>
      </w:r>
    </w:p>
    <w:p w14:paraId="105BF3FB" w14:textId="6A301EBC" w:rsidR="00503D4E" w:rsidRPr="00503D4E" w:rsidRDefault="00503D4E" w:rsidP="005E676C">
      <w:pPr>
        <w:pStyle w:val="aff5"/>
        <w:ind w:right="141"/>
        <w:rPr>
          <w:lang w:val="ru-RU"/>
        </w:rPr>
      </w:pPr>
      <w:r w:rsidRPr="00503D4E">
        <w:rPr>
          <w:lang w:val="ru-RU"/>
        </w:rPr>
        <w:t>1. Обеспечение социального благополучия населения</w:t>
      </w:r>
      <w:r w:rsidR="00AA0EED">
        <w:rPr>
          <w:lang w:val="ru-RU"/>
        </w:rPr>
        <w:t>.</w:t>
      </w:r>
    </w:p>
    <w:p w14:paraId="32ABA97E" w14:textId="638C1170" w:rsidR="00503D4E" w:rsidRPr="00503D4E" w:rsidRDefault="00503D4E" w:rsidP="005E676C">
      <w:pPr>
        <w:pStyle w:val="aff5"/>
        <w:ind w:right="141"/>
        <w:rPr>
          <w:lang w:val="ru-RU"/>
        </w:rPr>
      </w:pPr>
      <w:r w:rsidRPr="00503D4E">
        <w:rPr>
          <w:lang w:val="ru-RU"/>
        </w:rPr>
        <w:t xml:space="preserve">Обеспечение социального благополучия жителей – главное предназначение </w:t>
      </w:r>
      <w:r w:rsidR="005E676C">
        <w:rPr>
          <w:lang w:val="ru-RU"/>
        </w:rPr>
        <w:t>Нижнекундрюченского</w:t>
      </w:r>
      <w:r w:rsidRPr="00503D4E">
        <w:rPr>
          <w:lang w:val="ru-RU"/>
        </w:rPr>
        <w:t xml:space="preserve"> сельского поселения </w:t>
      </w:r>
      <w:r w:rsidR="005E676C">
        <w:rPr>
          <w:lang w:val="ru-RU"/>
        </w:rPr>
        <w:t>Усть-Донецкого</w:t>
      </w:r>
      <w:r w:rsidRPr="00503D4E">
        <w:rPr>
          <w:lang w:val="ru-RU"/>
        </w:rPr>
        <w:t xml:space="preserve"> района. Оно должно базироваться на балансе интересов всех слоев общества. Социальное благополучие </w:t>
      </w:r>
      <w:r>
        <w:rPr>
          <w:lang w:val="ru-RU"/>
        </w:rPr>
        <w:t>–</w:t>
      </w:r>
      <w:r w:rsidRPr="00503D4E">
        <w:rPr>
          <w:lang w:val="ru-RU"/>
        </w:rPr>
        <w:t xml:space="preserve"> это достойный уровень жизни (материальное благосостояние населения), высокое качество жизни (качественные и доступные системы здравоохранения и образования, отвечающие высоким мировым стандартам), безопасная экология, возможность полноценной самореализации личности (культура, спорт, бизнес, профессия, политика).</w:t>
      </w:r>
    </w:p>
    <w:p w14:paraId="7E922149" w14:textId="5317EEFB" w:rsidR="00503D4E" w:rsidRPr="00503D4E" w:rsidRDefault="00503D4E" w:rsidP="005E676C">
      <w:pPr>
        <w:pStyle w:val="aff5"/>
        <w:ind w:right="141"/>
        <w:rPr>
          <w:lang w:val="ru-RU"/>
        </w:rPr>
      </w:pPr>
      <w:r w:rsidRPr="00503D4E">
        <w:rPr>
          <w:lang w:val="ru-RU"/>
        </w:rPr>
        <w:t>2. Организация деятельности муниципального образования в «новой экономики» России</w:t>
      </w:r>
      <w:r w:rsidR="00AA0EED">
        <w:rPr>
          <w:lang w:val="ru-RU"/>
        </w:rPr>
        <w:t>.</w:t>
      </w:r>
    </w:p>
    <w:p w14:paraId="4713D78B" w14:textId="1EBBBA15" w:rsidR="00503D4E" w:rsidRPr="00503D4E" w:rsidRDefault="00503D4E" w:rsidP="005E676C">
      <w:pPr>
        <w:pStyle w:val="aff5"/>
        <w:ind w:right="141"/>
        <w:rPr>
          <w:lang w:val="ru-RU"/>
        </w:rPr>
      </w:pPr>
      <w:r w:rsidRPr="00503D4E">
        <w:rPr>
          <w:lang w:val="ru-RU"/>
        </w:rPr>
        <w:t xml:space="preserve">Экономический рост </w:t>
      </w:r>
      <w:r w:rsidR="005E676C">
        <w:rPr>
          <w:lang w:val="ru-RU"/>
        </w:rPr>
        <w:t>Нижнекундрюченского</w:t>
      </w:r>
      <w:r w:rsidRPr="00503D4E">
        <w:rPr>
          <w:lang w:val="ru-RU"/>
        </w:rPr>
        <w:t xml:space="preserve"> сельского поселения </w:t>
      </w:r>
      <w:r w:rsidR="005E676C">
        <w:rPr>
          <w:lang w:val="ru-RU"/>
        </w:rPr>
        <w:t>Усть-Донецкого</w:t>
      </w:r>
      <w:r w:rsidRPr="00503D4E">
        <w:rPr>
          <w:lang w:val="ru-RU"/>
        </w:rPr>
        <w:t xml:space="preserve"> района должен основываться на применении новейшей технологической базе, сопровождаться созданием высокопроизводительных рабочих мест, развитием высококонкурентоспособной промышленности и модернизацией инфраструктуры. </w:t>
      </w:r>
    </w:p>
    <w:p w14:paraId="5F40CA3C" w14:textId="77777777" w:rsidR="00503D4E" w:rsidRPr="00503D4E" w:rsidRDefault="00503D4E" w:rsidP="005E676C">
      <w:pPr>
        <w:pStyle w:val="aff5"/>
        <w:ind w:right="141"/>
        <w:rPr>
          <w:lang w:val="ru-RU"/>
        </w:rPr>
      </w:pPr>
      <w:r w:rsidRPr="00503D4E">
        <w:rPr>
          <w:lang w:val="ru-RU"/>
        </w:rPr>
        <w:t>3. Реализация функций научно-технологического и политико-управленческого потенциала.</w:t>
      </w:r>
    </w:p>
    <w:p w14:paraId="539B385C" w14:textId="4DEFEC3E" w:rsidR="00503D4E" w:rsidRPr="00503D4E" w:rsidRDefault="005E676C" w:rsidP="005E676C">
      <w:pPr>
        <w:pStyle w:val="aff5"/>
        <w:ind w:right="141"/>
        <w:rPr>
          <w:lang w:val="ru-RU"/>
        </w:rPr>
      </w:pPr>
      <w:r>
        <w:rPr>
          <w:lang w:val="ru-RU"/>
        </w:rPr>
        <w:t>Нижнекундрюченское</w:t>
      </w:r>
      <w:r w:rsidR="00503D4E" w:rsidRPr="00503D4E">
        <w:rPr>
          <w:lang w:val="ru-RU"/>
        </w:rPr>
        <w:t xml:space="preserve"> сельское поселение </w:t>
      </w:r>
      <w:r>
        <w:rPr>
          <w:lang w:val="ru-RU"/>
        </w:rPr>
        <w:t>Усть-Донецкого</w:t>
      </w:r>
      <w:r w:rsidR="00503D4E" w:rsidRPr="00503D4E">
        <w:rPr>
          <w:lang w:val="ru-RU"/>
        </w:rPr>
        <w:t xml:space="preserve"> района имеет развитый образовательный комплекс. Муниципальное образование представлено  3 общеобразовательными школами и 2 дошкольными муниципальными учреждениями. </w:t>
      </w:r>
    </w:p>
    <w:p w14:paraId="04CE1617" w14:textId="21A446C3" w:rsidR="00503D4E" w:rsidRPr="00503D4E" w:rsidRDefault="00503D4E" w:rsidP="005E676C">
      <w:pPr>
        <w:pStyle w:val="aff5"/>
        <w:ind w:right="141"/>
        <w:rPr>
          <w:lang w:val="ru-RU"/>
        </w:rPr>
      </w:pPr>
      <w:r w:rsidRPr="00503D4E">
        <w:rPr>
          <w:lang w:val="ru-RU"/>
        </w:rPr>
        <w:t xml:space="preserve">4. Сохранение уникальной экосистемы </w:t>
      </w:r>
      <w:r w:rsidR="005E676C">
        <w:rPr>
          <w:lang w:val="ru-RU"/>
        </w:rPr>
        <w:t>Нижнекундрюченского</w:t>
      </w:r>
      <w:r w:rsidRPr="00503D4E">
        <w:rPr>
          <w:lang w:val="ru-RU"/>
        </w:rPr>
        <w:t xml:space="preserve"> сельского поселения </w:t>
      </w:r>
      <w:r w:rsidR="005E676C">
        <w:rPr>
          <w:lang w:val="ru-RU"/>
        </w:rPr>
        <w:t>Усть-Донецкого</w:t>
      </w:r>
      <w:r w:rsidRPr="00503D4E">
        <w:rPr>
          <w:lang w:val="ru-RU"/>
        </w:rPr>
        <w:t xml:space="preserve"> района.</w:t>
      </w:r>
    </w:p>
    <w:p w14:paraId="71321CB6" w14:textId="0A1FC687" w:rsidR="00503D4E" w:rsidRPr="00503D4E" w:rsidRDefault="00503D4E" w:rsidP="005E676C">
      <w:pPr>
        <w:pStyle w:val="aff5"/>
        <w:ind w:right="141"/>
        <w:rPr>
          <w:lang w:val="ru-RU"/>
        </w:rPr>
      </w:pPr>
      <w:r w:rsidRPr="00503D4E">
        <w:rPr>
          <w:lang w:val="ru-RU"/>
        </w:rPr>
        <w:t xml:space="preserve">Природа </w:t>
      </w:r>
      <w:r w:rsidR="005E676C">
        <w:rPr>
          <w:lang w:val="ru-RU"/>
        </w:rPr>
        <w:t>Нижнекундрюченского</w:t>
      </w:r>
      <w:r w:rsidRPr="00503D4E">
        <w:rPr>
          <w:lang w:val="ru-RU"/>
        </w:rPr>
        <w:t xml:space="preserve"> сельского поселения </w:t>
      </w:r>
      <w:r w:rsidR="005E676C">
        <w:rPr>
          <w:lang w:val="ru-RU"/>
        </w:rPr>
        <w:t>Усть-Донецкого</w:t>
      </w:r>
      <w:r w:rsidRPr="00503D4E">
        <w:rPr>
          <w:lang w:val="ru-RU"/>
        </w:rPr>
        <w:t xml:space="preserve"> района – это уникальное сочетание степных ландшафтов и красивейшей реки </w:t>
      </w:r>
      <w:r w:rsidR="005E676C">
        <w:rPr>
          <w:lang w:val="ru-RU"/>
        </w:rPr>
        <w:t>Северский Донец</w:t>
      </w:r>
      <w:r w:rsidRPr="00503D4E">
        <w:rPr>
          <w:lang w:val="ru-RU"/>
        </w:rPr>
        <w:t xml:space="preserve">. Наличие крупных водоемов и рек, неоднородность почвенных и климатических условий, расчлененность рельефа делают растительный мир богатым и разнообразным. Соседство </w:t>
      </w:r>
      <w:r>
        <w:rPr>
          <w:lang w:val="ru-RU"/>
        </w:rPr>
        <w:t xml:space="preserve">с </w:t>
      </w:r>
      <w:r w:rsidRPr="00503D4E">
        <w:rPr>
          <w:lang w:val="ru-RU"/>
        </w:rPr>
        <w:t>лесостепными территориями Ростовской области водными ресурсами определяет видовой состав животного мира.</w:t>
      </w:r>
    </w:p>
    <w:p w14:paraId="2A846057" w14:textId="17933FF1" w:rsidR="00503D4E" w:rsidRPr="00503D4E" w:rsidRDefault="00503D4E" w:rsidP="005E676C">
      <w:pPr>
        <w:pStyle w:val="aff5"/>
        <w:ind w:right="141"/>
        <w:rPr>
          <w:lang w:val="ru-RU"/>
        </w:rPr>
      </w:pPr>
      <w:r w:rsidRPr="00503D4E">
        <w:rPr>
          <w:lang w:val="ru-RU"/>
        </w:rPr>
        <w:t xml:space="preserve">5. Сохранение и развитие уникального культурного пространства </w:t>
      </w:r>
      <w:r w:rsidR="005E676C">
        <w:rPr>
          <w:lang w:val="ru-RU"/>
        </w:rPr>
        <w:t>Нижнекундрюченского</w:t>
      </w:r>
      <w:r w:rsidRPr="00503D4E">
        <w:rPr>
          <w:lang w:val="ru-RU"/>
        </w:rPr>
        <w:t xml:space="preserve"> сельского поселения </w:t>
      </w:r>
      <w:r w:rsidR="005E676C">
        <w:rPr>
          <w:lang w:val="ru-RU"/>
        </w:rPr>
        <w:t>Усть-Донецкого</w:t>
      </w:r>
      <w:r w:rsidRPr="00503D4E">
        <w:rPr>
          <w:lang w:val="ru-RU"/>
        </w:rPr>
        <w:t xml:space="preserve"> района.</w:t>
      </w:r>
    </w:p>
    <w:p w14:paraId="3370A493" w14:textId="4596D1EC" w:rsidR="00503D4E" w:rsidRPr="00503D4E" w:rsidRDefault="005E676C" w:rsidP="005E676C">
      <w:pPr>
        <w:pStyle w:val="aff5"/>
        <w:ind w:right="141"/>
        <w:rPr>
          <w:lang w:val="ru-RU"/>
        </w:rPr>
      </w:pPr>
      <w:r>
        <w:rPr>
          <w:lang w:val="ru-RU"/>
        </w:rPr>
        <w:lastRenderedPageBreak/>
        <w:t>Нижнекундрюченское</w:t>
      </w:r>
      <w:r w:rsidR="00503D4E" w:rsidRPr="00503D4E">
        <w:rPr>
          <w:lang w:val="ru-RU"/>
        </w:rPr>
        <w:t xml:space="preserve"> сельское поселение </w:t>
      </w:r>
      <w:r>
        <w:rPr>
          <w:lang w:val="ru-RU"/>
        </w:rPr>
        <w:t>Усть-Донецкого</w:t>
      </w:r>
      <w:r w:rsidR="00503D4E" w:rsidRPr="00503D4E">
        <w:rPr>
          <w:lang w:val="ru-RU"/>
        </w:rPr>
        <w:t xml:space="preserve"> района обладает значительным культурным наследием –это объект культурного наследия регионального значения </w:t>
      </w:r>
      <w:r w:rsidR="008641CF">
        <w:rPr>
          <w:lang w:val="ru-RU"/>
        </w:rPr>
        <w:t xml:space="preserve">самый большой сельский храм </w:t>
      </w:r>
      <w:r w:rsidR="00503D4E" w:rsidRPr="008641CF">
        <w:rPr>
          <w:lang w:val="ru-RU"/>
        </w:rPr>
        <w:t>«</w:t>
      </w:r>
      <w:r w:rsidR="008641CF" w:rsidRPr="008641CF">
        <w:rPr>
          <w:lang w:val="ru-RU"/>
        </w:rPr>
        <w:t>Храм Рождества Христова</w:t>
      </w:r>
      <w:r w:rsidR="008641CF">
        <w:rPr>
          <w:lang w:val="ru-RU"/>
        </w:rPr>
        <w:t>».</w:t>
      </w:r>
    </w:p>
    <w:p w14:paraId="1809FABE" w14:textId="7DEF760C" w:rsidR="00503D4E" w:rsidRPr="00874FA6" w:rsidRDefault="00503D4E" w:rsidP="005E676C">
      <w:pPr>
        <w:pStyle w:val="aff5"/>
        <w:ind w:right="141"/>
        <w:rPr>
          <w:lang w:val="ru-RU"/>
        </w:rPr>
      </w:pPr>
      <w:r w:rsidRPr="00874FA6">
        <w:rPr>
          <w:lang w:val="ru-RU"/>
        </w:rPr>
        <w:t xml:space="preserve">Система целеполагания Стратегии </w:t>
      </w:r>
      <w:r w:rsidR="005E676C">
        <w:rPr>
          <w:lang w:val="ru-RU"/>
        </w:rPr>
        <w:t>Нижнекундрюченского</w:t>
      </w:r>
      <w:r w:rsidRPr="00503D4E">
        <w:rPr>
          <w:lang w:val="ru-RU"/>
        </w:rPr>
        <w:t xml:space="preserve"> сельского поселения </w:t>
      </w:r>
      <w:r>
        <w:rPr>
          <w:lang w:val="ru-RU"/>
        </w:rPr>
        <w:t>до 2030 года</w:t>
      </w:r>
      <w:r w:rsidRPr="00874FA6">
        <w:rPr>
          <w:lang w:val="ru-RU"/>
        </w:rPr>
        <w:t xml:space="preserve"> формируется в рамках трех политик</w:t>
      </w:r>
      <w:r>
        <w:rPr>
          <w:lang w:val="ru-RU"/>
        </w:rPr>
        <w:t xml:space="preserve"> – </w:t>
      </w:r>
      <w:r w:rsidRPr="00874FA6">
        <w:rPr>
          <w:lang w:val="ru-RU"/>
        </w:rPr>
        <w:t>социальной, экономической и пространственной. Каждая политика имеет четыре цели, направленные на:</w:t>
      </w:r>
    </w:p>
    <w:p w14:paraId="51E4FBA7" w14:textId="77777777" w:rsidR="00503D4E" w:rsidRPr="00874FA6" w:rsidRDefault="00503D4E" w:rsidP="005E676C">
      <w:pPr>
        <w:pStyle w:val="aff5"/>
        <w:ind w:right="141"/>
        <w:rPr>
          <w:lang w:val="ru-RU"/>
        </w:rPr>
      </w:pPr>
      <w:r w:rsidRPr="00874FA6">
        <w:rPr>
          <w:lang w:val="ru-RU"/>
        </w:rPr>
        <w:t>1. Социальная политика</w:t>
      </w:r>
      <w:r>
        <w:rPr>
          <w:lang w:val="ru-RU"/>
        </w:rPr>
        <w:t xml:space="preserve"> направлена на </w:t>
      </w:r>
      <w:r w:rsidRPr="00874FA6">
        <w:rPr>
          <w:lang w:val="ru-RU"/>
        </w:rPr>
        <w:t>обеспечение социального благополучия населения (человека)</w:t>
      </w:r>
      <w:r>
        <w:rPr>
          <w:lang w:val="ru-RU"/>
        </w:rPr>
        <w:t xml:space="preserve"> и имеет следующие цели:</w:t>
      </w:r>
    </w:p>
    <w:p w14:paraId="58970B16" w14:textId="44D341F2" w:rsidR="00503D4E" w:rsidRPr="00874FA6" w:rsidRDefault="00A31384" w:rsidP="00CE6B4B">
      <w:pPr>
        <w:pStyle w:val="aff5"/>
        <w:numPr>
          <w:ilvl w:val="0"/>
          <w:numId w:val="18"/>
        </w:numPr>
        <w:ind w:right="141"/>
        <w:rPr>
          <w:lang w:val="ru-RU"/>
        </w:rPr>
      </w:pPr>
      <w:r>
        <w:rPr>
          <w:lang w:val="ru-RU"/>
        </w:rPr>
        <w:t>улучшение качества</w:t>
      </w:r>
      <w:r w:rsidR="00503D4E" w:rsidRPr="00874FA6">
        <w:rPr>
          <w:lang w:val="ru-RU"/>
        </w:rPr>
        <w:t xml:space="preserve"> социальных услуг</w:t>
      </w:r>
      <w:r>
        <w:rPr>
          <w:lang w:val="ru-RU"/>
        </w:rPr>
        <w:t>, предоставляемых населению</w:t>
      </w:r>
      <w:r w:rsidR="00503D4E" w:rsidRPr="00874FA6">
        <w:rPr>
          <w:lang w:val="ru-RU"/>
        </w:rPr>
        <w:t>;</w:t>
      </w:r>
    </w:p>
    <w:p w14:paraId="35912788" w14:textId="4A92B4CD" w:rsidR="00503D4E" w:rsidRPr="00874FA6" w:rsidRDefault="00A31384" w:rsidP="00CE6B4B">
      <w:pPr>
        <w:pStyle w:val="aff5"/>
        <w:numPr>
          <w:ilvl w:val="0"/>
          <w:numId w:val="18"/>
        </w:numPr>
        <w:ind w:right="141"/>
        <w:rPr>
          <w:lang w:val="ru-RU"/>
        </w:rPr>
      </w:pPr>
      <w:r>
        <w:rPr>
          <w:lang w:val="ru-RU"/>
        </w:rPr>
        <w:t>привлечение</w:t>
      </w:r>
      <w:r w:rsidR="00503D4E" w:rsidRPr="00874FA6">
        <w:rPr>
          <w:lang w:val="ru-RU"/>
        </w:rPr>
        <w:t xml:space="preserve"> человеческ</w:t>
      </w:r>
      <w:r>
        <w:rPr>
          <w:lang w:val="ru-RU"/>
        </w:rPr>
        <w:t>ого</w:t>
      </w:r>
      <w:r w:rsidR="00503D4E" w:rsidRPr="00874FA6">
        <w:rPr>
          <w:lang w:val="ru-RU"/>
        </w:rPr>
        <w:t xml:space="preserve"> ка</w:t>
      </w:r>
      <w:r w:rsidR="00503D4E">
        <w:rPr>
          <w:lang w:val="ru-RU"/>
        </w:rPr>
        <w:t>п</w:t>
      </w:r>
      <w:r w:rsidR="00503D4E" w:rsidRPr="00874FA6">
        <w:rPr>
          <w:lang w:val="ru-RU"/>
        </w:rPr>
        <w:t>итал</w:t>
      </w:r>
      <w:r>
        <w:rPr>
          <w:lang w:val="ru-RU"/>
        </w:rPr>
        <w:t>а</w:t>
      </w:r>
      <w:r w:rsidR="00503D4E" w:rsidRPr="00874FA6">
        <w:rPr>
          <w:lang w:val="ru-RU"/>
        </w:rPr>
        <w:t>;</w:t>
      </w:r>
    </w:p>
    <w:p w14:paraId="1CA64C66" w14:textId="77777777" w:rsidR="00503D4E" w:rsidRPr="00874FA6" w:rsidRDefault="00503D4E" w:rsidP="00CE6B4B">
      <w:pPr>
        <w:pStyle w:val="aff5"/>
        <w:numPr>
          <w:ilvl w:val="0"/>
          <w:numId w:val="18"/>
        </w:numPr>
        <w:ind w:right="141"/>
        <w:rPr>
          <w:lang w:val="ru-RU"/>
        </w:rPr>
      </w:pPr>
      <w:r>
        <w:rPr>
          <w:lang w:val="ru-RU"/>
        </w:rPr>
        <w:t>о</w:t>
      </w:r>
      <w:r w:rsidRPr="00874FA6">
        <w:rPr>
          <w:lang w:val="ru-RU"/>
        </w:rPr>
        <w:t>беспечение экономики качественными трудовыми ресурсами;</w:t>
      </w:r>
    </w:p>
    <w:p w14:paraId="32CD9D2D" w14:textId="77777777" w:rsidR="00503D4E" w:rsidRPr="00874FA6" w:rsidRDefault="00503D4E" w:rsidP="00CE6B4B">
      <w:pPr>
        <w:pStyle w:val="aff5"/>
        <w:numPr>
          <w:ilvl w:val="0"/>
          <w:numId w:val="18"/>
        </w:numPr>
        <w:ind w:right="141"/>
        <w:rPr>
          <w:lang w:val="ru-RU"/>
        </w:rPr>
      </w:pPr>
      <w:r>
        <w:rPr>
          <w:lang w:val="ru-RU"/>
        </w:rPr>
        <w:t>ф</w:t>
      </w:r>
      <w:r w:rsidRPr="00874FA6">
        <w:rPr>
          <w:lang w:val="ru-RU"/>
        </w:rPr>
        <w:t>ормирование территориальной доступности социальных услуг.</w:t>
      </w:r>
    </w:p>
    <w:p w14:paraId="1513A310" w14:textId="588A156F" w:rsidR="00503D4E" w:rsidRPr="00874FA6" w:rsidRDefault="00503D4E" w:rsidP="005E676C">
      <w:pPr>
        <w:pStyle w:val="aff5"/>
        <w:ind w:right="141"/>
        <w:rPr>
          <w:lang w:val="ru-RU"/>
        </w:rPr>
      </w:pPr>
      <w:r w:rsidRPr="00874FA6">
        <w:rPr>
          <w:lang w:val="ru-RU"/>
        </w:rPr>
        <w:t xml:space="preserve">2. Экономическая политика </w:t>
      </w:r>
      <w:r>
        <w:rPr>
          <w:lang w:val="ru-RU"/>
        </w:rPr>
        <w:t>направлена на</w:t>
      </w:r>
      <w:r w:rsidRPr="00874FA6">
        <w:rPr>
          <w:lang w:val="ru-RU"/>
        </w:rPr>
        <w:t xml:space="preserve"> повышение конкурентоспособности </w:t>
      </w:r>
      <w:r w:rsidR="005E676C">
        <w:rPr>
          <w:lang w:val="ru-RU"/>
        </w:rPr>
        <w:t>Нижнекундрюченского</w:t>
      </w:r>
      <w:r w:rsidR="009E473E" w:rsidRPr="00503D4E">
        <w:rPr>
          <w:lang w:val="ru-RU"/>
        </w:rPr>
        <w:t xml:space="preserve"> </w:t>
      </w:r>
      <w:r w:rsidR="009E473E" w:rsidRPr="009E473E">
        <w:rPr>
          <w:lang w:val="ru-RU"/>
        </w:rPr>
        <w:t xml:space="preserve">сельского поселения во внешней среде </w:t>
      </w:r>
      <w:r>
        <w:rPr>
          <w:lang w:val="ru-RU"/>
        </w:rPr>
        <w:t>и имеет следующие цели:</w:t>
      </w:r>
    </w:p>
    <w:p w14:paraId="2D635CE1" w14:textId="77777777" w:rsidR="00503D4E" w:rsidRPr="00874FA6" w:rsidRDefault="00503D4E" w:rsidP="00CE6B4B">
      <w:pPr>
        <w:pStyle w:val="aff5"/>
        <w:numPr>
          <w:ilvl w:val="0"/>
          <w:numId w:val="18"/>
        </w:numPr>
        <w:ind w:right="141"/>
        <w:rPr>
          <w:lang w:val="ru-RU"/>
        </w:rPr>
      </w:pPr>
      <w:r>
        <w:rPr>
          <w:lang w:val="ru-RU"/>
        </w:rPr>
        <w:t>о</w:t>
      </w:r>
      <w:r w:rsidRPr="00874FA6">
        <w:rPr>
          <w:lang w:val="ru-RU"/>
        </w:rPr>
        <w:t>беспечение материального благосостояния и самореализации населения;</w:t>
      </w:r>
    </w:p>
    <w:p w14:paraId="57EEE2D4" w14:textId="77777777" w:rsidR="00503D4E" w:rsidRPr="00874FA6" w:rsidRDefault="00503D4E" w:rsidP="00CE6B4B">
      <w:pPr>
        <w:pStyle w:val="aff5"/>
        <w:numPr>
          <w:ilvl w:val="0"/>
          <w:numId w:val="18"/>
        </w:numPr>
        <w:ind w:right="141"/>
        <w:rPr>
          <w:lang w:val="ru-RU"/>
        </w:rPr>
      </w:pPr>
      <w:r>
        <w:rPr>
          <w:lang w:val="ru-RU"/>
        </w:rPr>
        <w:t>п</w:t>
      </w:r>
      <w:r w:rsidRPr="00874FA6">
        <w:rPr>
          <w:lang w:val="ru-RU"/>
        </w:rPr>
        <w:t>овышение конкурентоспособности и закрепление лидерских позиций экономических субъектов на отраслевых рынках;</w:t>
      </w:r>
    </w:p>
    <w:p w14:paraId="0280B69C" w14:textId="77777777" w:rsidR="00503D4E" w:rsidRPr="00874FA6" w:rsidRDefault="00503D4E" w:rsidP="00CE6B4B">
      <w:pPr>
        <w:pStyle w:val="aff5"/>
        <w:numPr>
          <w:ilvl w:val="0"/>
          <w:numId w:val="18"/>
        </w:numPr>
        <w:ind w:right="141"/>
        <w:rPr>
          <w:lang w:val="ru-RU"/>
        </w:rPr>
      </w:pPr>
      <w:r>
        <w:rPr>
          <w:lang w:val="ru-RU"/>
        </w:rPr>
        <w:t>о</w:t>
      </w:r>
      <w:r w:rsidRPr="00874FA6">
        <w:rPr>
          <w:lang w:val="ru-RU"/>
        </w:rPr>
        <w:t>беспечение экономической основы для развития социальной сферы;</w:t>
      </w:r>
    </w:p>
    <w:p w14:paraId="1EEA3F1D" w14:textId="77777777" w:rsidR="00503D4E" w:rsidRPr="00874FA6" w:rsidRDefault="00503D4E" w:rsidP="00CE6B4B">
      <w:pPr>
        <w:pStyle w:val="aff5"/>
        <w:numPr>
          <w:ilvl w:val="0"/>
          <w:numId w:val="18"/>
        </w:numPr>
        <w:ind w:right="141"/>
        <w:rPr>
          <w:lang w:val="ru-RU"/>
        </w:rPr>
      </w:pPr>
      <w:r>
        <w:rPr>
          <w:lang w:val="ru-RU"/>
        </w:rPr>
        <w:t>с</w:t>
      </w:r>
      <w:r w:rsidRPr="00874FA6">
        <w:rPr>
          <w:lang w:val="ru-RU"/>
        </w:rPr>
        <w:t>балансированное территориальное экономическое развитие.</w:t>
      </w:r>
    </w:p>
    <w:p w14:paraId="1B83F71C" w14:textId="77777777" w:rsidR="00503D4E" w:rsidRPr="00874FA6" w:rsidRDefault="00503D4E" w:rsidP="005E676C">
      <w:pPr>
        <w:pStyle w:val="aff5"/>
        <w:ind w:right="141"/>
        <w:rPr>
          <w:lang w:val="ru-RU"/>
        </w:rPr>
      </w:pPr>
      <w:r w:rsidRPr="00874FA6">
        <w:rPr>
          <w:lang w:val="ru-RU"/>
        </w:rPr>
        <w:t xml:space="preserve">3. Пространственная политика </w:t>
      </w:r>
      <w:r>
        <w:rPr>
          <w:lang w:val="ru-RU"/>
        </w:rPr>
        <w:t>направлена на</w:t>
      </w:r>
      <w:r w:rsidRPr="00874FA6">
        <w:rPr>
          <w:lang w:val="ru-RU"/>
        </w:rPr>
        <w:t xml:space="preserve"> обеспечение реализации целей смежных политик </w:t>
      </w:r>
      <w:r>
        <w:rPr>
          <w:lang w:val="ru-RU"/>
        </w:rPr>
        <w:t>и имеет следующие цели:</w:t>
      </w:r>
    </w:p>
    <w:p w14:paraId="30ABA0CC" w14:textId="77777777" w:rsidR="00503D4E" w:rsidRPr="00874FA6" w:rsidRDefault="00503D4E" w:rsidP="00CE6B4B">
      <w:pPr>
        <w:pStyle w:val="aff5"/>
        <w:numPr>
          <w:ilvl w:val="0"/>
          <w:numId w:val="18"/>
        </w:numPr>
        <w:ind w:right="141"/>
        <w:rPr>
          <w:lang w:val="ru-RU"/>
        </w:rPr>
      </w:pPr>
      <w:r>
        <w:rPr>
          <w:lang w:val="ru-RU"/>
        </w:rPr>
        <w:t>с</w:t>
      </w:r>
      <w:r w:rsidRPr="00874FA6">
        <w:rPr>
          <w:lang w:val="ru-RU"/>
        </w:rPr>
        <w:t>оздание условий для комфортной жизнедеятельности;</w:t>
      </w:r>
    </w:p>
    <w:p w14:paraId="434491B8" w14:textId="61EF37DF" w:rsidR="00503D4E" w:rsidRPr="00874FA6" w:rsidRDefault="00A31384" w:rsidP="00CE6B4B">
      <w:pPr>
        <w:pStyle w:val="aff5"/>
        <w:numPr>
          <w:ilvl w:val="0"/>
          <w:numId w:val="18"/>
        </w:numPr>
        <w:ind w:right="141"/>
        <w:rPr>
          <w:lang w:val="ru-RU"/>
        </w:rPr>
      </w:pPr>
      <w:r>
        <w:rPr>
          <w:lang w:val="ru-RU"/>
        </w:rPr>
        <w:t xml:space="preserve">развитие эффективного опорного территориального каркаса и </w:t>
      </w:r>
      <w:r w:rsidR="00503D4E">
        <w:rPr>
          <w:lang w:val="ru-RU"/>
        </w:rPr>
        <w:t>с</w:t>
      </w:r>
      <w:r w:rsidR="00503D4E" w:rsidRPr="00874FA6">
        <w:rPr>
          <w:lang w:val="ru-RU"/>
        </w:rPr>
        <w:t>охранение экосистемы;</w:t>
      </w:r>
    </w:p>
    <w:p w14:paraId="389710FE" w14:textId="77777777" w:rsidR="00503D4E" w:rsidRPr="00874FA6" w:rsidRDefault="00503D4E" w:rsidP="00CE6B4B">
      <w:pPr>
        <w:pStyle w:val="aff5"/>
        <w:numPr>
          <w:ilvl w:val="0"/>
          <w:numId w:val="18"/>
        </w:numPr>
        <w:ind w:right="141"/>
        <w:rPr>
          <w:lang w:val="ru-RU"/>
        </w:rPr>
      </w:pPr>
      <w:r>
        <w:rPr>
          <w:lang w:val="ru-RU"/>
        </w:rPr>
        <w:t>с</w:t>
      </w:r>
      <w:r w:rsidRPr="00874FA6">
        <w:rPr>
          <w:lang w:val="ru-RU"/>
        </w:rPr>
        <w:t>нятие инфраструктурных ограничений для социального развития;</w:t>
      </w:r>
    </w:p>
    <w:p w14:paraId="1673AF40" w14:textId="77777777" w:rsidR="00503D4E" w:rsidRPr="00874FA6" w:rsidRDefault="00503D4E" w:rsidP="00CE6B4B">
      <w:pPr>
        <w:pStyle w:val="aff5"/>
        <w:numPr>
          <w:ilvl w:val="0"/>
          <w:numId w:val="18"/>
        </w:numPr>
        <w:ind w:right="141"/>
        <w:rPr>
          <w:lang w:val="ru-RU"/>
        </w:rPr>
      </w:pPr>
      <w:r>
        <w:rPr>
          <w:lang w:val="ru-RU"/>
        </w:rPr>
        <w:t>с</w:t>
      </w:r>
      <w:r w:rsidRPr="00874FA6">
        <w:rPr>
          <w:lang w:val="ru-RU"/>
        </w:rPr>
        <w:t>нятие инфраструктурных ограничений для развития экономики.</w:t>
      </w:r>
    </w:p>
    <w:p w14:paraId="27F88498" w14:textId="5F00F26C" w:rsidR="00B30475" w:rsidRPr="00A77412" w:rsidRDefault="00B30475" w:rsidP="005E676C">
      <w:pPr>
        <w:pStyle w:val="3"/>
        <w:numPr>
          <w:ilvl w:val="2"/>
          <w:numId w:val="13"/>
        </w:numPr>
        <w:ind w:left="0" w:right="141" w:hanging="11"/>
      </w:pPr>
      <w:bookmarkStart w:id="41" w:name="_Toc84513424"/>
      <w:bookmarkStart w:id="42" w:name="_Toc180074732"/>
      <w:r w:rsidRPr="00A77412">
        <w:t>Виды объектов местного значения сельского поселения, для которых разрабатываются местные нормативы градостроительного проектирования</w:t>
      </w:r>
      <w:bookmarkEnd w:id="41"/>
      <w:bookmarkEnd w:id="42"/>
    </w:p>
    <w:p w14:paraId="04037657" w14:textId="77777777" w:rsidR="00B30475" w:rsidRPr="00A77412" w:rsidRDefault="00B30475" w:rsidP="005E676C">
      <w:pPr>
        <w:pStyle w:val="aff5"/>
        <w:ind w:right="141"/>
        <w:rPr>
          <w:szCs w:val="23"/>
          <w:lang w:val="ru-RU"/>
        </w:rPr>
      </w:pPr>
      <w:r w:rsidRPr="00A77412">
        <w:rPr>
          <w:szCs w:val="23"/>
          <w:lang w:val="ru-RU"/>
        </w:rPr>
        <w:t>В соответствии с ч. 4 ст. 29.2 Градостроительного кодекса РФ нормативы градостроительного проектирования поселения устанавливают совокупность расчетных показателей минимально допустимого уровня обеспеченности объектами местного значения поселения, относящимися к областям, указанным в пункте 1 части 5 статьи 23 Градостроительного Кодекса, объектами благоустройства территории, иными объектами местного значения поселения населения поселения и расчетных показателей максимально допустимого уровня территориальной доступности таких объектов для населения поселения.</w:t>
      </w:r>
    </w:p>
    <w:p w14:paraId="501C0843" w14:textId="2E7C5ABF" w:rsidR="004C563F" w:rsidRPr="00A77412" w:rsidRDefault="00D42DBD" w:rsidP="005E676C">
      <w:pPr>
        <w:pStyle w:val="aff5"/>
        <w:ind w:right="141"/>
        <w:rPr>
          <w:lang w:val="ru-RU"/>
        </w:rPr>
      </w:pPr>
      <w:r w:rsidRPr="00A77412">
        <w:rPr>
          <w:lang w:val="ru-RU"/>
        </w:rPr>
        <w:t xml:space="preserve">Перечень объектов местного значения </w:t>
      </w:r>
      <w:r w:rsidR="005E676C">
        <w:rPr>
          <w:lang w:val="ru-RU"/>
        </w:rPr>
        <w:t>Нижнекундрюченского</w:t>
      </w:r>
      <w:r w:rsidRPr="00A77412">
        <w:rPr>
          <w:lang w:val="ru-RU"/>
        </w:rPr>
        <w:t xml:space="preserve"> </w:t>
      </w:r>
      <w:r w:rsidR="00736886" w:rsidRPr="00A77412">
        <w:rPr>
          <w:lang w:val="ru-RU"/>
        </w:rPr>
        <w:t>сельско</w:t>
      </w:r>
      <w:r w:rsidR="00F906F6">
        <w:rPr>
          <w:lang w:val="ru-RU"/>
        </w:rPr>
        <w:t>го</w:t>
      </w:r>
      <w:r w:rsidR="00736886" w:rsidRPr="00A77412">
        <w:rPr>
          <w:lang w:val="ru-RU"/>
        </w:rPr>
        <w:t xml:space="preserve"> поселени</w:t>
      </w:r>
      <w:r w:rsidR="00F906F6">
        <w:rPr>
          <w:lang w:val="ru-RU"/>
        </w:rPr>
        <w:t>я</w:t>
      </w:r>
      <w:r w:rsidR="00736886" w:rsidRPr="00A77412">
        <w:rPr>
          <w:lang w:val="ru-RU"/>
        </w:rPr>
        <w:t xml:space="preserve"> </w:t>
      </w:r>
      <w:r w:rsidR="005E676C">
        <w:rPr>
          <w:lang w:val="ru-RU"/>
        </w:rPr>
        <w:t>Усть-Донецкого</w:t>
      </w:r>
      <w:r w:rsidRPr="00A77412">
        <w:rPr>
          <w:lang w:val="ru-RU"/>
        </w:rPr>
        <w:t xml:space="preserve"> района для целей настоящих МНГП подготовлен на основании </w:t>
      </w:r>
    </w:p>
    <w:p w14:paraId="5D4B7130" w14:textId="77777777" w:rsidR="004C563F" w:rsidRPr="00A77412" w:rsidRDefault="00D42DBD" w:rsidP="00CE6B4B">
      <w:pPr>
        <w:pStyle w:val="aff5"/>
        <w:numPr>
          <w:ilvl w:val="0"/>
          <w:numId w:val="16"/>
        </w:numPr>
        <w:ind w:left="709" w:right="141"/>
        <w:rPr>
          <w:szCs w:val="23"/>
          <w:lang w:val="ru-RU"/>
        </w:rPr>
      </w:pPr>
      <w:r w:rsidRPr="00A77412">
        <w:rPr>
          <w:szCs w:val="23"/>
          <w:lang w:val="ru-RU"/>
        </w:rPr>
        <w:t>статьи 23 Градостроительного кодекса Российской Федерации</w:t>
      </w:r>
      <w:r w:rsidR="004C563F" w:rsidRPr="00A77412">
        <w:rPr>
          <w:szCs w:val="23"/>
          <w:lang w:val="ru-RU"/>
        </w:rPr>
        <w:t>;</w:t>
      </w:r>
    </w:p>
    <w:p w14:paraId="40AA3754" w14:textId="05E8EA8E" w:rsidR="004C563F" w:rsidRDefault="004C563F" w:rsidP="00CE6B4B">
      <w:pPr>
        <w:pStyle w:val="aff5"/>
        <w:numPr>
          <w:ilvl w:val="0"/>
          <w:numId w:val="16"/>
        </w:numPr>
        <w:ind w:left="709" w:right="141"/>
        <w:rPr>
          <w:szCs w:val="23"/>
          <w:lang w:val="ru-RU"/>
        </w:rPr>
      </w:pPr>
      <w:r w:rsidRPr="00A77412">
        <w:rPr>
          <w:szCs w:val="23"/>
          <w:lang w:val="ru-RU"/>
        </w:rPr>
        <w:t>статьи</w:t>
      </w:r>
      <w:r w:rsidR="00D42DBD" w:rsidRPr="00A77412">
        <w:rPr>
          <w:szCs w:val="23"/>
          <w:lang w:val="ru-RU"/>
        </w:rPr>
        <w:t xml:space="preserve"> 14 Федерального закона от 06.10.2003 № 131-ФЗ «Об общих принципах организации местного самоуправления в Российской Федерации»</w:t>
      </w:r>
      <w:r w:rsidRPr="00A77412">
        <w:rPr>
          <w:szCs w:val="23"/>
          <w:lang w:val="ru-RU"/>
        </w:rPr>
        <w:t>;</w:t>
      </w:r>
    </w:p>
    <w:p w14:paraId="7740A2CE" w14:textId="502B4BC2" w:rsidR="00F906F6" w:rsidRPr="00F906F6" w:rsidRDefault="00F906F6" w:rsidP="00CE6B4B">
      <w:pPr>
        <w:pStyle w:val="aff5"/>
        <w:numPr>
          <w:ilvl w:val="0"/>
          <w:numId w:val="16"/>
        </w:numPr>
        <w:ind w:left="709" w:right="141"/>
        <w:rPr>
          <w:rFonts w:cs="Arial"/>
          <w:bCs/>
          <w:szCs w:val="26"/>
          <w:lang w:val="ru-RU"/>
        </w:rPr>
      </w:pPr>
      <w:r w:rsidRPr="00F906F6">
        <w:rPr>
          <w:rFonts w:cs="Arial"/>
          <w:bCs/>
          <w:szCs w:val="26"/>
          <w:lang w:val="ru-RU"/>
        </w:rPr>
        <w:t>статьи 4.</w:t>
      </w:r>
      <w:r>
        <w:rPr>
          <w:rFonts w:cs="Arial"/>
          <w:bCs/>
          <w:szCs w:val="26"/>
          <w:lang w:val="ru-RU"/>
        </w:rPr>
        <w:t>3</w:t>
      </w:r>
      <w:r w:rsidRPr="00F906F6">
        <w:rPr>
          <w:rFonts w:cs="Arial"/>
          <w:bCs/>
          <w:szCs w:val="26"/>
          <w:lang w:val="ru-RU"/>
        </w:rPr>
        <w:t xml:space="preserve"> областного закона Ростовской области от 14.01.2008 №</w:t>
      </w:r>
      <w:r>
        <w:rPr>
          <w:rFonts w:cs="Arial"/>
          <w:bCs/>
          <w:szCs w:val="26"/>
        </w:rPr>
        <w:t> </w:t>
      </w:r>
      <w:r w:rsidRPr="00F906F6">
        <w:rPr>
          <w:rFonts w:cs="Arial"/>
          <w:bCs/>
          <w:szCs w:val="26"/>
          <w:lang w:val="ru-RU"/>
        </w:rPr>
        <w:t>853-ЗС «О градостроительной деятельности в Ростовской области»;</w:t>
      </w:r>
    </w:p>
    <w:p w14:paraId="6EFE4D8D" w14:textId="1214E592" w:rsidR="00C734CB" w:rsidRPr="00A77412" w:rsidRDefault="00C734CB" w:rsidP="00CE6B4B">
      <w:pPr>
        <w:pStyle w:val="aff5"/>
        <w:numPr>
          <w:ilvl w:val="0"/>
          <w:numId w:val="17"/>
        </w:numPr>
        <w:ind w:right="141"/>
        <w:rPr>
          <w:lang w:val="ru-RU"/>
        </w:rPr>
      </w:pPr>
      <w:r w:rsidRPr="00A77412">
        <w:rPr>
          <w:lang w:val="ru-RU"/>
        </w:rPr>
        <w:t xml:space="preserve">Устава </w:t>
      </w:r>
      <w:r w:rsidRPr="00A77412">
        <w:rPr>
          <w:rFonts w:cs="Arial"/>
          <w:bCs/>
          <w:szCs w:val="26"/>
          <w:lang w:val="ru-RU"/>
        </w:rPr>
        <w:t>муниципального</w:t>
      </w:r>
      <w:r w:rsidRPr="00A77412">
        <w:rPr>
          <w:lang w:val="ru-RU"/>
        </w:rPr>
        <w:t xml:space="preserve"> образования </w:t>
      </w:r>
      <w:r w:rsidR="00F906F6">
        <w:rPr>
          <w:lang w:val="ru-RU"/>
        </w:rPr>
        <w:t>«</w:t>
      </w:r>
      <w:r w:rsidR="005E676C">
        <w:rPr>
          <w:lang w:val="ru-RU"/>
        </w:rPr>
        <w:t>Нижнекундрюченское</w:t>
      </w:r>
      <w:r w:rsidR="00240997" w:rsidRPr="00A77412">
        <w:rPr>
          <w:lang w:val="ru-RU"/>
        </w:rPr>
        <w:t xml:space="preserve"> сельское поселение</w:t>
      </w:r>
      <w:r w:rsidR="00F906F6">
        <w:rPr>
          <w:lang w:val="ru-RU"/>
        </w:rPr>
        <w:t>»</w:t>
      </w:r>
      <w:r w:rsidR="00240997" w:rsidRPr="00A77412">
        <w:rPr>
          <w:lang w:val="ru-RU"/>
        </w:rPr>
        <w:t xml:space="preserve"> </w:t>
      </w:r>
      <w:r w:rsidR="005E676C">
        <w:rPr>
          <w:lang w:val="ru-RU"/>
        </w:rPr>
        <w:t>Усть-Донецкого</w:t>
      </w:r>
      <w:r w:rsidR="00240997" w:rsidRPr="00A77412">
        <w:rPr>
          <w:lang w:val="ru-RU"/>
        </w:rPr>
        <w:t xml:space="preserve"> района</w:t>
      </w:r>
      <w:r w:rsidRPr="00A77412">
        <w:rPr>
          <w:lang w:val="ru-RU"/>
        </w:rPr>
        <w:t xml:space="preserve"> </w:t>
      </w:r>
      <w:r w:rsidR="00EF6F80">
        <w:rPr>
          <w:rFonts w:cs="Arial"/>
          <w:bCs/>
          <w:szCs w:val="26"/>
          <w:lang w:val="ru-RU"/>
        </w:rPr>
        <w:t>Ростовской области</w:t>
      </w:r>
      <w:r w:rsidRPr="00A77412">
        <w:rPr>
          <w:lang w:val="ru-RU"/>
        </w:rPr>
        <w:t>.</w:t>
      </w:r>
    </w:p>
    <w:p w14:paraId="2C6ADCDE" w14:textId="77777777" w:rsidR="00D42DBD" w:rsidRPr="00A77412" w:rsidRDefault="00D42DBD" w:rsidP="005E676C">
      <w:pPr>
        <w:pStyle w:val="aff5"/>
        <w:ind w:right="141"/>
        <w:rPr>
          <w:szCs w:val="23"/>
          <w:lang w:val="ru-RU"/>
        </w:rPr>
      </w:pPr>
      <w:r w:rsidRPr="00A77412">
        <w:rPr>
          <w:rFonts w:hint="eastAsia"/>
          <w:szCs w:val="23"/>
          <w:lang w:val="ru-RU"/>
        </w:rPr>
        <w:t>В</w:t>
      </w:r>
      <w:r w:rsidRPr="00A77412">
        <w:rPr>
          <w:szCs w:val="23"/>
          <w:lang w:val="ru-RU"/>
        </w:rPr>
        <w:t xml:space="preserve"> </w:t>
      </w:r>
      <w:r w:rsidRPr="00A77412">
        <w:rPr>
          <w:rFonts w:hint="eastAsia"/>
          <w:szCs w:val="23"/>
          <w:lang w:val="ru-RU"/>
        </w:rPr>
        <w:t>число</w:t>
      </w:r>
      <w:r w:rsidRPr="00A77412">
        <w:rPr>
          <w:szCs w:val="23"/>
          <w:lang w:val="ru-RU"/>
        </w:rPr>
        <w:t xml:space="preserve"> </w:t>
      </w:r>
      <w:r w:rsidRPr="00A77412">
        <w:rPr>
          <w:rFonts w:hint="eastAsia"/>
          <w:szCs w:val="23"/>
          <w:lang w:val="ru-RU"/>
        </w:rPr>
        <w:t>объектов</w:t>
      </w:r>
      <w:r w:rsidRPr="00A77412">
        <w:rPr>
          <w:szCs w:val="23"/>
          <w:lang w:val="ru-RU"/>
        </w:rPr>
        <w:t xml:space="preserve"> </w:t>
      </w:r>
      <w:r w:rsidRPr="00A77412">
        <w:rPr>
          <w:rFonts w:hint="eastAsia"/>
          <w:szCs w:val="23"/>
          <w:lang w:val="ru-RU"/>
        </w:rPr>
        <w:t>местного значения поселения</w:t>
      </w:r>
      <w:r w:rsidRPr="00A77412">
        <w:rPr>
          <w:szCs w:val="23"/>
          <w:lang w:val="ru-RU"/>
        </w:rPr>
        <w:t xml:space="preserve">, </w:t>
      </w:r>
      <w:r w:rsidRPr="00A77412">
        <w:rPr>
          <w:rFonts w:hint="eastAsia"/>
          <w:szCs w:val="23"/>
          <w:lang w:val="ru-RU"/>
        </w:rPr>
        <w:t>отнесенных</w:t>
      </w:r>
      <w:r w:rsidRPr="00A77412">
        <w:rPr>
          <w:szCs w:val="23"/>
          <w:lang w:val="ru-RU"/>
        </w:rPr>
        <w:t xml:space="preserve"> </w:t>
      </w:r>
      <w:r w:rsidRPr="00A77412">
        <w:rPr>
          <w:rFonts w:hint="eastAsia"/>
          <w:szCs w:val="23"/>
          <w:lang w:val="ru-RU"/>
        </w:rPr>
        <w:t>к</w:t>
      </w:r>
      <w:r w:rsidRPr="00A77412">
        <w:rPr>
          <w:szCs w:val="23"/>
          <w:lang w:val="ru-RU"/>
        </w:rPr>
        <w:t xml:space="preserve"> </w:t>
      </w:r>
      <w:r w:rsidRPr="00A77412">
        <w:rPr>
          <w:rFonts w:hint="eastAsia"/>
          <w:szCs w:val="23"/>
          <w:lang w:val="ru-RU"/>
        </w:rPr>
        <w:t>таковым</w:t>
      </w:r>
      <w:r w:rsidRPr="00A77412">
        <w:rPr>
          <w:szCs w:val="23"/>
          <w:lang w:val="ru-RU"/>
        </w:rPr>
        <w:t xml:space="preserve"> </w:t>
      </w:r>
      <w:r w:rsidRPr="00A77412">
        <w:rPr>
          <w:rFonts w:hint="eastAsia"/>
          <w:szCs w:val="23"/>
          <w:lang w:val="ru-RU"/>
        </w:rPr>
        <w:t>градостроительным</w:t>
      </w:r>
      <w:r w:rsidRPr="00A77412">
        <w:rPr>
          <w:szCs w:val="23"/>
          <w:lang w:val="ru-RU"/>
        </w:rPr>
        <w:t xml:space="preserve"> </w:t>
      </w:r>
      <w:r w:rsidRPr="00A77412">
        <w:rPr>
          <w:rFonts w:hint="eastAsia"/>
          <w:szCs w:val="23"/>
          <w:lang w:val="ru-RU"/>
        </w:rPr>
        <w:t>законодательством</w:t>
      </w:r>
      <w:r w:rsidRPr="00A77412">
        <w:rPr>
          <w:szCs w:val="23"/>
          <w:lang w:val="ru-RU"/>
        </w:rPr>
        <w:t xml:space="preserve"> </w:t>
      </w:r>
      <w:r w:rsidRPr="00A77412">
        <w:rPr>
          <w:rFonts w:hint="eastAsia"/>
          <w:szCs w:val="23"/>
          <w:lang w:val="ru-RU"/>
        </w:rPr>
        <w:t>Российской</w:t>
      </w:r>
      <w:r w:rsidRPr="00A77412">
        <w:rPr>
          <w:szCs w:val="23"/>
          <w:lang w:val="ru-RU"/>
        </w:rPr>
        <w:t xml:space="preserve"> </w:t>
      </w:r>
      <w:r w:rsidRPr="00A77412">
        <w:rPr>
          <w:rFonts w:hint="eastAsia"/>
          <w:szCs w:val="23"/>
          <w:lang w:val="ru-RU"/>
        </w:rPr>
        <w:t>Федерации</w:t>
      </w:r>
      <w:r w:rsidRPr="00A77412">
        <w:rPr>
          <w:szCs w:val="23"/>
          <w:lang w:val="ru-RU"/>
        </w:rPr>
        <w:t xml:space="preserve">, </w:t>
      </w:r>
      <w:r w:rsidRPr="00A77412">
        <w:rPr>
          <w:rFonts w:hint="eastAsia"/>
          <w:szCs w:val="23"/>
          <w:lang w:val="ru-RU"/>
        </w:rPr>
        <w:t>входят</w:t>
      </w:r>
      <w:r w:rsidRPr="00A77412">
        <w:rPr>
          <w:szCs w:val="23"/>
          <w:lang w:val="ru-RU"/>
        </w:rPr>
        <w:t xml:space="preserve"> </w:t>
      </w:r>
      <w:r w:rsidRPr="00A77412">
        <w:rPr>
          <w:rFonts w:hint="eastAsia"/>
          <w:szCs w:val="23"/>
          <w:lang w:val="ru-RU"/>
        </w:rPr>
        <w:t>объекты</w:t>
      </w:r>
      <w:r w:rsidRPr="00A77412">
        <w:rPr>
          <w:szCs w:val="23"/>
          <w:lang w:val="ru-RU"/>
        </w:rPr>
        <w:t xml:space="preserve">, </w:t>
      </w:r>
      <w:r w:rsidRPr="00A77412">
        <w:rPr>
          <w:rFonts w:hint="eastAsia"/>
          <w:szCs w:val="23"/>
          <w:lang w:val="ru-RU"/>
        </w:rPr>
        <w:t>относящиеся</w:t>
      </w:r>
      <w:r w:rsidRPr="00A77412">
        <w:rPr>
          <w:szCs w:val="23"/>
          <w:lang w:val="ru-RU"/>
        </w:rPr>
        <w:t xml:space="preserve"> </w:t>
      </w:r>
      <w:r w:rsidRPr="00A77412">
        <w:rPr>
          <w:rFonts w:hint="eastAsia"/>
          <w:szCs w:val="23"/>
          <w:lang w:val="ru-RU"/>
        </w:rPr>
        <w:t>к</w:t>
      </w:r>
      <w:r w:rsidRPr="00A77412">
        <w:rPr>
          <w:szCs w:val="23"/>
          <w:lang w:val="ru-RU"/>
        </w:rPr>
        <w:t xml:space="preserve"> </w:t>
      </w:r>
      <w:r w:rsidRPr="00A77412">
        <w:rPr>
          <w:rFonts w:hint="eastAsia"/>
          <w:szCs w:val="23"/>
          <w:lang w:val="ru-RU"/>
        </w:rPr>
        <w:t>областям</w:t>
      </w:r>
      <w:r w:rsidRPr="00A77412">
        <w:rPr>
          <w:szCs w:val="23"/>
          <w:lang w:val="ru-RU"/>
        </w:rPr>
        <w:t>:</w:t>
      </w:r>
    </w:p>
    <w:p w14:paraId="1AA7EA45" w14:textId="77777777" w:rsidR="00D42DBD" w:rsidRPr="00A77412" w:rsidRDefault="00D42DBD" w:rsidP="005E676C">
      <w:pPr>
        <w:pStyle w:val="aff5"/>
        <w:ind w:right="141"/>
        <w:rPr>
          <w:szCs w:val="23"/>
          <w:lang w:val="ru-RU"/>
        </w:rPr>
      </w:pPr>
      <w:r w:rsidRPr="00A77412">
        <w:rPr>
          <w:szCs w:val="23"/>
          <w:lang w:val="ru-RU"/>
        </w:rPr>
        <w:t>а) электро-, тепло-, газо- и водоснабжение населения, водоотведение;</w:t>
      </w:r>
    </w:p>
    <w:p w14:paraId="36D326B1" w14:textId="77777777" w:rsidR="00D42DBD" w:rsidRPr="00A77412" w:rsidRDefault="00D42DBD" w:rsidP="005E676C">
      <w:pPr>
        <w:pStyle w:val="aff5"/>
        <w:ind w:right="141"/>
        <w:rPr>
          <w:szCs w:val="23"/>
          <w:lang w:val="ru-RU"/>
        </w:rPr>
      </w:pPr>
      <w:r w:rsidRPr="00A77412">
        <w:rPr>
          <w:szCs w:val="23"/>
          <w:lang w:val="ru-RU"/>
        </w:rPr>
        <w:lastRenderedPageBreak/>
        <w:t>б) автомобильные дороги местного значения;</w:t>
      </w:r>
    </w:p>
    <w:p w14:paraId="5D803508" w14:textId="77777777" w:rsidR="00D42DBD" w:rsidRPr="00A77412" w:rsidRDefault="00D42DBD" w:rsidP="005E676C">
      <w:pPr>
        <w:pStyle w:val="aff5"/>
        <w:ind w:right="141"/>
        <w:rPr>
          <w:szCs w:val="23"/>
          <w:lang w:val="ru-RU"/>
        </w:rPr>
      </w:pPr>
      <w:r w:rsidRPr="00A77412">
        <w:rPr>
          <w:szCs w:val="23"/>
          <w:lang w:val="ru-RU"/>
        </w:rPr>
        <w:t>в) физическая культура и массовый спорт;</w:t>
      </w:r>
    </w:p>
    <w:p w14:paraId="1A7F60DB" w14:textId="77777777" w:rsidR="00D42DBD" w:rsidRPr="00A77412" w:rsidRDefault="00D42DBD" w:rsidP="005E676C">
      <w:pPr>
        <w:pStyle w:val="aff5"/>
        <w:ind w:right="141"/>
        <w:rPr>
          <w:szCs w:val="23"/>
          <w:lang w:val="ru-RU"/>
        </w:rPr>
      </w:pPr>
      <w:r w:rsidRPr="00A77412">
        <w:rPr>
          <w:szCs w:val="23"/>
          <w:lang w:val="ru-RU"/>
        </w:rPr>
        <w:t>г) иные области в связи с решением вопросов местного значения поселения.</w:t>
      </w:r>
    </w:p>
    <w:p w14:paraId="0B85CBB7" w14:textId="11AB7B71" w:rsidR="000B2C48" w:rsidRPr="00A77412" w:rsidRDefault="003D3C96" w:rsidP="005E676C">
      <w:pPr>
        <w:pStyle w:val="aff5"/>
        <w:ind w:right="141"/>
        <w:rPr>
          <w:lang w:val="ru-RU"/>
        </w:rPr>
      </w:pPr>
      <w:r>
        <w:rPr>
          <w:szCs w:val="23"/>
          <w:lang w:val="ru-RU"/>
        </w:rPr>
        <w:t>В</w:t>
      </w:r>
      <w:r w:rsidRPr="008741E5">
        <w:rPr>
          <w:szCs w:val="23"/>
          <w:lang w:val="ru-RU"/>
        </w:rPr>
        <w:t xml:space="preserve"> соответствии с </w:t>
      </w:r>
      <w:r>
        <w:rPr>
          <w:szCs w:val="23"/>
          <w:lang w:val="ru-RU"/>
        </w:rPr>
        <w:t xml:space="preserve">п. 2 статьи 3 </w:t>
      </w:r>
      <w:r w:rsidRPr="008741E5">
        <w:rPr>
          <w:szCs w:val="23"/>
          <w:lang w:val="ru-RU"/>
        </w:rPr>
        <w:t>Устав</w:t>
      </w:r>
      <w:r>
        <w:rPr>
          <w:szCs w:val="23"/>
          <w:lang w:val="ru-RU"/>
        </w:rPr>
        <w:t>а</w:t>
      </w:r>
      <w:r w:rsidRPr="008741E5">
        <w:rPr>
          <w:szCs w:val="23"/>
          <w:lang w:val="ru-RU"/>
        </w:rPr>
        <w:t xml:space="preserve"> муниципального </w:t>
      </w:r>
      <w:r>
        <w:rPr>
          <w:szCs w:val="23"/>
          <w:lang w:val="ru-RU"/>
        </w:rPr>
        <w:t>образования муниципального района</w:t>
      </w:r>
      <w:r w:rsidRPr="008741E5">
        <w:rPr>
          <w:szCs w:val="23"/>
          <w:lang w:val="ru-RU"/>
        </w:rPr>
        <w:t xml:space="preserve"> </w:t>
      </w:r>
      <w:r>
        <w:rPr>
          <w:szCs w:val="23"/>
          <w:lang w:val="ru-RU"/>
        </w:rPr>
        <w:t>«</w:t>
      </w:r>
      <w:r w:rsidR="005E676C">
        <w:rPr>
          <w:szCs w:val="23"/>
          <w:lang w:val="ru-RU"/>
        </w:rPr>
        <w:t>Усть-Донецкий</w:t>
      </w:r>
      <w:r w:rsidRPr="008741E5">
        <w:rPr>
          <w:szCs w:val="23"/>
          <w:lang w:val="ru-RU"/>
        </w:rPr>
        <w:t xml:space="preserve"> район</w:t>
      </w:r>
      <w:r>
        <w:rPr>
          <w:szCs w:val="23"/>
          <w:lang w:val="ru-RU"/>
        </w:rPr>
        <w:t>»</w:t>
      </w:r>
      <w:r w:rsidRPr="008741E5">
        <w:rPr>
          <w:szCs w:val="23"/>
          <w:lang w:val="ru-RU"/>
        </w:rPr>
        <w:t xml:space="preserve"> к объектам местного значения муниципального района отнесены</w:t>
      </w:r>
      <w:r w:rsidR="009155F8">
        <w:rPr>
          <w:szCs w:val="23"/>
          <w:lang w:val="ru-RU"/>
        </w:rPr>
        <w:t xml:space="preserve"> </w:t>
      </w:r>
      <w:r w:rsidRPr="008741E5">
        <w:rPr>
          <w:szCs w:val="23"/>
          <w:lang w:val="ru-RU"/>
        </w:rPr>
        <w:t>объекты водоснабжения населения, водоотведения сельских поселений</w:t>
      </w:r>
      <w:r w:rsidR="009155F8">
        <w:rPr>
          <w:szCs w:val="23"/>
          <w:lang w:val="ru-RU"/>
        </w:rPr>
        <w:t xml:space="preserve">; </w:t>
      </w:r>
      <w:r w:rsidRPr="008741E5">
        <w:rPr>
          <w:szCs w:val="23"/>
          <w:lang w:val="ru-RU"/>
        </w:rPr>
        <w:t>автомобильны</w:t>
      </w:r>
      <w:r>
        <w:rPr>
          <w:szCs w:val="23"/>
          <w:lang w:val="ru-RU"/>
        </w:rPr>
        <w:t>е</w:t>
      </w:r>
      <w:r w:rsidRPr="008741E5">
        <w:rPr>
          <w:szCs w:val="23"/>
          <w:lang w:val="ru-RU"/>
        </w:rPr>
        <w:t xml:space="preserve"> дорог</w:t>
      </w:r>
      <w:r>
        <w:rPr>
          <w:szCs w:val="23"/>
          <w:lang w:val="ru-RU"/>
        </w:rPr>
        <w:t>и</w:t>
      </w:r>
      <w:r w:rsidRPr="008741E5">
        <w:rPr>
          <w:szCs w:val="23"/>
          <w:lang w:val="ru-RU"/>
        </w:rPr>
        <w:t xml:space="preserve"> местного значения в границах населенных пунктов сельских поселений, в том числе парковки;</w:t>
      </w:r>
      <w:r w:rsidR="009155F8">
        <w:rPr>
          <w:szCs w:val="23"/>
          <w:lang w:val="ru-RU"/>
        </w:rPr>
        <w:t xml:space="preserve"> </w:t>
      </w:r>
      <w:r w:rsidRPr="008741E5">
        <w:rPr>
          <w:szCs w:val="23"/>
          <w:lang w:val="ru-RU"/>
        </w:rPr>
        <w:t>библиотеки сельских поселений</w:t>
      </w:r>
      <w:r>
        <w:rPr>
          <w:szCs w:val="23"/>
          <w:lang w:val="ru-RU"/>
        </w:rPr>
        <w:t>.</w:t>
      </w:r>
      <w:r w:rsidR="009155F8">
        <w:rPr>
          <w:szCs w:val="23"/>
          <w:lang w:val="ru-RU"/>
        </w:rPr>
        <w:t xml:space="preserve"> </w:t>
      </w:r>
      <w:bookmarkStart w:id="43" w:name="_Hlk180573969"/>
      <w:r w:rsidR="008678BB">
        <w:rPr>
          <w:szCs w:val="23"/>
          <w:lang w:val="ru-RU"/>
        </w:rPr>
        <w:t xml:space="preserve">Данные </w:t>
      </w:r>
      <w:r w:rsidR="00600B0E">
        <w:rPr>
          <w:szCs w:val="23"/>
          <w:lang w:val="ru-RU"/>
        </w:rPr>
        <w:t>о</w:t>
      </w:r>
      <w:r w:rsidR="000B2C48" w:rsidRPr="00A77412">
        <w:rPr>
          <w:lang w:val="ru-RU"/>
        </w:rPr>
        <w:t xml:space="preserve">бъекты </w:t>
      </w:r>
      <w:r w:rsidR="008678BB">
        <w:rPr>
          <w:lang w:val="ru-RU"/>
        </w:rPr>
        <w:t>включены в объекты</w:t>
      </w:r>
      <w:r w:rsidR="000B2C48" w:rsidRPr="00A77412">
        <w:rPr>
          <w:lang w:val="ru-RU"/>
        </w:rPr>
        <w:t xml:space="preserve"> местного значения </w:t>
      </w:r>
      <w:r w:rsidR="005E676C">
        <w:rPr>
          <w:lang w:val="ru-RU"/>
        </w:rPr>
        <w:t>Нижнекундрюченского</w:t>
      </w:r>
      <w:r w:rsidR="000B2C48" w:rsidRPr="00A77412">
        <w:rPr>
          <w:lang w:val="ru-RU"/>
        </w:rPr>
        <w:t xml:space="preserve"> сельского поселения</w:t>
      </w:r>
      <w:r w:rsidR="008678BB">
        <w:rPr>
          <w:lang w:val="ru-RU"/>
        </w:rPr>
        <w:t xml:space="preserve"> справочно</w:t>
      </w:r>
      <w:r w:rsidR="000B2C48" w:rsidRPr="00A77412">
        <w:rPr>
          <w:lang w:val="ru-RU"/>
        </w:rPr>
        <w:t>.</w:t>
      </w:r>
      <w:bookmarkEnd w:id="43"/>
    </w:p>
    <w:p w14:paraId="51DD14E5" w14:textId="34833B47" w:rsidR="00866A8A" w:rsidRPr="00A77412" w:rsidRDefault="00866A8A" w:rsidP="005E676C">
      <w:pPr>
        <w:pStyle w:val="20"/>
        <w:keepLines/>
        <w:numPr>
          <w:ilvl w:val="1"/>
          <w:numId w:val="13"/>
        </w:numPr>
        <w:ind w:left="0" w:right="141" w:firstLine="0"/>
        <w:rPr>
          <w:iCs w:val="0"/>
        </w:rPr>
      </w:pPr>
      <w:bookmarkStart w:id="44" w:name="_Toc180074733"/>
      <w:bookmarkStart w:id="45" w:name="OLE_LINK11"/>
      <w:bookmarkStart w:id="46" w:name="OLE_LINK12"/>
      <w:bookmarkStart w:id="47" w:name="OLE_LINK128"/>
      <w:bookmarkStart w:id="48" w:name="OLE_LINK129"/>
      <w:r w:rsidRPr="00A77412">
        <w:rPr>
          <w:iCs w:val="0"/>
        </w:rPr>
        <w:t>Обоснование расчетных показателей, содержащихся в основной части</w:t>
      </w:r>
      <w:bookmarkEnd w:id="44"/>
    </w:p>
    <w:p w14:paraId="1FC20EB0" w14:textId="77777777" w:rsidR="00C51F63" w:rsidRPr="00A77412" w:rsidRDefault="00C51F63" w:rsidP="005E676C">
      <w:pPr>
        <w:keepNext/>
        <w:spacing w:before="120"/>
        <w:ind w:right="141"/>
        <w:jc w:val="right"/>
        <w:rPr>
          <w:bCs/>
        </w:rPr>
      </w:pPr>
      <w:r w:rsidRPr="00A77412">
        <w:rPr>
          <w:bCs/>
        </w:rPr>
        <w:t>Таблица 2.2</w:t>
      </w:r>
    </w:p>
    <w:p w14:paraId="15EC1E84" w14:textId="77777777" w:rsidR="00E2006F" w:rsidRDefault="00E2006F" w:rsidP="005E676C">
      <w:pPr>
        <w:pStyle w:val="5"/>
        <w:keepNext/>
        <w:suppressAutoHyphens/>
        <w:spacing w:before="0" w:after="120"/>
        <w:ind w:right="141" w:firstLine="0"/>
        <w:jc w:val="center"/>
        <w:rPr>
          <w:rFonts w:ascii="Times New Roman" w:hAnsi="Times New Roman"/>
          <w:iCs w:val="0"/>
          <w:sz w:val="24"/>
        </w:rPr>
      </w:pPr>
      <w:bookmarkStart w:id="49" w:name="_Hlk180574068"/>
      <w:r w:rsidRPr="00A77412">
        <w:rPr>
          <w:rFonts w:ascii="Times New Roman" w:hAnsi="Times New Roman"/>
          <w:iCs w:val="0"/>
          <w:sz w:val="24"/>
        </w:rPr>
        <w:t xml:space="preserve">Объекты местного значения сельского поселения в </w:t>
      </w:r>
      <w:r w:rsidRPr="00E2006F">
        <w:rPr>
          <w:rFonts w:ascii="Times New Roman" w:hAnsi="Times New Roman"/>
          <w:iCs w:val="0"/>
          <w:sz w:val="24"/>
        </w:rPr>
        <w:t>области электро-, газо-, тепло-, водоснабжения и водоотведения</w:t>
      </w:r>
    </w:p>
    <w:tbl>
      <w:tblPr>
        <w:tblStyle w:val="af1"/>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691"/>
        <w:gridCol w:w="3544"/>
        <w:gridCol w:w="5245"/>
      </w:tblGrid>
      <w:tr w:rsidR="00421BC6" w:rsidRPr="00F43A9F" w14:paraId="63987912" w14:textId="77777777" w:rsidTr="005E676C">
        <w:trPr>
          <w:cantSplit/>
          <w:trHeight w:val="50"/>
          <w:tblHeader/>
        </w:trPr>
        <w:tc>
          <w:tcPr>
            <w:tcW w:w="1691" w:type="dxa"/>
            <w:shd w:val="clear" w:color="auto" w:fill="auto"/>
          </w:tcPr>
          <w:p w14:paraId="64D0F1ED" w14:textId="77777777" w:rsidR="00421BC6" w:rsidRPr="00F43A9F" w:rsidRDefault="00421BC6" w:rsidP="005E676C">
            <w:pPr>
              <w:pStyle w:val="aff5"/>
              <w:keepNext/>
              <w:ind w:right="141" w:firstLine="0"/>
              <w:jc w:val="center"/>
              <w:rPr>
                <w:b/>
                <w:iCs/>
                <w:sz w:val="20"/>
                <w:szCs w:val="20"/>
                <w:lang w:val="ru-RU"/>
              </w:rPr>
            </w:pPr>
            <w:r w:rsidRPr="00F43A9F">
              <w:rPr>
                <w:b/>
                <w:iCs/>
                <w:sz w:val="20"/>
                <w:szCs w:val="20"/>
                <w:lang w:val="ru-RU"/>
              </w:rPr>
              <w:t>Наименование вида объекта</w:t>
            </w:r>
          </w:p>
        </w:tc>
        <w:tc>
          <w:tcPr>
            <w:tcW w:w="3544" w:type="dxa"/>
            <w:shd w:val="clear" w:color="auto" w:fill="auto"/>
          </w:tcPr>
          <w:p w14:paraId="3EDDFCEB" w14:textId="77777777" w:rsidR="00421BC6" w:rsidRPr="00F43A9F" w:rsidRDefault="00421BC6" w:rsidP="005E676C">
            <w:pPr>
              <w:pStyle w:val="aff5"/>
              <w:keepNext/>
              <w:ind w:right="141" w:firstLine="0"/>
              <w:jc w:val="center"/>
              <w:rPr>
                <w:b/>
                <w:iCs/>
                <w:sz w:val="20"/>
                <w:szCs w:val="20"/>
                <w:lang w:val="ru-RU"/>
              </w:rPr>
            </w:pPr>
            <w:r w:rsidRPr="00F43A9F">
              <w:rPr>
                <w:b/>
                <w:iCs/>
                <w:sz w:val="20"/>
                <w:szCs w:val="20"/>
                <w:lang w:val="ru-RU"/>
              </w:rPr>
              <w:t>Тип расчетного показателя</w:t>
            </w:r>
          </w:p>
        </w:tc>
        <w:tc>
          <w:tcPr>
            <w:tcW w:w="5245" w:type="dxa"/>
            <w:shd w:val="clear" w:color="auto" w:fill="auto"/>
          </w:tcPr>
          <w:p w14:paraId="653CABD2" w14:textId="77777777" w:rsidR="00421BC6" w:rsidRPr="00F43A9F" w:rsidRDefault="00421BC6" w:rsidP="005E676C">
            <w:pPr>
              <w:pStyle w:val="aff5"/>
              <w:keepNext/>
              <w:ind w:right="141" w:firstLine="0"/>
              <w:jc w:val="center"/>
              <w:rPr>
                <w:b/>
                <w:iCs/>
                <w:sz w:val="20"/>
                <w:szCs w:val="20"/>
                <w:lang w:val="ru-RU"/>
              </w:rPr>
            </w:pPr>
            <w:r w:rsidRPr="00F43A9F">
              <w:rPr>
                <w:b/>
                <w:iCs/>
                <w:sz w:val="20"/>
                <w:szCs w:val="20"/>
                <w:lang w:val="ru-RU"/>
              </w:rPr>
              <w:t>Обоснование расчетного показателя</w:t>
            </w:r>
          </w:p>
        </w:tc>
      </w:tr>
      <w:tr w:rsidR="003E056B" w:rsidRPr="00F43A9F" w14:paraId="5088FE9F" w14:textId="77777777" w:rsidTr="005E676C">
        <w:trPr>
          <w:cantSplit/>
          <w:trHeight w:val="50"/>
        </w:trPr>
        <w:tc>
          <w:tcPr>
            <w:tcW w:w="1691" w:type="dxa"/>
            <w:vMerge w:val="restart"/>
            <w:shd w:val="clear" w:color="auto" w:fill="auto"/>
          </w:tcPr>
          <w:p w14:paraId="6B6982F3" w14:textId="77777777" w:rsidR="003E056B" w:rsidRPr="00F43A9F" w:rsidRDefault="003E056B" w:rsidP="005E676C">
            <w:pPr>
              <w:pStyle w:val="aff5"/>
              <w:ind w:right="141" w:firstLine="0"/>
              <w:rPr>
                <w:iCs/>
                <w:sz w:val="20"/>
                <w:szCs w:val="20"/>
                <w:lang w:val="ru-RU"/>
              </w:rPr>
            </w:pPr>
            <w:r w:rsidRPr="00C92C36">
              <w:rPr>
                <w:color w:val="000000" w:themeColor="text1"/>
                <w:sz w:val="20"/>
                <w:szCs w:val="20"/>
                <w:lang w:val="ru-RU"/>
              </w:rPr>
              <w:t>Объекты электро</w:t>
            </w:r>
            <w:r>
              <w:rPr>
                <w:color w:val="000000" w:themeColor="text1"/>
                <w:sz w:val="20"/>
                <w:szCs w:val="20"/>
                <w:lang w:val="ru-RU"/>
              </w:rPr>
              <w:t>снабжения</w:t>
            </w:r>
          </w:p>
        </w:tc>
        <w:tc>
          <w:tcPr>
            <w:tcW w:w="3544" w:type="dxa"/>
            <w:shd w:val="clear" w:color="auto" w:fill="auto"/>
          </w:tcPr>
          <w:p w14:paraId="49D19532" w14:textId="756E0068" w:rsidR="003E056B" w:rsidRPr="00F43A9F" w:rsidRDefault="003E056B" w:rsidP="005E676C">
            <w:pPr>
              <w:pStyle w:val="aff5"/>
              <w:ind w:right="141" w:firstLine="0"/>
              <w:jc w:val="left"/>
              <w:rPr>
                <w:iCs/>
                <w:sz w:val="20"/>
                <w:szCs w:val="20"/>
                <w:lang w:val="ru-RU"/>
              </w:rPr>
            </w:pPr>
            <w:r w:rsidRPr="00CB3C38">
              <w:rPr>
                <w:sz w:val="20"/>
                <w:szCs w:val="20"/>
                <w:lang w:val="ru-RU"/>
              </w:rPr>
              <w:t>Расчетный показатель минимально допустимого уровня обеспеченности</w:t>
            </w:r>
          </w:p>
        </w:tc>
        <w:tc>
          <w:tcPr>
            <w:tcW w:w="5245" w:type="dxa"/>
            <w:shd w:val="clear" w:color="auto" w:fill="auto"/>
          </w:tcPr>
          <w:p w14:paraId="08556ED1" w14:textId="77777777" w:rsidR="003E056B" w:rsidRPr="00F43A9F" w:rsidRDefault="003E056B" w:rsidP="005E676C">
            <w:pPr>
              <w:pStyle w:val="aff5"/>
              <w:ind w:right="141" w:firstLine="0"/>
              <w:rPr>
                <w:iCs/>
                <w:sz w:val="20"/>
                <w:szCs w:val="20"/>
                <w:lang w:val="ru-RU"/>
              </w:rPr>
            </w:pPr>
            <w:r w:rsidRPr="000A3113">
              <w:rPr>
                <w:sz w:val="20"/>
                <w:szCs w:val="20"/>
                <w:lang w:val="ru-RU"/>
              </w:rPr>
              <w:t xml:space="preserve">Объем электропотребления </w:t>
            </w:r>
            <w:r>
              <w:rPr>
                <w:sz w:val="20"/>
                <w:szCs w:val="20"/>
                <w:lang w:val="ru-RU"/>
              </w:rPr>
              <w:t>принят</w:t>
            </w:r>
            <w:r w:rsidRPr="000A3113">
              <w:rPr>
                <w:sz w:val="20"/>
                <w:szCs w:val="20"/>
                <w:lang w:val="ru-RU"/>
              </w:rPr>
              <w:t xml:space="preserve"> в соответствии с </w:t>
            </w:r>
            <w:r>
              <w:rPr>
                <w:sz w:val="20"/>
                <w:szCs w:val="20"/>
                <w:lang w:val="ru-RU"/>
              </w:rPr>
              <w:t xml:space="preserve">приложением Л </w:t>
            </w:r>
            <w:r w:rsidRPr="000A3113">
              <w:rPr>
                <w:sz w:val="20"/>
                <w:szCs w:val="20"/>
                <w:lang w:val="ru-RU"/>
              </w:rPr>
              <w:t>СП 42.13330.2016</w:t>
            </w:r>
          </w:p>
        </w:tc>
      </w:tr>
      <w:tr w:rsidR="003E056B" w:rsidRPr="00F43A9F" w14:paraId="62B42BA7" w14:textId="77777777" w:rsidTr="005E676C">
        <w:trPr>
          <w:cantSplit/>
          <w:trHeight w:val="352"/>
        </w:trPr>
        <w:tc>
          <w:tcPr>
            <w:tcW w:w="1691" w:type="dxa"/>
            <w:vMerge/>
            <w:shd w:val="clear" w:color="auto" w:fill="auto"/>
          </w:tcPr>
          <w:p w14:paraId="329D0A88" w14:textId="77777777" w:rsidR="003E056B" w:rsidRPr="00F43A9F" w:rsidRDefault="003E056B" w:rsidP="005E676C">
            <w:pPr>
              <w:pStyle w:val="aff5"/>
              <w:ind w:right="141" w:firstLine="0"/>
              <w:jc w:val="left"/>
              <w:rPr>
                <w:iCs/>
                <w:sz w:val="20"/>
                <w:szCs w:val="20"/>
                <w:lang w:val="ru-RU"/>
              </w:rPr>
            </w:pPr>
          </w:p>
        </w:tc>
        <w:tc>
          <w:tcPr>
            <w:tcW w:w="3544" w:type="dxa"/>
            <w:shd w:val="clear" w:color="auto" w:fill="auto"/>
          </w:tcPr>
          <w:p w14:paraId="4DA9C50B" w14:textId="18E78AAA" w:rsidR="003E056B" w:rsidRPr="00F43A9F" w:rsidRDefault="003E056B" w:rsidP="005E676C">
            <w:pPr>
              <w:pStyle w:val="aff5"/>
              <w:ind w:right="141" w:firstLine="0"/>
              <w:jc w:val="left"/>
              <w:rPr>
                <w:iCs/>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5245" w:type="dxa"/>
            <w:shd w:val="clear" w:color="auto" w:fill="auto"/>
          </w:tcPr>
          <w:p w14:paraId="04F91556" w14:textId="77777777" w:rsidR="003E056B" w:rsidRPr="00F43A9F" w:rsidRDefault="003E056B" w:rsidP="005E676C">
            <w:pPr>
              <w:pStyle w:val="aff5"/>
              <w:ind w:right="141" w:firstLine="0"/>
              <w:jc w:val="center"/>
              <w:rPr>
                <w:iCs/>
                <w:sz w:val="20"/>
                <w:szCs w:val="20"/>
                <w:lang w:val="ru-RU"/>
              </w:rPr>
            </w:pPr>
            <w:r w:rsidRPr="00BD7F9B">
              <w:rPr>
                <w:color w:val="000000" w:themeColor="text1"/>
                <w:sz w:val="20"/>
                <w:szCs w:val="20"/>
                <w:lang w:val="ru-RU"/>
              </w:rPr>
              <w:t>Не нормируется</w:t>
            </w:r>
          </w:p>
        </w:tc>
      </w:tr>
      <w:tr w:rsidR="003E056B" w:rsidRPr="00F43A9F" w14:paraId="2F0EC6E2" w14:textId="77777777" w:rsidTr="005E676C">
        <w:trPr>
          <w:cantSplit/>
        </w:trPr>
        <w:tc>
          <w:tcPr>
            <w:tcW w:w="1691" w:type="dxa"/>
            <w:vMerge w:val="restart"/>
            <w:shd w:val="clear" w:color="auto" w:fill="auto"/>
          </w:tcPr>
          <w:p w14:paraId="34FB9457" w14:textId="77777777" w:rsidR="003E056B" w:rsidRPr="00F43A9F" w:rsidRDefault="003E056B" w:rsidP="005E676C">
            <w:pPr>
              <w:pStyle w:val="aff5"/>
              <w:ind w:right="141" w:firstLine="0"/>
              <w:jc w:val="left"/>
              <w:rPr>
                <w:iCs/>
                <w:sz w:val="20"/>
                <w:szCs w:val="20"/>
                <w:lang w:val="ru-RU"/>
              </w:rPr>
            </w:pPr>
            <w:r w:rsidRPr="00737475">
              <w:rPr>
                <w:color w:val="000000" w:themeColor="text1"/>
                <w:sz w:val="20"/>
                <w:szCs w:val="20"/>
                <w:lang w:val="ru-RU"/>
              </w:rPr>
              <w:t xml:space="preserve">Объекты газоснабжения </w:t>
            </w:r>
          </w:p>
        </w:tc>
        <w:tc>
          <w:tcPr>
            <w:tcW w:w="3544" w:type="dxa"/>
            <w:shd w:val="clear" w:color="auto" w:fill="auto"/>
          </w:tcPr>
          <w:p w14:paraId="32768BF2" w14:textId="19CCDD98" w:rsidR="003E056B" w:rsidRPr="00BD7F9B" w:rsidRDefault="003E056B" w:rsidP="005E676C">
            <w:pPr>
              <w:pStyle w:val="aff5"/>
              <w:ind w:right="141" w:firstLine="0"/>
              <w:jc w:val="left"/>
              <w:rPr>
                <w:color w:val="000000" w:themeColor="text1"/>
                <w:sz w:val="20"/>
                <w:szCs w:val="20"/>
                <w:lang w:val="ru-RU"/>
              </w:rPr>
            </w:pPr>
            <w:r w:rsidRPr="00CB3C38">
              <w:rPr>
                <w:sz w:val="20"/>
                <w:szCs w:val="20"/>
                <w:lang w:val="ru-RU"/>
              </w:rPr>
              <w:t>Расчетный показатель минимально допустимого уровня обеспеченности</w:t>
            </w:r>
          </w:p>
        </w:tc>
        <w:tc>
          <w:tcPr>
            <w:tcW w:w="5245" w:type="dxa"/>
            <w:shd w:val="clear" w:color="auto" w:fill="auto"/>
          </w:tcPr>
          <w:p w14:paraId="08E3A18D" w14:textId="77777777" w:rsidR="003E056B" w:rsidRPr="000A3113" w:rsidRDefault="003E056B" w:rsidP="005E676C">
            <w:pPr>
              <w:pStyle w:val="aff5"/>
              <w:ind w:right="141" w:firstLine="0"/>
              <w:rPr>
                <w:sz w:val="20"/>
                <w:szCs w:val="20"/>
                <w:lang w:val="ru-RU"/>
              </w:rPr>
            </w:pPr>
            <w:r w:rsidRPr="000A3113">
              <w:rPr>
                <w:sz w:val="20"/>
                <w:szCs w:val="20"/>
                <w:lang w:val="ru-RU"/>
              </w:rPr>
              <w:t>Объем газопотребления принят в соответствии с</w:t>
            </w:r>
            <w:r>
              <w:rPr>
                <w:sz w:val="20"/>
                <w:szCs w:val="20"/>
                <w:lang w:val="ru-RU"/>
              </w:rPr>
              <w:t xml:space="preserve"> п. 3.12</w:t>
            </w:r>
            <w:r w:rsidRPr="000A3113">
              <w:rPr>
                <w:sz w:val="20"/>
                <w:szCs w:val="20"/>
                <w:lang w:val="ru-RU"/>
              </w:rPr>
              <w:t xml:space="preserve"> СП 42-101-2003:</w:t>
            </w:r>
          </w:p>
          <w:p w14:paraId="1FB96183" w14:textId="77777777" w:rsidR="003E056B" w:rsidRPr="000A3113" w:rsidRDefault="003E056B" w:rsidP="00CE6B4B">
            <w:pPr>
              <w:pStyle w:val="aff5"/>
              <w:numPr>
                <w:ilvl w:val="0"/>
                <w:numId w:val="15"/>
              </w:numPr>
              <w:ind w:left="398" w:right="141"/>
              <w:rPr>
                <w:sz w:val="20"/>
                <w:szCs w:val="20"/>
                <w:lang w:val="ru-RU"/>
              </w:rPr>
            </w:pPr>
            <w:r w:rsidRPr="000A3113">
              <w:rPr>
                <w:sz w:val="20"/>
                <w:szCs w:val="20"/>
                <w:lang w:val="ru-RU"/>
              </w:rPr>
              <w:t>при наличии централизованного горячего водоснабжения 120</w:t>
            </w:r>
            <w:r>
              <w:rPr>
                <w:sz w:val="20"/>
                <w:szCs w:val="20"/>
                <w:lang w:val="ru-RU"/>
              </w:rPr>
              <w:t xml:space="preserve"> куб. </w:t>
            </w:r>
            <w:r w:rsidRPr="000A3113">
              <w:rPr>
                <w:sz w:val="20"/>
                <w:szCs w:val="20"/>
                <w:lang w:val="ru-RU"/>
              </w:rPr>
              <w:t>м/год на 1 чел.;</w:t>
            </w:r>
          </w:p>
          <w:p w14:paraId="25DE966A" w14:textId="77777777" w:rsidR="003E056B" w:rsidRPr="000A3113" w:rsidRDefault="003E056B" w:rsidP="00CE6B4B">
            <w:pPr>
              <w:pStyle w:val="aff5"/>
              <w:numPr>
                <w:ilvl w:val="0"/>
                <w:numId w:val="15"/>
              </w:numPr>
              <w:ind w:left="398" w:right="141"/>
              <w:rPr>
                <w:sz w:val="20"/>
                <w:szCs w:val="20"/>
                <w:lang w:val="ru-RU"/>
              </w:rPr>
            </w:pPr>
            <w:r w:rsidRPr="000A3113">
              <w:rPr>
                <w:sz w:val="20"/>
                <w:szCs w:val="20"/>
                <w:lang w:val="ru-RU"/>
              </w:rPr>
              <w:t xml:space="preserve">при горячем водоснабжении от газовых водонагревателей 300 </w:t>
            </w:r>
            <w:r>
              <w:rPr>
                <w:sz w:val="20"/>
                <w:szCs w:val="20"/>
                <w:lang w:val="ru-RU"/>
              </w:rPr>
              <w:t>куб. м</w:t>
            </w:r>
            <w:r w:rsidRPr="000A3113">
              <w:rPr>
                <w:sz w:val="20"/>
                <w:szCs w:val="20"/>
                <w:lang w:val="ru-RU"/>
              </w:rPr>
              <w:t>/год на 1 чел.;</w:t>
            </w:r>
          </w:p>
          <w:p w14:paraId="673D2058" w14:textId="77777777" w:rsidR="003E056B" w:rsidRPr="00BD7F9B" w:rsidRDefault="003E056B" w:rsidP="00CE6B4B">
            <w:pPr>
              <w:pStyle w:val="aff5"/>
              <w:numPr>
                <w:ilvl w:val="0"/>
                <w:numId w:val="15"/>
              </w:numPr>
              <w:ind w:left="398" w:right="141"/>
              <w:rPr>
                <w:color w:val="000000" w:themeColor="text1"/>
                <w:sz w:val="20"/>
                <w:szCs w:val="20"/>
                <w:lang w:val="ru-RU"/>
              </w:rPr>
            </w:pPr>
            <w:r w:rsidRPr="000A3113">
              <w:rPr>
                <w:sz w:val="20"/>
                <w:szCs w:val="20"/>
                <w:lang w:val="ru-RU"/>
              </w:rPr>
              <w:t>при отсутствии всяких видов горячего водоснабжения</w:t>
            </w:r>
            <w:r>
              <w:rPr>
                <w:sz w:val="20"/>
                <w:szCs w:val="20"/>
                <w:lang w:val="ru-RU"/>
              </w:rPr>
              <w:t xml:space="preserve"> – </w:t>
            </w:r>
            <w:r w:rsidRPr="000A3113">
              <w:rPr>
                <w:sz w:val="20"/>
                <w:szCs w:val="20"/>
                <w:lang w:val="ru-RU"/>
              </w:rPr>
              <w:t xml:space="preserve">220 </w:t>
            </w:r>
            <w:r>
              <w:rPr>
                <w:sz w:val="20"/>
                <w:szCs w:val="20"/>
                <w:lang w:val="ru-RU"/>
              </w:rPr>
              <w:t xml:space="preserve">куб. </w:t>
            </w:r>
            <w:r w:rsidRPr="000A3113">
              <w:rPr>
                <w:sz w:val="20"/>
                <w:szCs w:val="20"/>
                <w:lang w:val="ru-RU"/>
              </w:rPr>
              <w:t>м/год на 1 чел. в сельской местности</w:t>
            </w:r>
          </w:p>
        </w:tc>
      </w:tr>
      <w:tr w:rsidR="003E056B" w:rsidRPr="00F43A9F" w14:paraId="06C5A4DE" w14:textId="77777777" w:rsidTr="005E676C">
        <w:trPr>
          <w:cantSplit/>
        </w:trPr>
        <w:tc>
          <w:tcPr>
            <w:tcW w:w="1691" w:type="dxa"/>
            <w:vMerge/>
            <w:shd w:val="clear" w:color="auto" w:fill="auto"/>
          </w:tcPr>
          <w:p w14:paraId="64F089B1" w14:textId="77777777" w:rsidR="003E056B" w:rsidRPr="00737475" w:rsidRDefault="003E056B" w:rsidP="005E676C">
            <w:pPr>
              <w:pStyle w:val="aff5"/>
              <w:ind w:right="141" w:firstLine="0"/>
              <w:jc w:val="left"/>
              <w:rPr>
                <w:color w:val="000000" w:themeColor="text1"/>
                <w:sz w:val="20"/>
                <w:szCs w:val="20"/>
                <w:lang w:val="ru-RU"/>
              </w:rPr>
            </w:pPr>
          </w:p>
        </w:tc>
        <w:tc>
          <w:tcPr>
            <w:tcW w:w="3544" w:type="dxa"/>
            <w:shd w:val="clear" w:color="auto" w:fill="auto"/>
          </w:tcPr>
          <w:p w14:paraId="7ADF30FA" w14:textId="1E771D5B" w:rsidR="003E056B" w:rsidRPr="00737475" w:rsidRDefault="003E056B" w:rsidP="005E676C">
            <w:pPr>
              <w:pStyle w:val="aff5"/>
              <w:ind w:right="141" w:firstLine="0"/>
              <w:jc w:val="left"/>
              <w:rPr>
                <w:color w:val="000000" w:themeColor="text1"/>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5245" w:type="dxa"/>
            <w:shd w:val="clear" w:color="auto" w:fill="auto"/>
          </w:tcPr>
          <w:p w14:paraId="5F66D351" w14:textId="77777777" w:rsidR="003E056B" w:rsidRPr="000A3113" w:rsidRDefault="003E056B" w:rsidP="005E676C">
            <w:pPr>
              <w:pStyle w:val="aff5"/>
              <w:ind w:right="141" w:firstLine="0"/>
              <w:jc w:val="center"/>
              <w:rPr>
                <w:sz w:val="20"/>
                <w:szCs w:val="20"/>
                <w:lang w:val="ru-RU"/>
              </w:rPr>
            </w:pPr>
            <w:r w:rsidRPr="00BD7F9B">
              <w:rPr>
                <w:color w:val="000000" w:themeColor="text1"/>
                <w:sz w:val="20"/>
                <w:szCs w:val="20"/>
                <w:lang w:val="ru-RU"/>
              </w:rPr>
              <w:t>Не нормируется</w:t>
            </w:r>
          </w:p>
        </w:tc>
      </w:tr>
      <w:tr w:rsidR="003E056B" w:rsidRPr="00F43A9F" w14:paraId="6C4D812A" w14:textId="77777777" w:rsidTr="005E676C">
        <w:trPr>
          <w:cantSplit/>
        </w:trPr>
        <w:tc>
          <w:tcPr>
            <w:tcW w:w="1691" w:type="dxa"/>
            <w:vMerge w:val="restart"/>
            <w:shd w:val="clear" w:color="auto" w:fill="auto"/>
          </w:tcPr>
          <w:p w14:paraId="67529557" w14:textId="77777777" w:rsidR="003E056B" w:rsidRPr="00F43A9F" w:rsidRDefault="003E056B" w:rsidP="005E676C">
            <w:pPr>
              <w:pStyle w:val="aff5"/>
              <w:ind w:right="141" w:firstLine="0"/>
              <w:jc w:val="left"/>
              <w:rPr>
                <w:iCs/>
                <w:sz w:val="20"/>
                <w:szCs w:val="20"/>
                <w:lang w:val="ru-RU"/>
              </w:rPr>
            </w:pPr>
            <w:r>
              <w:rPr>
                <w:sz w:val="20"/>
                <w:szCs w:val="20"/>
                <w:lang w:val="ru-RU"/>
              </w:rPr>
              <w:t>Объекты теплоснабжения</w:t>
            </w:r>
          </w:p>
        </w:tc>
        <w:tc>
          <w:tcPr>
            <w:tcW w:w="3544" w:type="dxa"/>
            <w:shd w:val="clear" w:color="auto" w:fill="auto"/>
          </w:tcPr>
          <w:p w14:paraId="66380963" w14:textId="23686DA1" w:rsidR="003E056B" w:rsidRPr="00F43A9F" w:rsidRDefault="003E056B" w:rsidP="005E676C">
            <w:pPr>
              <w:pStyle w:val="aff5"/>
              <w:ind w:right="141" w:firstLine="0"/>
              <w:jc w:val="left"/>
              <w:rPr>
                <w:iCs/>
                <w:sz w:val="20"/>
                <w:szCs w:val="20"/>
                <w:lang w:val="ru-RU"/>
              </w:rPr>
            </w:pPr>
            <w:r w:rsidRPr="00CB3C38">
              <w:rPr>
                <w:sz w:val="20"/>
                <w:szCs w:val="20"/>
                <w:lang w:val="ru-RU"/>
              </w:rPr>
              <w:t>Расчетный показатель минимально допустимого уровня обеспеченности</w:t>
            </w:r>
          </w:p>
        </w:tc>
        <w:tc>
          <w:tcPr>
            <w:tcW w:w="5245" w:type="dxa"/>
            <w:shd w:val="clear" w:color="auto" w:fill="auto"/>
          </w:tcPr>
          <w:p w14:paraId="0ECD128E" w14:textId="77777777" w:rsidR="003E056B" w:rsidRPr="00F43A9F" w:rsidRDefault="003E056B" w:rsidP="005E676C">
            <w:pPr>
              <w:pStyle w:val="aff5"/>
              <w:ind w:right="141" w:firstLine="0"/>
              <w:rPr>
                <w:iCs/>
                <w:sz w:val="20"/>
                <w:szCs w:val="20"/>
                <w:lang w:val="ru-RU"/>
              </w:rPr>
            </w:pPr>
            <w:r w:rsidRPr="00A8585C">
              <w:rPr>
                <w:color w:val="000000" w:themeColor="text1"/>
                <w:sz w:val="20"/>
                <w:szCs w:val="20"/>
                <w:lang w:val="ru-RU"/>
              </w:rPr>
              <w:t xml:space="preserve">Расход тепловой энергии на отопление и вентиляцию здания принят в соответствии с таблицами </w:t>
            </w:r>
            <w:r>
              <w:rPr>
                <w:color w:val="000000" w:themeColor="text1"/>
                <w:sz w:val="20"/>
                <w:szCs w:val="20"/>
                <w:lang w:val="ru-RU"/>
              </w:rPr>
              <w:t>14</w:t>
            </w:r>
            <w:r w:rsidRPr="00A8585C">
              <w:rPr>
                <w:color w:val="000000" w:themeColor="text1"/>
                <w:sz w:val="20"/>
                <w:szCs w:val="20"/>
                <w:lang w:val="ru-RU"/>
              </w:rPr>
              <w:t xml:space="preserve"> и </w:t>
            </w:r>
            <w:r>
              <w:rPr>
                <w:color w:val="000000" w:themeColor="text1"/>
                <w:sz w:val="20"/>
                <w:szCs w:val="20"/>
                <w:lang w:val="ru-RU"/>
              </w:rPr>
              <w:t>15</w:t>
            </w:r>
            <w:r w:rsidRPr="00A8585C">
              <w:rPr>
                <w:color w:val="000000" w:themeColor="text1"/>
                <w:sz w:val="20"/>
                <w:szCs w:val="20"/>
                <w:lang w:val="ru-RU"/>
              </w:rPr>
              <w:t xml:space="preserve"> СП 50.13330.</w:t>
            </w:r>
            <w:r>
              <w:rPr>
                <w:color w:val="000000" w:themeColor="text1"/>
                <w:sz w:val="20"/>
                <w:szCs w:val="20"/>
                <w:lang w:val="ru-RU"/>
              </w:rPr>
              <w:t>2024</w:t>
            </w:r>
          </w:p>
        </w:tc>
      </w:tr>
      <w:tr w:rsidR="003E056B" w:rsidRPr="00F43A9F" w14:paraId="6A0B5539" w14:textId="77777777" w:rsidTr="005E676C">
        <w:trPr>
          <w:cantSplit/>
        </w:trPr>
        <w:tc>
          <w:tcPr>
            <w:tcW w:w="1691" w:type="dxa"/>
            <w:vMerge/>
            <w:shd w:val="clear" w:color="auto" w:fill="auto"/>
            <w:vAlign w:val="center"/>
          </w:tcPr>
          <w:p w14:paraId="74610F35" w14:textId="77777777" w:rsidR="003E056B" w:rsidRPr="00F43A9F" w:rsidRDefault="003E056B" w:rsidP="005E676C">
            <w:pPr>
              <w:pStyle w:val="aff5"/>
              <w:ind w:right="141" w:firstLine="0"/>
              <w:jc w:val="left"/>
              <w:rPr>
                <w:iCs/>
                <w:sz w:val="20"/>
                <w:szCs w:val="20"/>
                <w:lang w:val="ru-RU"/>
              </w:rPr>
            </w:pPr>
          </w:p>
        </w:tc>
        <w:tc>
          <w:tcPr>
            <w:tcW w:w="3544" w:type="dxa"/>
            <w:shd w:val="clear" w:color="auto" w:fill="auto"/>
          </w:tcPr>
          <w:p w14:paraId="4A915445" w14:textId="2A8B6CAD" w:rsidR="003E056B" w:rsidRPr="00F43A9F" w:rsidRDefault="003E056B" w:rsidP="005E676C">
            <w:pPr>
              <w:pStyle w:val="aff5"/>
              <w:ind w:right="141" w:firstLine="0"/>
              <w:jc w:val="left"/>
              <w:rPr>
                <w:iCs/>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5245" w:type="dxa"/>
            <w:shd w:val="clear" w:color="auto" w:fill="auto"/>
          </w:tcPr>
          <w:p w14:paraId="445ACA2F" w14:textId="77777777" w:rsidR="003E056B" w:rsidRPr="00F43A9F" w:rsidRDefault="003E056B" w:rsidP="005E676C">
            <w:pPr>
              <w:pStyle w:val="aff5"/>
              <w:ind w:right="141" w:firstLine="0"/>
              <w:jc w:val="center"/>
              <w:rPr>
                <w:iCs/>
                <w:sz w:val="20"/>
                <w:szCs w:val="20"/>
                <w:lang w:val="ru-RU"/>
              </w:rPr>
            </w:pPr>
            <w:r w:rsidRPr="00BD7F9B">
              <w:rPr>
                <w:color w:val="000000" w:themeColor="text1"/>
                <w:sz w:val="20"/>
                <w:szCs w:val="20"/>
                <w:lang w:val="ru-RU"/>
              </w:rPr>
              <w:t>Не нормируется</w:t>
            </w:r>
          </w:p>
        </w:tc>
      </w:tr>
      <w:tr w:rsidR="003E056B" w:rsidRPr="00F43A9F" w14:paraId="1C631E30" w14:textId="77777777" w:rsidTr="005E676C">
        <w:trPr>
          <w:cantSplit/>
        </w:trPr>
        <w:tc>
          <w:tcPr>
            <w:tcW w:w="1691" w:type="dxa"/>
            <w:vMerge w:val="restart"/>
            <w:shd w:val="clear" w:color="auto" w:fill="auto"/>
          </w:tcPr>
          <w:p w14:paraId="5C8E3979" w14:textId="0370F579" w:rsidR="003E056B" w:rsidRPr="00F43A9F" w:rsidRDefault="003E056B" w:rsidP="005E676C">
            <w:pPr>
              <w:pStyle w:val="aff5"/>
              <w:ind w:right="141" w:firstLine="0"/>
              <w:jc w:val="left"/>
              <w:rPr>
                <w:iCs/>
                <w:sz w:val="20"/>
                <w:szCs w:val="20"/>
                <w:lang w:val="ru-RU"/>
              </w:rPr>
            </w:pPr>
            <w:r>
              <w:rPr>
                <w:sz w:val="20"/>
                <w:szCs w:val="20"/>
                <w:lang w:val="ru-RU"/>
              </w:rPr>
              <w:t>Объекты водоснабжения</w:t>
            </w:r>
          </w:p>
        </w:tc>
        <w:tc>
          <w:tcPr>
            <w:tcW w:w="3544" w:type="dxa"/>
            <w:shd w:val="clear" w:color="auto" w:fill="auto"/>
          </w:tcPr>
          <w:p w14:paraId="573FCE2B" w14:textId="4CEF6B55" w:rsidR="003E056B" w:rsidRDefault="003E056B" w:rsidP="005E676C">
            <w:pPr>
              <w:pStyle w:val="aff5"/>
              <w:ind w:right="141" w:firstLine="0"/>
              <w:jc w:val="left"/>
              <w:rPr>
                <w:sz w:val="20"/>
                <w:szCs w:val="20"/>
                <w:lang w:val="ru-RU"/>
              </w:rPr>
            </w:pPr>
            <w:r w:rsidRPr="00CB3C38">
              <w:rPr>
                <w:sz w:val="20"/>
                <w:szCs w:val="20"/>
                <w:lang w:val="ru-RU"/>
              </w:rPr>
              <w:t>Расчетный показатель минимально допустимого уровня обеспеченности</w:t>
            </w:r>
          </w:p>
        </w:tc>
        <w:tc>
          <w:tcPr>
            <w:tcW w:w="5245" w:type="dxa"/>
            <w:shd w:val="clear" w:color="auto" w:fill="auto"/>
          </w:tcPr>
          <w:p w14:paraId="45D52116" w14:textId="6E54BCEA" w:rsidR="003E056B" w:rsidRPr="00BD7F9B" w:rsidRDefault="003E056B" w:rsidP="005E676C">
            <w:pPr>
              <w:pStyle w:val="aff5"/>
              <w:ind w:right="141" w:firstLine="0"/>
              <w:rPr>
                <w:color w:val="000000" w:themeColor="text1"/>
                <w:sz w:val="20"/>
                <w:szCs w:val="20"/>
                <w:lang w:val="ru-RU"/>
              </w:rPr>
            </w:pPr>
            <w:r w:rsidRPr="003A13F1">
              <w:rPr>
                <w:color w:val="000000" w:themeColor="text1"/>
                <w:sz w:val="20"/>
                <w:szCs w:val="20"/>
                <w:lang w:val="ru-RU"/>
              </w:rPr>
              <w:t>Объем водопотребления принят в соответствии с п. 5.1 СП 31.13330.</w:t>
            </w:r>
            <w:r>
              <w:rPr>
                <w:color w:val="000000" w:themeColor="text1"/>
                <w:sz w:val="20"/>
                <w:szCs w:val="20"/>
                <w:lang w:val="ru-RU"/>
              </w:rPr>
              <w:t>2021</w:t>
            </w:r>
          </w:p>
        </w:tc>
      </w:tr>
      <w:tr w:rsidR="003E056B" w:rsidRPr="00F43A9F" w14:paraId="2EE19948" w14:textId="77777777" w:rsidTr="005E676C">
        <w:trPr>
          <w:cantSplit/>
        </w:trPr>
        <w:tc>
          <w:tcPr>
            <w:tcW w:w="1691" w:type="dxa"/>
            <w:vMerge/>
            <w:shd w:val="clear" w:color="auto" w:fill="auto"/>
            <w:vAlign w:val="center"/>
          </w:tcPr>
          <w:p w14:paraId="5D4B9784" w14:textId="77777777" w:rsidR="003E056B" w:rsidRDefault="003E056B" w:rsidP="005E676C">
            <w:pPr>
              <w:pStyle w:val="aff5"/>
              <w:ind w:right="141" w:firstLine="0"/>
              <w:jc w:val="left"/>
              <w:rPr>
                <w:sz w:val="20"/>
                <w:szCs w:val="20"/>
                <w:lang w:val="ru-RU"/>
              </w:rPr>
            </w:pPr>
          </w:p>
        </w:tc>
        <w:tc>
          <w:tcPr>
            <w:tcW w:w="3544" w:type="dxa"/>
            <w:shd w:val="clear" w:color="auto" w:fill="auto"/>
          </w:tcPr>
          <w:p w14:paraId="38008243" w14:textId="3EAF05A5" w:rsidR="003E056B" w:rsidRDefault="003E056B" w:rsidP="005E676C">
            <w:pPr>
              <w:pStyle w:val="aff5"/>
              <w:ind w:right="141" w:firstLine="0"/>
              <w:jc w:val="left"/>
              <w:rPr>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5245" w:type="dxa"/>
            <w:shd w:val="clear" w:color="auto" w:fill="auto"/>
          </w:tcPr>
          <w:p w14:paraId="06921FFB" w14:textId="75AD475D" w:rsidR="003E056B" w:rsidRPr="003A13F1" w:rsidRDefault="003E056B" w:rsidP="005E676C">
            <w:pPr>
              <w:pStyle w:val="aff5"/>
              <w:ind w:right="141" w:firstLine="0"/>
              <w:jc w:val="center"/>
              <w:rPr>
                <w:color w:val="000000" w:themeColor="text1"/>
                <w:sz w:val="20"/>
                <w:szCs w:val="20"/>
                <w:lang w:val="ru-RU"/>
              </w:rPr>
            </w:pPr>
            <w:r w:rsidRPr="00BD7F9B">
              <w:rPr>
                <w:color w:val="000000" w:themeColor="text1"/>
                <w:sz w:val="20"/>
                <w:szCs w:val="20"/>
                <w:lang w:val="ru-RU"/>
              </w:rPr>
              <w:t>Не нормируется</w:t>
            </w:r>
          </w:p>
        </w:tc>
      </w:tr>
      <w:tr w:rsidR="003E056B" w:rsidRPr="00F43A9F" w14:paraId="03BDF0C3" w14:textId="77777777" w:rsidTr="005E676C">
        <w:trPr>
          <w:cantSplit/>
        </w:trPr>
        <w:tc>
          <w:tcPr>
            <w:tcW w:w="1691" w:type="dxa"/>
            <w:vMerge w:val="restart"/>
            <w:shd w:val="clear" w:color="auto" w:fill="auto"/>
          </w:tcPr>
          <w:p w14:paraId="67FB7939" w14:textId="28CA19C5" w:rsidR="003E056B" w:rsidRDefault="003E056B" w:rsidP="005E676C">
            <w:pPr>
              <w:pStyle w:val="aff5"/>
              <w:ind w:right="141" w:firstLine="0"/>
              <w:jc w:val="left"/>
              <w:rPr>
                <w:sz w:val="20"/>
                <w:szCs w:val="20"/>
                <w:lang w:val="ru-RU"/>
              </w:rPr>
            </w:pPr>
            <w:r>
              <w:rPr>
                <w:sz w:val="20"/>
                <w:szCs w:val="20"/>
                <w:lang w:val="ru-RU"/>
              </w:rPr>
              <w:t>Объекты водоотведения</w:t>
            </w:r>
          </w:p>
        </w:tc>
        <w:tc>
          <w:tcPr>
            <w:tcW w:w="3544" w:type="dxa"/>
            <w:shd w:val="clear" w:color="auto" w:fill="auto"/>
          </w:tcPr>
          <w:p w14:paraId="35666AB5" w14:textId="45567CB5" w:rsidR="003E056B" w:rsidRDefault="003E056B" w:rsidP="005E676C">
            <w:pPr>
              <w:pStyle w:val="aff5"/>
              <w:ind w:right="141" w:firstLine="0"/>
              <w:jc w:val="left"/>
              <w:rPr>
                <w:sz w:val="20"/>
                <w:szCs w:val="20"/>
                <w:lang w:val="ru-RU"/>
              </w:rPr>
            </w:pPr>
            <w:r w:rsidRPr="00CB3C38">
              <w:rPr>
                <w:sz w:val="20"/>
                <w:szCs w:val="20"/>
                <w:lang w:val="ru-RU"/>
              </w:rPr>
              <w:t>Расчетный показатель минимально допустимого уровня обеспеченности</w:t>
            </w:r>
          </w:p>
        </w:tc>
        <w:tc>
          <w:tcPr>
            <w:tcW w:w="5245" w:type="dxa"/>
            <w:shd w:val="clear" w:color="auto" w:fill="auto"/>
          </w:tcPr>
          <w:p w14:paraId="351863EB" w14:textId="075A2A7E" w:rsidR="003E056B" w:rsidRPr="00BD7F9B" w:rsidRDefault="003E056B" w:rsidP="005E676C">
            <w:pPr>
              <w:pStyle w:val="aff5"/>
              <w:ind w:right="141" w:firstLine="0"/>
              <w:rPr>
                <w:color w:val="000000" w:themeColor="text1"/>
                <w:sz w:val="20"/>
                <w:szCs w:val="20"/>
                <w:lang w:val="ru-RU"/>
              </w:rPr>
            </w:pPr>
            <w:r w:rsidRPr="00DA1708">
              <w:rPr>
                <w:color w:val="000000" w:themeColor="text1"/>
                <w:sz w:val="20"/>
                <w:szCs w:val="20"/>
                <w:lang w:val="ru-RU"/>
              </w:rPr>
              <w:t>Объем водоотведения принят в соответствии с п. 5.1.1 СП 32.13330.2018 в размере 100% водопотребления</w:t>
            </w:r>
          </w:p>
        </w:tc>
      </w:tr>
      <w:tr w:rsidR="003E056B" w:rsidRPr="00F43A9F" w14:paraId="4EBCD837" w14:textId="77777777" w:rsidTr="005E676C">
        <w:trPr>
          <w:cantSplit/>
        </w:trPr>
        <w:tc>
          <w:tcPr>
            <w:tcW w:w="1691" w:type="dxa"/>
            <w:vMerge/>
            <w:shd w:val="clear" w:color="auto" w:fill="auto"/>
          </w:tcPr>
          <w:p w14:paraId="4B31671B" w14:textId="77777777" w:rsidR="003E056B" w:rsidRDefault="003E056B" w:rsidP="005E676C">
            <w:pPr>
              <w:pStyle w:val="aff5"/>
              <w:ind w:right="141" w:firstLine="0"/>
              <w:jc w:val="left"/>
              <w:rPr>
                <w:sz w:val="20"/>
                <w:szCs w:val="20"/>
                <w:lang w:val="ru-RU"/>
              </w:rPr>
            </w:pPr>
          </w:p>
        </w:tc>
        <w:tc>
          <w:tcPr>
            <w:tcW w:w="3544" w:type="dxa"/>
            <w:shd w:val="clear" w:color="auto" w:fill="auto"/>
          </w:tcPr>
          <w:p w14:paraId="414D5F09" w14:textId="3606EA69" w:rsidR="003E056B" w:rsidRDefault="003E056B" w:rsidP="005E676C">
            <w:pPr>
              <w:pStyle w:val="aff5"/>
              <w:ind w:right="141" w:firstLine="0"/>
              <w:jc w:val="left"/>
              <w:rPr>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5245" w:type="dxa"/>
            <w:shd w:val="clear" w:color="auto" w:fill="auto"/>
          </w:tcPr>
          <w:p w14:paraId="5043A925" w14:textId="7C477711" w:rsidR="003E056B" w:rsidRPr="00DA1708" w:rsidRDefault="003E056B" w:rsidP="005E676C">
            <w:pPr>
              <w:pStyle w:val="aff5"/>
              <w:ind w:right="141" w:firstLine="0"/>
              <w:jc w:val="center"/>
              <w:rPr>
                <w:color w:val="000000" w:themeColor="text1"/>
                <w:sz w:val="20"/>
                <w:szCs w:val="20"/>
                <w:lang w:val="ru-RU"/>
              </w:rPr>
            </w:pPr>
            <w:r w:rsidRPr="00BD7F9B">
              <w:rPr>
                <w:color w:val="000000" w:themeColor="text1"/>
                <w:sz w:val="20"/>
                <w:szCs w:val="20"/>
                <w:lang w:val="ru-RU"/>
              </w:rPr>
              <w:t>Не нормируется</w:t>
            </w:r>
          </w:p>
        </w:tc>
      </w:tr>
    </w:tbl>
    <w:bookmarkEnd w:id="45"/>
    <w:bookmarkEnd w:id="46"/>
    <w:bookmarkEnd w:id="47"/>
    <w:bookmarkEnd w:id="48"/>
    <w:p w14:paraId="57CB0BD2" w14:textId="792E6663" w:rsidR="00E2006F" w:rsidRPr="00580761" w:rsidRDefault="00E2006F" w:rsidP="005E676C">
      <w:pPr>
        <w:keepNext/>
        <w:spacing w:before="120"/>
        <w:ind w:right="141"/>
        <w:jc w:val="right"/>
        <w:rPr>
          <w:bCs/>
          <w:iCs/>
        </w:rPr>
      </w:pPr>
      <w:r w:rsidRPr="00580761">
        <w:rPr>
          <w:bCs/>
          <w:iCs/>
        </w:rPr>
        <w:lastRenderedPageBreak/>
        <w:t xml:space="preserve">Таблица </w:t>
      </w:r>
      <w:r>
        <w:rPr>
          <w:bCs/>
          <w:iCs/>
        </w:rPr>
        <w:t>2.3</w:t>
      </w:r>
    </w:p>
    <w:p w14:paraId="23915CBE" w14:textId="11DF8290" w:rsidR="00E2006F" w:rsidRPr="00E2006F" w:rsidRDefault="00E2006F" w:rsidP="005E676C">
      <w:pPr>
        <w:pStyle w:val="5"/>
        <w:keepNext/>
        <w:suppressAutoHyphens/>
        <w:spacing w:before="0" w:after="120"/>
        <w:ind w:right="141" w:firstLine="0"/>
        <w:jc w:val="center"/>
        <w:rPr>
          <w:rFonts w:ascii="Times New Roman" w:hAnsi="Times New Roman"/>
          <w:iCs w:val="0"/>
          <w:sz w:val="24"/>
        </w:rPr>
      </w:pPr>
      <w:r w:rsidRPr="00E2006F">
        <w:rPr>
          <w:rFonts w:ascii="Times New Roman" w:hAnsi="Times New Roman"/>
          <w:iCs w:val="0"/>
          <w:sz w:val="24"/>
        </w:rPr>
        <w:t>Объекты местного значения сельского поселения в области организации сети велосипедных дорожек</w:t>
      </w:r>
    </w:p>
    <w:tbl>
      <w:tblPr>
        <w:tblW w:w="10474" w:type="dxa"/>
        <w:tblLayout w:type="fixed"/>
        <w:tblCellMar>
          <w:left w:w="10" w:type="dxa"/>
          <w:right w:w="10" w:type="dxa"/>
        </w:tblCellMar>
        <w:tblLook w:val="04A0" w:firstRow="1" w:lastRow="0" w:firstColumn="1" w:lastColumn="0" w:noHBand="0" w:noVBand="1"/>
      </w:tblPr>
      <w:tblGrid>
        <w:gridCol w:w="1550"/>
        <w:gridCol w:w="4394"/>
        <w:gridCol w:w="4530"/>
      </w:tblGrid>
      <w:tr w:rsidR="00E2006F" w:rsidRPr="00CB3C38" w14:paraId="719E37E8" w14:textId="77777777" w:rsidTr="005E676C">
        <w:trPr>
          <w:cantSplit/>
          <w:tblHeader/>
        </w:trPr>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1A9FBC9E" w14:textId="77777777" w:rsidR="00E2006F" w:rsidRPr="00CB3C38" w:rsidRDefault="00E2006F" w:rsidP="005E676C">
            <w:pPr>
              <w:pStyle w:val="aff5"/>
              <w:keepNext/>
              <w:ind w:right="141" w:firstLine="0"/>
              <w:jc w:val="center"/>
            </w:pPr>
            <w:r w:rsidRPr="00CB3C38">
              <w:rPr>
                <w:b/>
                <w:sz w:val="20"/>
                <w:szCs w:val="20"/>
                <w:lang w:val="ru-RU"/>
              </w:rPr>
              <w:t>Наименование вида объекта</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D13B9D5" w14:textId="77777777" w:rsidR="00E2006F" w:rsidRPr="00CB3C38" w:rsidRDefault="00E2006F" w:rsidP="005E676C">
            <w:pPr>
              <w:pStyle w:val="aff5"/>
              <w:keepNext/>
              <w:ind w:right="141" w:firstLine="0"/>
              <w:jc w:val="center"/>
            </w:pPr>
            <w:r w:rsidRPr="00CB3C38">
              <w:rPr>
                <w:b/>
                <w:sz w:val="20"/>
                <w:szCs w:val="20"/>
                <w:lang w:val="ru-RU"/>
              </w:rPr>
              <w:t>Тип расчетного показателя</w:t>
            </w:r>
          </w:p>
        </w:tc>
        <w:tc>
          <w:tcPr>
            <w:tcW w:w="4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8CD28AC" w14:textId="77777777" w:rsidR="00E2006F" w:rsidRPr="00CB3C38" w:rsidRDefault="00E2006F" w:rsidP="005E676C">
            <w:pPr>
              <w:pStyle w:val="aff5"/>
              <w:keepNext/>
              <w:ind w:right="141" w:firstLine="0"/>
              <w:jc w:val="center"/>
              <w:rPr>
                <w:b/>
                <w:sz w:val="20"/>
                <w:szCs w:val="20"/>
                <w:lang w:val="ru-RU"/>
              </w:rPr>
            </w:pPr>
            <w:r w:rsidRPr="00CB3C38">
              <w:rPr>
                <w:b/>
                <w:sz w:val="20"/>
                <w:szCs w:val="20"/>
                <w:lang w:val="ru-RU"/>
              </w:rPr>
              <w:t>Обоснование значения расчетного показателя</w:t>
            </w:r>
          </w:p>
        </w:tc>
      </w:tr>
      <w:tr w:rsidR="00E2006F" w:rsidRPr="00CB3C38" w14:paraId="54CE564E" w14:textId="77777777" w:rsidTr="005E676C">
        <w:trPr>
          <w:cantSplit/>
          <w:trHeight w:val="33"/>
        </w:trPr>
        <w:tc>
          <w:tcPr>
            <w:tcW w:w="155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DD3AEFF" w14:textId="77777777" w:rsidR="00E2006F" w:rsidRPr="00CB3C38" w:rsidRDefault="00E2006F" w:rsidP="005E676C">
            <w:pPr>
              <w:pStyle w:val="aff5"/>
              <w:ind w:right="141" w:firstLine="0"/>
              <w:rPr>
                <w:sz w:val="20"/>
                <w:szCs w:val="20"/>
                <w:lang w:val="ru-RU"/>
              </w:rPr>
            </w:pPr>
            <w:r w:rsidRPr="00CB3C38">
              <w:rPr>
                <w:sz w:val="20"/>
                <w:szCs w:val="20"/>
                <w:lang w:val="ru-RU"/>
              </w:rPr>
              <w:t>Велосипедные дорожки</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1CED663F" w14:textId="77777777" w:rsidR="00E2006F" w:rsidRPr="00CB3C38" w:rsidRDefault="00E2006F" w:rsidP="005E676C">
            <w:pPr>
              <w:pStyle w:val="aff5"/>
              <w:ind w:right="141" w:firstLine="0"/>
              <w:rPr>
                <w:sz w:val="20"/>
                <w:szCs w:val="20"/>
                <w:lang w:val="ru-RU"/>
              </w:rPr>
            </w:pPr>
            <w:r w:rsidRPr="00CB3C38">
              <w:rPr>
                <w:sz w:val="20"/>
                <w:szCs w:val="20"/>
                <w:lang w:val="ru-RU"/>
              </w:rPr>
              <w:t>Расчетный показатель минимально допустимого уровня обеспеченности</w:t>
            </w:r>
          </w:p>
        </w:tc>
        <w:tc>
          <w:tcPr>
            <w:tcW w:w="4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A785128" w14:textId="77777777" w:rsidR="00E2006F" w:rsidRPr="00CB3C38" w:rsidRDefault="00E2006F" w:rsidP="005E676C">
            <w:pPr>
              <w:pStyle w:val="aff5"/>
              <w:ind w:right="141" w:firstLine="0"/>
              <w:rPr>
                <w:sz w:val="20"/>
                <w:szCs w:val="20"/>
                <w:lang w:val="ru-RU"/>
              </w:rPr>
            </w:pPr>
            <w:r w:rsidRPr="00CB3C38">
              <w:rPr>
                <w:sz w:val="20"/>
                <w:szCs w:val="20"/>
                <w:lang w:val="ru-RU"/>
              </w:rPr>
              <w:t>Геометрические параметры велосипедной дорожки следует принимать в соответствии с требованиями таблицы 4 ГОСТ 33150-2014</w:t>
            </w:r>
          </w:p>
        </w:tc>
      </w:tr>
      <w:tr w:rsidR="00E2006F" w:rsidRPr="00CB3C38" w14:paraId="78024BA5" w14:textId="77777777" w:rsidTr="005E676C">
        <w:trPr>
          <w:cantSplit/>
          <w:trHeight w:val="33"/>
        </w:trPr>
        <w:tc>
          <w:tcPr>
            <w:tcW w:w="155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0AD1C1F6" w14:textId="77777777" w:rsidR="00E2006F" w:rsidRPr="00CB3C38" w:rsidRDefault="00E2006F" w:rsidP="005E676C">
            <w:pPr>
              <w:ind w:right="141" w:firstLine="0"/>
              <w:jc w:val="left"/>
              <w:rPr>
                <w:rFonts w:eastAsia="Arial Unicode MS" w:cs="Times New Roman"/>
                <w:sz w:val="21"/>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C0AA2C1" w14:textId="77777777" w:rsidR="00E2006F" w:rsidRPr="00CB3C38" w:rsidRDefault="00E2006F" w:rsidP="005E676C">
            <w:pPr>
              <w:pStyle w:val="aff5"/>
              <w:ind w:right="141" w:firstLine="0"/>
              <w:rPr>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4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F129C48" w14:textId="77777777" w:rsidR="00E2006F" w:rsidRPr="00CB3C38" w:rsidRDefault="00E2006F" w:rsidP="005E676C">
            <w:pPr>
              <w:pStyle w:val="aff5"/>
              <w:ind w:right="141" w:firstLine="0"/>
              <w:jc w:val="center"/>
              <w:rPr>
                <w:sz w:val="20"/>
                <w:szCs w:val="20"/>
                <w:lang w:val="ru-RU"/>
              </w:rPr>
            </w:pPr>
            <w:r w:rsidRPr="00CB3C38">
              <w:rPr>
                <w:sz w:val="20"/>
                <w:szCs w:val="20"/>
                <w:lang w:val="ru-RU"/>
              </w:rPr>
              <w:t>Не нормируется</w:t>
            </w:r>
          </w:p>
        </w:tc>
      </w:tr>
    </w:tbl>
    <w:p w14:paraId="0B1D02D0" w14:textId="15BBC270" w:rsidR="00E2006F" w:rsidRPr="00580761" w:rsidRDefault="00E2006F" w:rsidP="005E676C">
      <w:pPr>
        <w:keepNext/>
        <w:spacing w:before="120"/>
        <w:ind w:right="141"/>
        <w:jc w:val="right"/>
        <w:rPr>
          <w:bCs/>
          <w:iCs/>
        </w:rPr>
      </w:pPr>
      <w:r w:rsidRPr="00580761">
        <w:rPr>
          <w:bCs/>
          <w:iCs/>
        </w:rPr>
        <w:t xml:space="preserve">Таблица </w:t>
      </w:r>
      <w:r>
        <w:rPr>
          <w:bCs/>
          <w:iCs/>
        </w:rPr>
        <w:t>2.4</w:t>
      </w:r>
    </w:p>
    <w:p w14:paraId="7301A16D" w14:textId="53468E4A" w:rsidR="00E2006F" w:rsidRPr="00E2006F" w:rsidRDefault="00E2006F" w:rsidP="005E676C">
      <w:pPr>
        <w:pStyle w:val="5"/>
        <w:keepNext/>
        <w:suppressAutoHyphens/>
        <w:spacing w:before="0" w:after="120"/>
        <w:ind w:right="141" w:firstLine="0"/>
        <w:jc w:val="center"/>
        <w:rPr>
          <w:rFonts w:ascii="Times New Roman" w:hAnsi="Times New Roman"/>
          <w:iCs w:val="0"/>
          <w:sz w:val="24"/>
        </w:rPr>
      </w:pPr>
      <w:r w:rsidRPr="00E2006F">
        <w:rPr>
          <w:rFonts w:ascii="Times New Roman" w:hAnsi="Times New Roman"/>
          <w:iCs w:val="0"/>
          <w:sz w:val="24"/>
        </w:rPr>
        <w:t>Объекты местного значения сельского поселения в области организации стоянок автомобилей</w:t>
      </w:r>
    </w:p>
    <w:tbl>
      <w:tblPr>
        <w:tblW w:w="10480" w:type="dxa"/>
        <w:tblLayout w:type="fixed"/>
        <w:tblCellMar>
          <w:left w:w="10" w:type="dxa"/>
          <w:right w:w="10" w:type="dxa"/>
        </w:tblCellMar>
        <w:tblLook w:val="04A0" w:firstRow="1" w:lastRow="0" w:firstColumn="1" w:lastColumn="0" w:noHBand="0" w:noVBand="1"/>
      </w:tblPr>
      <w:tblGrid>
        <w:gridCol w:w="2117"/>
        <w:gridCol w:w="3827"/>
        <w:gridCol w:w="4536"/>
      </w:tblGrid>
      <w:tr w:rsidR="00E2006F" w:rsidRPr="00CB3C38" w14:paraId="02605320" w14:textId="77777777" w:rsidTr="005E676C">
        <w:trPr>
          <w:cantSplit/>
          <w:tblHeader/>
        </w:trPr>
        <w:tc>
          <w:tcPr>
            <w:tcW w:w="2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09AD7D3" w14:textId="77777777" w:rsidR="00E2006F" w:rsidRPr="00CB3C38" w:rsidRDefault="00E2006F" w:rsidP="005E676C">
            <w:pPr>
              <w:pStyle w:val="aff5"/>
              <w:keepNext/>
              <w:ind w:right="141" w:firstLine="0"/>
              <w:jc w:val="center"/>
            </w:pPr>
            <w:r w:rsidRPr="00CB3C38">
              <w:rPr>
                <w:b/>
                <w:sz w:val="20"/>
                <w:szCs w:val="20"/>
                <w:lang w:val="ru-RU"/>
              </w:rPr>
              <w:t>Наименование вида объекта</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6F566BA1" w14:textId="77777777" w:rsidR="00E2006F" w:rsidRPr="00CB3C38" w:rsidRDefault="00E2006F" w:rsidP="005E676C">
            <w:pPr>
              <w:pStyle w:val="aff5"/>
              <w:keepNext/>
              <w:ind w:right="141" w:firstLine="0"/>
              <w:jc w:val="center"/>
            </w:pPr>
            <w:r w:rsidRPr="00CB3C38">
              <w:rPr>
                <w:b/>
                <w:sz w:val="20"/>
                <w:szCs w:val="20"/>
                <w:lang w:val="ru-RU"/>
              </w:rPr>
              <w:t>Тип расчетного показателя</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616BDF3F" w14:textId="77777777" w:rsidR="00E2006F" w:rsidRPr="00CB3C38" w:rsidRDefault="00E2006F" w:rsidP="005E676C">
            <w:pPr>
              <w:pStyle w:val="aff5"/>
              <w:keepNext/>
              <w:ind w:right="141" w:firstLine="0"/>
              <w:jc w:val="center"/>
              <w:rPr>
                <w:b/>
                <w:sz w:val="20"/>
                <w:szCs w:val="20"/>
                <w:lang w:val="ru-RU"/>
              </w:rPr>
            </w:pPr>
            <w:r w:rsidRPr="00CB3C38">
              <w:rPr>
                <w:b/>
                <w:sz w:val="20"/>
                <w:szCs w:val="20"/>
                <w:lang w:val="ru-RU"/>
              </w:rPr>
              <w:t>Обоснование значения расчетного показателя</w:t>
            </w:r>
          </w:p>
        </w:tc>
      </w:tr>
      <w:tr w:rsidR="00E2006F" w:rsidRPr="00CB3C38" w14:paraId="3528A47D" w14:textId="77777777" w:rsidTr="005E676C">
        <w:trPr>
          <w:cantSplit/>
          <w:trHeight w:val="33"/>
        </w:trPr>
        <w:tc>
          <w:tcPr>
            <w:tcW w:w="211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461A0EE" w14:textId="77777777" w:rsidR="00E2006F" w:rsidRPr="00CB3C38" w:rsidRDefault="00E2006F" w:rsidP="005E676C">
            <w:pPr>
              <w:pStyle w:val="aff5"/>
              <w:ind w:right="141" w:firstLine="0"/>
              <w:rPr>
                <w:sz w:val="20"/>
                <w:szCs w:val="20"/>
                <w:lang w:val="ru-RU"/>
              </w:rPr>
            </w:pPr>
            <w:r w:rsidRPr="00901B0F">
              <w:rPr>
                <w:iCs/>
                <w:sz w:val="20"/>
                <w:szCs w:val="20"/>
                <w:lang w:val="ru-RU"/>
              </w:rPr>
              <w:t>Стоянки автомобилей</w:t>
            </w:r>
            <w:r>
              <w:rPr>
                <w:iCs/>
                <w:sz w:val="20"/>
                <w:szCs w:val="20"/>
                <w:lang w:val="ru-RU"/>
              </w:rPr>
              <w:t>, размещаемые</w:t>
            </w:r>
            <w:r w:rsidRPr="00901B0F">
              <w:rPr>
                <w:iCs/>
                <w:sz w:val="20"/>
                <w:szCs w:val="20"/>
                <w:lang w:val="ru-RU"/>
              </w:rPr>
              <w:t xml:space="preserve"> в непосредственной близости от отдельно стоящих объектов капитального строительства в границах жилых и общественно-деловых зон</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067AE0A" w14:textId="77777777" w:rsidR="00E2006F" w:rsidRPr="00CB3C38" w:rsidRDefault="00E2006F" w:rsidP="005E676C">
            <w:pPr>
              <w:pStyle w:val="aff5"/>
              <w:ind w:right="141" w:firstLine="0"/>
              <w:rPr>
                <w:sz w:val="20"/>
                <w:szCs w:val="20"/>
                <w:lang w:val="ru-RU"/>
              </w:rPr>
            </w:pPr>
            <w:r w:rsidRPr="00CB3C38">
              <w:rPr>
                <w:sz w:val="20"/>
                <w:szCs w:val="20"/>
                <w:lang w:val="ru-RU"/>
              </w:rPr>
              <w:t>Расчетный показатель минимально допустимого уровня обеспеченности</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48CB5D6" w14:textId="77777777" w:rsidR="00E2006F" w:rsidRPr="00CB3C38" w:rsidRDefault="00E2006F" w:rsidP="005E676C">
            <w:pPr>
              <w:pStyle w:val="aff5"/>
              <w:ind w:right="141" w:firstLine="0"/>
              <w:rPr>
                <w:sz w:val="20"/>
                <w:szCs w:val="20"/>
                <w:lang w:val="ru-RU"/>
              </w:rPr>
            </w:pPr>
            <w:r>
              <w:rPr>
                <w:sz w:val="20"/>
                <w:szCs w:val="20"/>
                <w:lang w:val="ru-RU"/>
              </w:rPr>
              <w:t xml:space="preserve">Количество машино-мест для парковки легковых автомобилей </w:t>
            </w:r>
            <w:r>
              <w:rPr>
                <w:iCs/>
                <w:sz w:val="20"/>
                <w:szCs w:val="20"/>
                <w:lang w:val="ru-RU"/>
              </w:rPr>
              <w:t>установлено в соответствии с таблицей п. 2.1 РНГП Ростовской области</w:t>
            </w:r>
          </w:p>
        </w:tc>
      </w:tr>
      <w:tr w:rsidR="00E2006F" w:rsidRPr="00CB3C38" w14:paraId="6D412B5C" w14:textId="77777777" w:rsidTr="005E676C">
        <w:trPr>
          <w:cantSplit/>
          <w:trHeight w:val="33"/>
        </w:trPr>
        <w:tc>
          <w:tcPr>
            <w:tcW w:w="2117"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33B2FC4" w14:textId="77777777" w:rsidR="00E2006F" w:rsidRPr="00CB3C38" w:rsidRDefault="00E2006F" w:rsidP="005E676C">
            <w:pPr>
              <w:ind w:right="141" w:firstLine="0"/>
              <w:jc w:val="left"/>
              <w:rPr>
                <w:rFonts w:eastAsia="Arial Unicode MS" w:cs="Times New Roman"/>
                <w:sz w:val="21"/>
              </w:rPr>
            </w:pP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0A462AC" w14:textId="77777777" w:rsidR="00E2006F" w:rsidRPr="00CB3C38" w:rsidRDefault="00E2006F" w:rsidP="005E676C">
            <w:pPr>
              <w:pStyle w:val="aff5"/>
              <w:ind w:right="141" w:firstLine="0"/>
              <w:rPr>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D6A2CAF" w14:textId="77777777" w:rsidR="00E2006F" w:rsidRPr="00CB3C38" w:rsidRDefault="00E2006F" w:rsidP="005E676C">
            <w:pPr>
              <w:pStyle w:val="aff5"/>
              <w:ind w:right="141" w:firstLine="0"/>
              <w:rPr>
                <w:sz w:val="20"/>
                <w:szCs w:val="20"/>
                <w:lang w:val="ru-RU"/>
              </w:rPr>
            </w:pPr>
            <w:r>
              <w:rPr>
                <w:sz w:val="20"/>
                <w:szCs w:val="20"/>
                <w:lang w:val="ru-RU"/>
              </w:rPr>
              <w:t xml:space="preserve">Пешеходная доступность установлена </w:t>
            </w:r>
            <w:r>
              <w:rPr>
                <w:iCs/>
                <w:sz w:val="20"/>
                <w:szCs w:val="20"/>
                <w:lang w:val="ru-RU"/>
              </w:rPr>
              <w:t>в соответствии с таблицей п. 2.1 РНГП Ростовской области</w:t>
            </w:r>
          </w:p>
        </w:tc>
      </w:tr>
      <w:tr w:rsidR="00E2006F" w:rsidRPr="00CB3C38" w14:paraId="2888A0A3" w14:textId="77777777" w:rsidTr="005E676C">
        <w:trPr>
          <w:cantSplit/>
          <w:trHeight w:val="33"/>
        </w:trPr>
        <w:tc>
          <w:tcPr>
            <w:tcW w:w="2117" w:type="dxa"/>
            <w:vMerge w:val="restart"/>
            <w:tcBorders>
              <w:top w:val="single" w:sz="8" w:space="0" w:color="000000"/>
              <w:left w:val="single" w:sz="8" w:space="0" w:color="000000"/>
              <w:right w:val="single" w:sz="8" w:space="0" w:color="000000"/>
            </w:tcBorders>
            <w:shd w:val="clear" w:color="auto" w:fill="FFFFFF"/>
            <w:tcMar>
              <w:top w:w="0" w:type="dxa"/>
              <w:left w:w="28" w:type="dxa"/>
              <w:bottom w:w="0" w:type="dxa"/>
              <w:right w:w="28" w:type="dxa"/>
            </w:tcMar>
          </w:tcPr>
          <w:p w14:paraId="782956F0" w14:textId="77777777" w:rsidR="00E2006F" w:rsidRPr="00CB3C38" w:rsidRDefault="00E2006F" w:rsidP="005E676C">
            <w:pPr>
              <w:ind w:right="141" w:firstLine="0"/>
              <w:jc w:val="left"/>
              <w:rPr>
                <w:rFonts w:eastAsia="Arial Unicode MS" w:cs="Times New Roman"/>
                <w:sz w:val="21"/>
              </w:rPr>
            </w:pPr>
            <w:r>
              <w:rPr>
                <w:iCs/>
                <w:sz w:val="20"/>
                <w:szCs w:val="20"/>
              </w:rPr>
              <w:t>Стоянки автомобилей, размещаемые у границ лесопарков и зон отдыха</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64F93264" w14:textId="77777777" w:rsidR="00E2006F" w:rsidRPr="00CB3C38" w:rsidRDefault="00E2006F" w:rsidP="005E676C">
            <w:pPr>
              <w:pStyle w:val="aff5"/>
              <w:ind w:right="141" w:firstLine="0"/>
              <w:rPr>
                <w:sz w:val="20"/>
                <w:szCs w:val="20"/>
                <w:lang w:val="ru-RU"/>
              </w:rPr>
            </w:pPr>
            <w:r w:rsidRPr="00CB3C38">
              <w:rPr>
                <w:sz w:val="20"/>
                <w:szCs w:val="20"/>
                <w:lang w:val="ru-RU"/>
              </w:rPr>
              <w:t>Расчетный показатель минимально допустимого уровня обеспеченности</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70F143F" w14:textId="77777777" w:rsidR="00E2006F" w:rsidRPr="00CB3C38" w:rsidRDefault="00E2006F" w:rsidP="005E676C">
            <w:pPr>
              <w:pStyle w:val="aff5"/>
              <w:ind w:right="141" w:firstLine="0"/>
              <w:rPr>
                <w:sz w:val="20"/>
                <w:szCs w:val="20"/>
                <w:lang w:val="ru-RU"/>
              </w:rPr>
            </w:pPr>
            <w:r>
              <w:rPr>
                <w:sz w:val="20"/>
                <w:szCs w:val="20"/>
                <w:lang w:val="ru-RU"/>
              </w:rPr>
              <w:t xml:space="preserve">Количество машино-мест для парковки легковых автомобилей </w:t>
            </w:r>
            <w:r>
              <w:rPr>
                <w:iCs/>
                <w:sz w:val="20"/>
                <w:szCs w:val="20"/>
                <w:lang w:val="ru-RU"/>
              </w:rPr>
              <w:t>установлено в соответствии с таблицей п. 2.2 РНГП Ростовской области</w:t>
            </w:r>
          </w:p>
        </w:tc>
      </w:tr>
      <w:tr w:rsidR="00E2006F" w:rsidRPr="00CB3C38" w14:paraId="7DA6BBBC" w14:textId="77777777" w:rsidTr="005E676C">
        <w:trPr>
          <w:cantSplit/>
          <w:trHeight w:val="33"/>
        </w:trPr>
        <w:tc>
          <w:tcPr>
            <w:tcW w:w="2117" w:type="dxa"/>
            <w:vMerge/>
            <w:tcBorders>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1C874856" w14:textId="77777777" w:rsidR="00E2006F" w:rsidRPr="00901B0F" w:rsidRDefault="00E2006F" w:rsidP="005E676C">
            <w:pPr>
              <w:ind w:right="141" w:firstLine="0"/>
              <w:jc w:val="left"/>
              <w:rPr>
                <w:rFonts w:cs="Times New Roman"/>
                <w:sz w:val="20"/>
                <w:szCs w:val="20"/>
              </w:rPr>
            </w:pP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0CEECAC9" w14:textId="77777777" w:rsidR="00E2006F" w:rsidRPr="00CB3C38" w:rsidRDefault="00E2006F" w:rsidP="005E676C">
            <w:pPr>
              <w:pStyle w:val="aff5"/>
              <w:ind w:right="141" w:firstLine="0"/>
              <w:rPr>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3FE635B2" w14:textId="77777777" w:rsidR="00E2006F" w:rsidRPr="00CB3C38" w:rsidRDefault="00E2006F" w:rsidP="005E676C">
            <w:pPr>
              <w:pStyle w:val="aff5"/>
              <w:ind w:right="141" w:firstLine="0"/>
              <w:rPr>
                <w:sz w:val="20"/>
                <w:szCs w:val="20"/>
                <w:lang w:val="ru-RU"/>
              </w:rPr>
            </w:pPr>
            <w:r>
              <w:rPr>
                <w:sz w:val="20"/>
                <w:szCs w:val="20"/>
                <w:lang w:val="ru-RU"/>
              </w:rPr>
              <w:t xml:space="preserve">Пешеходная доступность установлена </w:t>
            </w:r>
            <w:r>
              <w:rPr>
                <w:iCs/>
                <w:sz w:val="20"/>
                <w:szCs w:val="20"/>
                <w:lang w:val="ru-RU"/>
              </w:rPr>
              <w:t>в соответствии с таблицей п. 2.2 РНГП Ростовской области</w:t>
            </w:r>
          </w:p>
        </w:tc>
      </w:tr>
      <w:tr w:rsidR="00E2006F" w:rsidRPr="00CB3C38" w14:paraId="7604766F" w14:textId="77777777" w:rsidTr="005E676C">
        <w:trPr>
          <w:cantSplit/>
          <w:trHeight w:val="33"/>
        </w:trPr>
        <w:tc>
          <w:tcPr>
            <w:tcW w:w="2117" w:type="dxa"/>
            <w:vMerge w:val="restart"/>
            <w:tcBorders>
              <w:top w:val="single" w:sz="8" w:space="0" w:color="000000"/>
              <w:left w:val="single" w:sz="8" w:space="0" w:color="000000"/>
              <w:right w:val="single" w:sz="8" w:space="0" w:color="000000"/>
            </w:tcBorders>
            <w:shd w:val="clear" w:color="auto" w:fill="FFFFFF"/>
            <w:tcMar>
              <w:top w:w="0" w:type="dxa"/>
              <w:left w:w="28" w:type="dxa"/>
              <w:bottom w:w="0" w:type="dxa"/>
              <w:right w:w="28" w:type="dxa"/>
            </w:tcMar>
          </w:tcPr>
          <w:p w14:paraId="007D25D8" w14:textId="77777777" w:rsidR="00E2006F" w:rsidRPr="00901B0F" w:rsidRDefault="00E2006F" w:rsidP="005E676C">
            <w:pPr>
              <w:ind w:right="141" w:firstLine="0"/>
              <w:jc w:val="left"/>
              <w:rPr>
                <w:rFonts w:cs="Times New Roman"/>
                <w:sz w:val="20"/>
                <w:szCs w:val="20"/>
              </w:rPr>
            </w:pPr>
            <w:r w:rsidRPr="00901B0F">
              <w:rPr>
                <w:rFonts w:cs="Times New Roman"/>
                <w:sz w:val="20"/>
                <w:szCs w:val="20"/>
              </w:rPr>
              <w:t>Индивидуальные стоянки для маломобильных групп населения на участке около или внутри зданий учреждений обслуживания</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C217D66" w14:textId="77777777" w:rsidR="00E2006F" w:rsidRPr="00CB3C38" w:rsidRDefault="00E2006F" w:rsidP="005E676C">
            <w:pPr>
              <w:pStyle w:val="aff5"/>
              <w:ind w:right="141" w:firstLine="0"/>
              <w:rPr>
                <w:sz w:val="20"/>
                <w:szCs w:val="20"/>
                <w:lang w:val="ru-RU"/>
              </w:rPr>
            </w:pPr>
            <w:r w:rsidRPr="00CB3C38">
              <w:rPr>
                <w:sz w:val="20"/>
                <w:szCs w:val="20"/>
                <w:lang w:val="ru-RU"/>
              </w:rPr>
              <w:t>Расчетный показатель минимально допустимого уровня обеспеченности</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0BD49929" w14:textId="77777777" w:rsidR="00E2006F" w:rsidRPr="00CB3C38" w:rsidRDefault="00E2006F" w:rsidP="005E676C">
            <w:pPr>
              <w:pStyle w:val="aff5"/>
              <w:ind w:right="141" w:firstLine="0"/>
              <w:rPr>
                <w:sz w:val="20"/>
                <w:szCs w:val="20"/>
                <w:lang w:val="ru-RU"/>
              </w:rPr>
            </w:pPr>
            <w:r w:rsidRPr="00901B0F">
              <w:rPr>
                <w:sz w:val="20"/>
                <w:szCs w:val="20"/>
                <w:lang w:val="ru-RU"/>
              </w:rPr>
              <w:t>Удельный показатель мест для транспорта инвалидов</w:t>
            </w:r>
            <w:r>
              <w:rPr>
                <w:sz w:val="20"/>
                <w:szCs w:val="20"/>
                <w:lang w:val="ru-RU"/>
              </w:rPr>
              <w:t xml:space="preserve"> установлен в соответствии с п </w:t>
            </w:r>
            <w:bookmarkStart w:id="50" w:name="_Hlk51952327"/>
            <w:r w:rsidRPr="00562BBF">
              <w:rPr>
                <w:bCs/>
                <w:sz w:val="20"/>
                <w:szCs w:val="20"/>
                <w:lang w:val="ru-RU"/>
              </w:rPr>
              <w:t>5.2.1 СП 59.13330.2020</w:t>
            </w:r>
            <w:bookmarkEnd w:id="50"/>
          </w:p>
        </w:tc>
      </w:tr>
      <w:tr w:rsidR="00E2006F" w:rsidRPr="00CB3C38" w14:paraId="159F07CC" w14:textId="77777777" w:rsidTr="005E676C">
        <w:trPr>
          <w:cantSplit/>
          <w:trHeight w:val="33"/>
        </w:trPr>
        <w:tc>
          <w:tcPr>
            <w:tcW w:w="2117" w:type="dxa"/>
            <w:vMerge/>
            <w:tcBorders>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440778A" w14:textId="77777777" w:rsidR="00E2006F" w:rsidRPr="00901B0F" w:rsidRDefault="00E2006F" w:rsidP="005E676C">
            <w:pPr>
              <w:ind w:right="141" w:firstLine="0"/>
              <w:jc w:val="left"/>
              <w:rPr>
                <w:rFonts w:cs="Times New Roman"/>
                <w:sz w:val="20"/>
                <w:szCs w:val="20"/>
              </w:rPr>
            </w:pP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8369C4F" w14:textId="77777777" w:rsidR="00E2006F" w:rsidRPr="00CB3C38" w:rsidRDefault="00E2006F" w:rsidP="005E676C">
            <w:pPr>
              <w:pStyle w:val="aff5"/>
              <w:ind w:right="141" w:firstLine="0"/>
              <w:rPr>
                <w:sz w:val="20"/>
                <w:szCs w:val="20"/>
                <w:lang w:val="ru-RU"/>
              </w:rPr>
            </w:pPr>
            <w:r w:rsidRPr="00CB3C38">
              <w:rPr>
                <w:sz w:val="20"/>
                <w:szCs w:val="20"/>
                <w:lang w:val="ru-RU"/>
              </w:rPr>
              <w:t>Расчетный показатель максимально допустимого уровня территориальной доступности</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42175EDC" w14:textId="77777777" w:rsidR="00E2006F" w:rsidRPr="00CB3C38" w:rsidRDefault="00E2006F" w:rsidP="005E676C">
            <w:pPr>
              <w:pStyle w:val="aff5"/>
              <w:ind w:right="141" w:firstLine="0"/>
              <w:rPr>
                <w:sz w:val="20"/>
                <w:szCs w:val="20"/>
                <w:lang w:val="ru-RU"/>
              </w:rPr>
            </w:pPr>
            <w:r w:rsidRPr="00901B0F">
              <w:rPr>
                <w:sz w:val="20"/>
                <w:szCs w:val="20"/>
                <w:lang w:val="ru-RU"/>
              </w:rPr>
              <w:t>Пешеходная доступность</w:t>
            </w:r>
            <w:r>
              <w:rPr>
                <w:sz w:val="20"/>
                <w:szCs w:val="20"/>
                <w:lang w:val="ru-RU"/>
              </w:rPr>
              <w:t xml:space="preserve"> установлена </w:t>
            </w:r>
            <w:r>
              <w:rPr>
                <w:iCs/>
                <w:sz w:val="20"/>
                <w:szCs w:val="20"/>
                <w:lang w:val="ru-RU"/>
              </w:rPr>
              <w:t xml:space="preserve">в соответствии с </w:t>
            </w:r>
            <w:r>
              <w:rPr>
                <w:sz w:val="20"/>
                <w:szCs w:val="20"/>
                <w:lang w:val="ru-RU"/>
              </w:rPr>
              <w:t xml:space="preserve">п </w:t>
            </w:r>
            <w:r w:rsidRPr="00562BBF">
              <w:rPr>
                <w:bCs/>
                <w:sz w:val="20"/>
                <w:szCs w:val="20"/>
                <w:lang w:val="ru-RU"/>
              </w:rPr>
              <w:t>5.2.</w:t>
            </w:r>
            <w:r>
              <w:rPr>
                <w:bCs/>
                <w:sz w:val="20"/>
                <w:szCs w:val="20"/>
                <w:lang w:val="ru-RU"/>
              </w:rPr>
              <w:t>2</w:t>
            </w:r>
            <w:r w:rsidRPr="00562BBF">
              <w:rPr>
                <w:bCs/>
                <w:sz w:val="20"/>
                <w:szCs w:val="20"/>
                <w:lang w:val="ru-RU"/>
              </w:rPr>
              <w:t xml:space="preserve"> СП 59.13330.2020</w:t>
            </w:r>
          </w:p>
        </w:tc>
      </w:tr>
    </w:tbl>
    <w:bookmarkEnd w:id="49"/>
    <w:p w14:paraId="4F390F70" w14:textId="449C7AFC" w:rsidR="00752037" w:rsidRPr="00A77412" w:rsidRDefault="00752037" w:rsidP="005E676C">
      <w:pPr>
        <w:keepNext/>
        <w:spacing w:before="120"/>
        <w:ind w:right="141"/>
        <w:jc w:val="right"/>
        <w:rPr>
          <w:bCs/>
        </w:rPr>
      </w:pPr>
      <w:r w:rsidRPr="00A77412">
        <w:rPr>
          <w:bCs/>
        </w:rPr>
        <w:t>Таблица 2.</w:t>
      </w:r>
      <w:r w:rsidR="00E2006F">
        <w:rPr>
          <w:bCs/>
        </w:rPr>
        <w:t>5</w:t>
      </w:r>
    </w:p>
    <w:p w14:paraId="5B1225EF" w14:textId="5C5CFB4D" w:rsidR="00752037" w:rsidRDefault="00556223"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Объекты</w:t>
      </w:r>
      <w:r w:rsidR="00752037" w:rsidRPr="00A77412">
        <w:rPr>
          <w:rFonts w:ascii="Times New Roman" w:hAnsi="Times New Roman"/>
          <w:iCs w:val="0"/>
          <w:sz w:val="24"/>
        </w:rPr>
        <w:t xml:space="preserve"> </w:t>
      </w:r>
      <w:r w:rsidR="0028593A" w:rsidRPr="00A77412">
        <w:rPr>
          <w:rFonts w:ascii="Times New Roman" w:hAnsi="Times New Roman"/>
          <w:iCs w:val="0"/>
          <w:sz w:val="24"/>
        </w:rPr>
        <w:t xml:space="preserve">местного </w:t>
      </w:r>
      <w:r w:rsidR="00E54CE3" w:rsidRPr="00A77412">
        <w:rPr>
          <w:rFonts w:ascii="Times New Roman" w:hAnsi="Times New Roman"/>
          <w:iCs w:val="0"/>
          <w:sz w:val="24"/>
        </w:rPr>
        <w:t>значения сельского поселения</w:t>
      </w:r>
      <w:r w:rsidR="00752037" w:rsidRPr="00A77412">
        <w:rPr>
          <w:rFonts w:ascii="Times New Roman" w:hAnsi="Times New Roman"/>
          <w:iCs w:val="0"/>
          <w:sz w:val="24"/>
        </w:rPr>
        <w:t xml:space="preserve"> в области физической культуры и массового спорта</w:t>
      </w:r>
    </w:p>
    <w:tbl>
      <w:tblPr>
        <w:tblStyle w:val="af1"/>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545"/>
        <w:gridCol w:w="2273"/>
        <w:gridCol w:w="6662"/>
      </w:tblGrid>
      <w:tr w:rsidR="0020214A" w:rsidRPr="004532CA" w14:paraId="190541AC" w14:textId="77777777" w:rsidTr="005E676C">
        <w:trPr>
          <w:cantSplit/>
          <w:tblHeader/>
        </w:trPr>
        <w:tc>
          <w:tcPr>
            <w:tcW w:w="1545" w:type="dxa"/>
            <w:shd w:val="clear" w:color="auto" w:fill="auto"/>
          </w:tcPr>
          <w:p w14:paraId="615BB872" w14:textId="77777777" w:rsidR="0020214A" w:rsidRPr="00FD6278" w:rsidRDefault="0020214A" w:rsidP="005E676C">
            <w:pPr>
              <w:pStyle w:val="aff5"/>
              <w:keepNext/>
              <w:widowControl w:val="0"/>
              <w:ind w:right="141" w:firstLine="0"/>
              <w:jc w:val="center"/>
              <w:rPr>
                <w:b/>
                <w:iCs/>
                <w:sz w:val="20"/>
                <w:szCs w:val="20"/>
                <w:lang w:val="ru-RU"/>
              </w:rPr>
            </w:pPr>
            <w:r w:rsidRPr="00FD6278">
              <w:rPr>
                <w:b/>
                <w:iCs/>
                <w:sz w:val="20"/>
                <w:szCs w:val="20"/>
                <w:lang w:val="ru-RU"/>
              </w:rPr>
              <w:t>Наименование вида объекта</w:t>
            </w:r>
          </w:p>
        </w:tc>
        <w:tc>
          <w:tcPr>
            <w:tcW w:w="2273" w:type="dxa"/>
            <w:shd w:val="clear" w:color="auto" w:fill="auto"/>
          </w:tcPr>
          <w:p w14:paraId="16BFD93D" w14:textId="77777777" w:rsidR="0020214A" w:rsidRPr="00FD6278" w:rsidRDefault="0020214A" w:rsidP="005E676C">
            <w:pPr>
              <w:pStyle w:val="aff5"/>
              <w:keepNext/>
              <w:widowControl w:val="0"/>
              <w:ind w:right="141" w:firstLine="0"/>
              <w:jc w:val="center"/>
              <w:rPr>
                <w:b/>
                <w:iCs/>
                <w:sz w:val="20"/>
                <w:szCs w:val="20"/>
                <w:lang w:val="ru-RU"/>
              </w:rPr>
            </w:pPr>
            <w:r w:rsidRPr="00FD6278">
              <w:rPr>
                <w:b/>
                <w:iCs/>
                <w:sz w:val="20"/>
                <w:szCs w:val="20"/>
                <w:lang w:val="ru-RU"/>
              </w:rPr>
              <w:t>Тип расчетного показателя</w:t>
            </w:r>
          </w:p>
        </w:tc>
        <w:tc>
          <w:tcPr>
            <w:tcW w:w="6662" w:type="dxa"/>
            <w:shd w:val="clear" w:color="auto" w:fill="auto"/>
          </w:tcPr>
          <w:p w14:paraId="58FDBB3F" w14:textId="77777777" w:rsidR="0020214A" w:rsidRPr="00FD6278" w:rsidRDefault="0020214A" w:rsidP="005E676C">
            <w:pPr>
              <w:pStyle w:val="aff5"/>
              <w:keepNext/>
              <w:widowControl w:val="0"/>
              <w:ind w:right="141" w:firstLine="0"/>
              <w:jc w:val="center"/>
              <w:rPr>
                <w:b/>
                <w:iCs/>
                <w:sz w:val="20"/>
                <w:szCs w:val="20"/>
                <w:lang w:val="ru-RU"/>
              </w:rPr>
            </w:pPr>
            <w:r w:rsidRPr="00FD6278">
              <w:rPr>
                <w:b/>
                <w:iCs/>
                <w:sz w:val="20"/>
                <w:szCs w:val="20"/>
                <w:lang w:val="ru-RU"/>
              </w:rPr>
              <w:t>Обоснование расчетного показателя</w:t>
            </w:r>
          </w:p>
        </w:tc>
      </w:tr>
      <w:tr w:rsidR="0020214A" w:rsidRPr="004532CA" w14:paraId="3CA11C2D" w14:textId="77777777" w:rsidTr="005E676C">
        <w:trPr>
          <w:cantSplit/>
          <w:trHeight w:val="1896"/>
        </w:trPr>
        <w:tc>
          <w:tcPr>
            <w:tcW w:w="1545" w:type="dxa"/>
            <w:vMerge w:val="restart"/>
            <w:shd w:val="clear" w:color="auto" w:fill="auto"/>
          </w:tcPr>
          <w:p w14:paraId="79B51888" w14:textId="77777777" w:rsidR="0020214A" w:rsidRPr="00EF45B7" w:rsidRDefault="0020214A" w:rsidP="005E676C">
            <w:pPr>
              <w:pStyle w:val="aff5"/>
              <w:ind w:right="141" w:firstLine="0"/>
              <w:rPr>
                <w:sz w:val="20"/>
                <w:szCs w:val="20"/>
                <w:lang w:val="ru-RU" w:eastAsia="ru-RU"/>
              </w:rPr>
            </w:pPr>
            <w:r>
              <w:rPr>
                <w:sz w:val="20"/>
                <w:szCs w:val="20"/>
                <w:lang w:val="ru-RU"/>
              </w:rPr>
              <w:t>Объекты физической культуры спорта (всего)</w:t>
            </w:r>
          </w:p>
        </w:tc>
        <w:tc>
          <w:tcPr>
            <w:tcW w:w="2273" w:type="dxa"/>
            <w:shd w:val="clear" w:color="auto" w:fill="auto"/>
          </w:tcPr>
          <w:p w14:paraId="337B0A53" w14:textId="77777777" w:rsidR="0020214A" w:rsidRPr="004532CA" w:rsidRDefault="0020214A" w:rsidP="005E676C">
            <w:pPr>
              <w:pStyle w:val="aff5"/>
              <w:ind w:right="141" w:firstLine="0"/>
              <w:rPr>
                <w:sz w:val="20"/>
                <w:szCs w:val="20"/>
                <w:lang w:val="ru-RU"/>
              </w:rPr>
            </w:pPr>
            <w:r w:rsidRPr="004532CA">
              <w:rPr>
                <w:sz w:val="20"/>
                <w:szCs w:val="20"/>
                <w:lang w:val="ru-RU"/>
              </w:rPr>
              <w:t>Расчетный показатель минимально допустимого уровня обеспеченности</w:t>
            </w:r>
          </w:p>
        </w:tc>
        <w:tc>
          <w:tcPr>
            <w:tcW w:w="6662" w:type="dxa"/>
            <w:shd w:val="clear" w:color="auto" w:fill="auto"/>
          </w:tcPr>
          <w:p w14:paraId="1247E1CE" w14:textId="77777777" w:rsidR="0020214A" w:rsidRDefault="0020214A" w:rsidP="005E676C">
            <w:pPr>
              <w:pStyle w:val="aff5"/>
              <w:ind w:right="141" w:firstLine="0"/>
              <w:rPr>
                <w:sz w:val="20"/>
                <w:szCs w:val="20"/>
                <w:lang w:val="ru-RU"/>
              </w:rPr>
            </w:pPr>
            <w:r w:rsidRPr="007C6071">
              <w:rPr>
                <w:sz w:val="20"/>
                <w:szCs w:val="20"/>
                <w:lang w:val="ru-RU"/>
              </w:rPr>
              <w:t xml:space="preserve">Обеспеченность объектами спорта определяется исходя из Единовременной пропускной способности объекта спорта в 122 чел. </w:t>
            </w:r>
            <w:r>
              <w:rPr>
                <w:sz w:val="20"/>
                <w:szCs w:val="20"/>
                <w:lang w:val="ru-RU"/>
              </w:rPr>
              <w:t>на 1000 чел. в соответствии с Методическими рекомендациями</w:t>
            </w:r>
            <w:r w:rsidRPr="00824099">
              <w:rPr>
                <w:sz w:val="20"/>
                <w:szCs w:val="20"/>
                <w:lang w:val="ru-RU"/>
              </w:rPr>
              <w:t xml:space="preserve"> о применении нормативов и норм при определении потребности субъектов Российской Федерации в объектах физической культуры и спорта</w:t>
            </w:r>
            <w:r>
              <w:rPr>
                <w:sz w:val="20"/>
                <w:szCs w:val="20"/>
                <w:lang w:val="ru-RU"/>
              </w:rPr>
              <w:t>, утвержденными п</w:t>
            </w:r>
            <w:r w:rsidRPr="00824099">
              <w:rPr>
                <w:sz w:val="20"/>
                <w:szCs w:val="20"/>
                <w:lang w:val="ru-RU"/>
              </w:rPr>
              <w:t xml:space="preserve">риказом Минспорта России от 21.03.2018 </w:t>
            </w:r>
            <w:r>
              <w:rPr>
                <w:sz w:val="20"/>
                <w:szCs w:val="20"/>
                <w:lang w:val="ru-RU"/>
              </w:rPr>
              <w:t>№ </w:t>
            </w:r>
            <w:r w:rsidRPr="00824099">
              <w:rPr>
                <w:sz w:val="20"/>
                <w:szCs w:val="20"/>
                <w:lang w:val="ru-RU"/>
              </w:rPr>
              <w:t>244.</w:t>
            </w:r>
          </w:p>
          <w:p w14:paraId="6AAE5288" w14:textId="76A96350" w:rsidR="0020214A" w:rsidRDefault="0020214A" w:rsidP="005E676C">
            <w:pPr>
              <w:pStyle w:val="aff5"/>
              <w:ind w:right="141" w:firstLine="0"/>
              <w:rPr>
                <w:sz w:val="20"/>
                <w:szCs w:val="20"/>
                <w:lang w:val="ru-RU"/>
              </w:rPr>
            </w:pPr>
            <w:r w:rsidRPr="0007681C">
              <w:rPr>
                <w:sz w:val="20"/>
                <w:szCs w:val="20"/>
                <w:lang w:val="ru-RU"/>
              </w:rPr>
              <w:t xml:space="preserve">При расчете потребности населения в спортивных сооружениях рекомендуется учитывать сооружения регионального значения </w:t>
            </w:r>
            <w:r>
              <w:rPr>
                <w:sz w:val="20"/>
                <w:szCs w:val="20"/>
                <w:lang w:val="ru-RU"/>
              </w:rPr>
              <w:t xml:space="preserve">и местного значения </w:t>
            </w:r>
            <w:r w:rsidR="0011630D">
              <w:rPr>
                <w:sz w:val="20"/>
                <w:szCs w:val="20"/>
                <w:lang w:val="ru-RU"/>
              </w:rPr>
              <w:t>муниципального района</w:t>
            </w:r>
            <w:r>
              <w:rPr>
                <w:sz w:val="20"/>
                <w:szCs w:val="20"/>
                <w:lang w:val="ru-RU"/>
              </w:rPr>
              <w:t xml:space="preserve"> </w:t>
            </w:r>
            <w:r w:rsidRPr="0007681C">
              <w:rPr>
                <w:sz w:val="20"/>
                <w:szCs w:val="20"/>
                <w:lang w:val="ru-RU"/>
              </w:rPr>
              <w:t>(при наличии)</w:t>
            </w:r>
          </w:p>
        </w:tc>
      </w:tr>
      <w:tr w:rsidR="0020214A" w:rsidRPr="004532CA" w14:paraId="04875F0C" w14:textId="77777777" w:rsidTr="005E676C">
        <w:trPr>
          <w:cantSplit/>
          <w:trHeight w:val="30"/>
        </w:trPr>
        <w:tc>
          <w:tcPr>
            <w:tcW w:w="1545" w:type="dxa"/>
            <w:vMerge/>
            <w:shd w:val="clear" w:color="auto" w:fill="auto"/>
          </w:tcPr>
          <w:p w14:paraId="0BC2ABFD" w14:textId="77777777" w:rsidR="0020214A" w:rsidRPr="00EF45B7" w:rsidRDefault="0020214A" w:rsidP="005E676C">
            <w:pPr>
              <w:pStyle w:val="aff5"/>
              <w:ind w:right="141" w:firstLine="0"/>
              <w:jc w:val="left"/>
              <w:rPr>
                <w:sz w:val="20"/>
                <w:szCs w:val="20"/>
                <w:lang w:val="ru-RU" w:eastAsia="ru-RU"/>
              </w:rPr>
            </w:pPr>
          </w:p>
        </w:tc>
        <w:tc>
          <w:tcPr>
            <w:tcW w:w="2273" w:type="dxa"/>
            <w:shd w:val="clear" w:color="auto" w:fill="auto"/>
          </w:tcPr>
          <w:p w14:paraId="464CC0E2" w14:textId="77777777" w:rsidR="0020214A" w:rsidRPr="004E36EE" w:rsidRDefault="0020214A" w:rsidP="005E676C">
            <w:pPr>
              <w:pStyle w:val="aff5"/>
              <w:ind w:right="141" w:firstLine="0"/>
              <w:rPr>
                <w:sz w:val="20"/>
                <w:szCs w:val="20"/>
                <w:lang w:val="ru-RU"/>
              </w:rPr>
            </w:pPr>
            <w:r w:rsidRPr="004E36EE">
              <w:rPr>
                <w:sz w:val="20"/>
                <w:szCs w:val="20"/>
                <w:lang w:val="ru-RU"/>
              </w:rPr>
              <w:t>Расчетный показатель максимально допустимого уровня территориальной доступности</w:t>
            </w:r>
          </w:p>
        </w:tc>
        <w:tc>
          <w:tcPr>
            <w:tcW w:w="6662" w:type="dxa"/>
            <w:shd w:val="clear" w:color="auto" w:fill="auto"/>
          </w:tcPr>
          <w:p w14:paraId="09906BE1" w14:textId="77777777" w:rsidR="0020214A" w:rsidRPr="004E36EE" w:rsidRDefault="0020214A" w:rsidP="005E676C">
            <w:pPr>
              <w:pStyle w:val="aff5"/>
              <w:ind w:right="141" w:firstLine="0"/>
              <w:jc w:val="center"/>
              <w:rPr>
                <w:sz w:val="20"/>
                <w:szCs w:val="20"/>
                <w:lang w:val="ru-RU"/>
              </w:rPr>
            </w:pPr>
            <w:r w:rsidRPr="004E36EE">
              <w:rPr>
                <w:sz w:val="20"/>
                <w:szCs w:val="20"/>
                <w:lang w:val="ru-RU"/>
              </w:rPr>
              <w:t>Не нормируется</w:t>
            </w:r>
          </w:p>
        </w:tc>
      </w:tr>
      <w:tr w:rsidR="0020214A" w:rsidRPr="004532CA" w14:paraId="75B2762B" w14:textId="77777777" w:rsidTr="005E676C">
        <w:trPr>
          <w:cantSplit/>
          <w:trHeight w:val="478"/>
        </w:trPr>
        <w:tc>
          <w:tcPr>
            <w:tcW w:w="1545" w:type="dxa"/>
            <w:vMerge w:val="restart"/>
            <w:shd w:val="clear" w:color="auto" w:fill="auto"/>
          </w:tcPr>
          <w:p w14:paraId="66FABEC2" w14:textId="77777777" w:rsidR="0020214A" w:rsidRPr="001A7E46" w:rsidRDefault="0020214A" w:rsidP="005E676C">
            <w:pPr>
              <w:pStyle w:val="aff5"/>
              <w:ind w:right="141" w:firstLine="0"/>
              <w:rPr>
                <w:sz w:val="20"/>
                <w:szCs w:val="20"/>
                <w:lang w:val="ru-RU"/>
              </w:rPr>
            </w:pPr>
            <w:r>
              <w:rPr>
                <w:sz w:val="20"/>
                <w:szCs w:val="20"/>
                <w:lang w:val="ru-RU" w:eastAsia="ru-RU"/>
              </w:rPr>
              <w:lastRenderedPageBreak/>
              <w:t>Плоскостные спортивные сооружения</w:t>
            </w:r>
          </w:p>
        </w:tc>
        <w:tc>
          <w:tcPr>
            <w:tcW w:w="2273" w:type="dxa"/>
            <w:shd w:val="clear" w:color="auto" w:fill="auto"/>
          </w:tcPr>
          <w:p w14:paraId="3C750666" w14:textId="77777777" w:rsidR="0020214A" w:rsidRPr="004E36EE" w:rsidRDefault="0020214A" w:rsidP="005E676C">
            <w:pPr>
              <w:pStyle w:val="aff5"/>
              <w:ind w:right="141" w:firstLine="0"/>
              <w:rPr>
                <w:sz w:val="20"/>
                <w:szCs w:val="20"/>
                <w:lang w:val="ru-RU"/>
              </w:rPr>
            </w:pPr>
            <w:r w:rsidRPr="004E36EE">
              <w:rPr>
                <w:sz w:val="20"/>
                <w:szCs w:val="20"/>
                <w:lang w:val="ru-RU"/>
              </w:rPr>
              <w:t>Расчетный показатель минимально допустимого уровня обеспеченности</w:t>
            </w:r>
          </w:p>
        </w:tc>
        <w:tc>
          <w:tcPr>
            <w:tcW w:w="6662" w:type="dxa"/>
            <w:shd w:val="clear" w:color="auto" w:fill="auto"/>
          </w:tcPr>
          <w:p w14:paraId="70833C70" w14:textId="77777777" w:rsidR="0020214A" w:rsidRPr="004E36EE" w:rsidRDefault="0020214A" w:rsidP="005E676C">
            <w:pPr>
              <w:pStyle w:val="aff5"/>
              <w:ind w:right="141" w:firstLine="0"/>
              <w:rPr>
                <w:sz w:val="20"/>
                <w:szCs w:val="20"/>
                <w:lang w:val="ru-RU"/>
              </w:rPr>
            </w:pPr>
            <w:r>
              <w:rPr>
                <w:sz w:val="20"/>
                <w:szCs w:val="20"/>
                <w:lang w:val="ru-RU"/>
              </w:rPr>
              <w:t>Количество объектов спортивной инфраструктуры принято согласно таблице п. 1.6 РНГП Ростовской области</w:t>
            </w:r>
          </w:p>
        </w:tc>
      </w:tr>
      <w:tr w:rsidR="0020214A" w:rsidRPr="004532CA" w14:paraId="538165A5" w14:textId="77777777" w:rsidTr="005E676C">
        <w:trPr>
          <w:cantSplit/>
          <w:trHeight w:val="30"/>
        </w:trPr>
        <w:tc>
          <w:tcPr>
            <w:tcW w:w="1545" w:type="dxa"/>
            <w:vMerge/>
            <w:shd w:val="clear" w:color="auto" w:fill="auto"/>
          </w:tcPr>
          <w:p w14:paraId="5A6C3599" w14:textId="77777777" w:rsidR="0020214A" w:rsidRPr="001A7E46" w:rsidRDefault="0020214A" w:rsidP="005E676C">
            <w:pPr>
              <w:pStyle w:val="aff5"/>
              <w:ind w:right="141" w:firstLine="0"/>
              <w:rPr>
                <w:sz w:val="20"/>
                <w:szCs w:val="20"/>
                <w:lang w:val="ru-RU"/>
              </w:rPr>
            </w:pPr>
          </w:p>
        </w:tc>
        <w:tc>
          <w:tcPr>
            <w:tcW w:w="2273" w:type="dxa"/>
            <w:shd w:val="clear" w:color="auto" w:fill="auto"/>
          </w:tcPr>
          <w:p w14:paraId="045110AB" w14:textId="77777777" w:rsidR="0020214A" w:rsidRPr="004E36EE" w:rsidRDefault="0020214A" w:rsidP="005E676C">
            <w:pPr>
              <w:pStyle w:val="aff5"/>
              <w:ind w:right="141" w:firstLine="0"/>
              <w:rPr>
                <w:sz w:val="20"/>
                <w:szCs w:val="20"/>
                <w:lang w:val="ru-RU"/>
              </w:rPr>
            </w:pPr>
            <w:r w:rsidRPr="004E36EE">
              <w:rPr>
                <w:sz w:val="20"/>
                <w:szCs w:val="20"/>
                <w:lang w:val="ru-RU"/>
              </w:rPr>
              <w:t>Расчетный показатель максимально допустимого уровня территориальной доступности</w:t>
            </w:r>
          </w:p>
        </w:tc>
        <w:tc>
          <w:tcPr>
            <w:tcW w:w="6662" w:type="dxa"/>
            <w:shd w:val="clear" w:color="auto" w:fill="auto"/>
          </w:tcPr>
          <w:p w14:paraId="34F91AAE" w14:textId="77777777" w:rsidR="0020214A" w:rsidRPr="004E36EE" w:rsidRDefault="0020214A" w:rsidP="005E676C">
            <w:pPr>
              <w:pStyle w:val="aff5"/>
              <w:ind w:right="141" w:firstLine="0"/>
              <w:rPr>
                <w:sz w:val="20"/>
                <w:szCs w:val="20"/>
                <w:lang w:val="ru-RU"/>
              </w:rPr>
            </w:pPr>
            <w:r>
              <w:rPr>
                <w:sz w:val="20"/>
                <w:szCs w:val="20"/>
                <w:lang w:val="ru-RU"/>
              </w:rPr>
              <w:t xml:space="preserve">Пешеходная и комбинированная доступность </w:t>
            </w:r>
            <w:r>
              <w:rPr>
                <w:sz w:val="20"/>
                <w:szCs w:val="20"/>
                <w:lang w:val="ru-RU" w:eastAsia="ru-RU"/>
              </w:rPr>
              <w:t>принята</w:t>
            </w:r>
            <w:r>
              <w:rPr>
                <w:sz w:val="20"/>
                <w:szCs w:val="20"/>
                <w:lang w:val="ru-RU"/>
              </w:rPr>
              <w:t xml:space="preserve"> согласно таблице п. 1.6 РНГП Ростовской области</w:t>
            </w:r>
          </w:p>
        </w:tc>
      </w:tr>
      <w:tr w:rsidR="0020214A" w:rsidRPr="004532CA" w14:paraId="78EB7FCE" w14:textId="77777777" w:rsidTr="005E676C">
        <w:trPr>
          <w:cantSplit/>
          <w:trHeight w:val="30"/>
        </w:trPr>
        <w:tc>
          <w:tcPr>
            <w:tcW w:w="1545" w:type="dxa"/>
            <w:vMerge w:val="restart"/>
            <w:shd w:val="clear" w:color="auto" w:fill="auto"/>
          </w:tcPr>
          <w:p w14:paraId="26253C04" w14:textId="77777777" w:rsidR="0020214A" w:rsidRPr="001A7E46" w:rsidRDefault="0020214A" w:rsidP="005E676C">
            <w:pPr>
              <w:pStyle w:val="aff5"/>
              <w:ind w:right="141" w:firstLine="0"/>
              <w:rPr>
                <w:sz w:val="20"/>
                <w:szCs w:val="20"/>
                <w:lang w:val="ru-RU"/>
              </w:rPr>
            </w:pPr>
            <w:r>
              <w:rPr>
                <w:sz w:val="20"/>
                <w:szCs w:val="20"/>
                <w:lang w:val="ru-RU" w:eastAsia="ru-RU"/>
              </w:rPr>
              <w:t>С</w:t>
            </w:r>
            <w:r w:rsidRPr="00E52DAA">
              <w:rPr>
                <w:sz w:val="20"/>
                <w:szCs w:val="20"/>
                <w:lang w:val="ru-RU" w:eastAsia="ru-RU"/>
              </w:rPr>
              <w:t>портивные залы</w:t>
            </w:r>
          </w:p>
        </w:tc>
        <w:tc>
          <w:tcPr>
            <w:tcW w:w="2273" w:type="dxa"/>
            <w:shd w:val="clear" w:color="auto" w:fill="auto"/>
          </w:tcPr>
          <w:p w14:paraId="7D7C2D75" w14:textId="77777777" w:rsidR="0020214A" w:rsidRPr="004E36EE" w:rsidRDefault="0020214A" w:rsidP="005E676C">
            <w:pPr>
              <w:pStyle w:val="aff5"/>
              <w:ind w:right="141" w:firstLine="0"/>
              <w:rPr>
                <w:sz w:val="20"/>
                <w:szCs w:val="20"/>
                <w:lang w:val="ru-RU"/>
              </w:rPr>
            </w:pPr>
            <w:r w:rsidRPr="004E36EE">
              <w:rPr>
                <w:sz w:val="20"/>
                <w:szCs w:val="20"/>
                <w:lang w:val="ru-RU"/>
              </w:rPr>
              <w:t>Расчетный показатель минимально допустимого уровня обеспеченности</w:t>
            </w:r>
          </w:p>
        </w:tc>
        <w:tc>
          <w:tcPr>
            <w:tcW w:w="6662" w:type="dxa"/>
            <w:shd w:val="clear" w:color="auto" w:fill="auto"/>
          </w:tcPr>
          <w:p w14:paraId="1FE8D0B3" w14:textId="77777777" w:rsidR="0020214A" w:rsidRDefault="0020214A" w:rsidP="005E676C">
            <w:pPr>
              <w:pStyle w:val="aff5"/>
              <w:ind w:right="141" w:firstLine="0"/>
              <w:rPr>
                <w:sz w:val="20"/>
                <w:szCs w:val="20"/>
                <w:lang w:val="ru-RU"/>
              </w:rPr>
            </w:pPr>
            <w:r>
              <w:rPr>
                <w:sz w:val="20"/>
                <w:szCs w:val="20"/>
                <w:lang w:val="ru-RU"/>
              </w:rPr>
              <w:t>Количество объектов спортивной инфраструктуры принято согласно таблице п. 1.6 РНГП Ростовской области.</w:t>
            </w:r>
          </w:p>
          <w:p w14:paraId="419B2BC8" w14:textId="6B54D5E9" w:rsidR="0020214A" w:rsidRPr="004E36EE" w:rsidRDefault="0020214A" w:rsidP="005E676C">
            <w:pPr>
              <w:pStyle w:val="aff5"/>
              <w:ind w:right="141" w:firstLine="0"/>
              <w:rPr>
                <w:sz w:val="20"/>
                <w:szCs w:val="20"/>
                <w:lang w:val="ru-RU"/>
              </w:rPr>
            </w:pPr>
            <w:r w:rsidRPr="00742C3F">
              <w:rPr>
                <w:sz w:val="20"/>
                <w:szCs w:val="20"/>
                <w:lang w:val="ru-RU"/>
              </w:rPr>
              <w:t>Площадь пола спортивного зала общего пользования в 60 кв. м на 1</w:t>
            </w:r>
            <w:r w:rsidR="0011630D">
              <w:rPr>
                <w:sz w:val="20"/>
                <w:szCs w:val="20"/>
                <w:lang w:val="ru-RU"/>
              </w:rPr>
              <w:t> </w:t>
            </w:r>
            <w:r w:rsidRPr="00742C3F">
              <w:rPr>
                <w:sz w:val="20"/>
                <w:szCs w:val="20"/>
                <w:lang w:val="ru-RU"/>
              </w:rPr>
              <w:t>000 чел. принята в соответствии с приложением Д СП 42.13330.2016</w:t>
            </w:r>
          </w:p>
        </w:tc>
      </w:tr>
      <w:tr w:rsidR="0020214A" w:rsidRPr="004532CA" w14:paraId="4AE0099F" w14:textId="77777777" w:rsidTr="005E676C">
        <w:trPr>
          <w:cantSplit/>
          <w:trHeight w:val="30"/>
        </w:trPr>
        <w:tc>
          <w:tcPr>
            <w:tcW w:w="1545" w:type="dxa"/>
            <w:vMerge/>
            <w:shd w:val="clear" w:color="auto" w:fill="auto"/>
          </w:tcPr>
          <w:p w14:paraId="7D92EE1B" w14:textId="77777777" w:rsidR="0020214A" w:rsidRPr="001A7E46" w:rsidRDefault="0020214A" w:rsidP="005E676C">
            <w:pPr>
              <w:pStyle w:val="aff5"/>
              <w:ind w:right="141" w:firstLine="0"/>
              <w:rPr>
                <w:sz w:val="20"/>
                <w:szCs w:val="20"/>
                <w:lang w:val="ru-RU"/>
              </w:rPr>
            </w:pPr>
          </w:p>
        </w:tc>
        <w:tc>
          <w:tcPr>
            <w:tcW w:w="2273" w:type="dxa"/>
            <w:shd w:val="clear" w:color="auto" w:fill="auto"/>
          </w:tcPr>
          <w:p w14:paraId="08C56DC9" w14:textId="77777777" w:rsidR="0020214A" w:rsidRPr="004E36EE" w:rsidRDefault="0020214A" w:rsidP="005E676C">
            <w:pPr>
              <w:pStyle w:val="aff5"/>
              <w:ind w:right="141" w:firstLine="0"/>
              <w:rPr>
                <w:sz w:val="20"/>
                <w:szCs w:val="20"/>
                <w:lang w:val="ru-RU"/>
              </w:rPr>
            </w:pPr>
            <w:r w:rsidRPr="004E36EE">
              <w:rPr>
                <w:sz w:val="20"/>
                <w:szCs w:val="20"/>
                <w:lang w:val="ru-RU"/>
              </w:rPr>
              <w:t>Расчетный показатель максимально допустимого уровня территориальной доступности</w:t>
            </w:r>
          </w:p>
        </w:tc>
        <w:tc>
          <w:tcPr>
            <w:tcW w:w="6662" w:type="dxa"/>
            <w:shd w:val="clear" w:color="auto" w:fill="auto"/>
          </w:tcPr>
          <w:p w14:paraId="191161C2" w14:textId="77777777" w:rsidR="0020214A" w:rsidRPr="004E36EE" w:rsidRDefault="0020214A" w:rsidP="005E676C">
            <w:pPr>
              <w:pStyle w:val="aff5"/>
              <w:ind w:right="141" w:firstLine="0"/>
              <w:rPr>
                <w:sz w:val="20"/>
                <w:szCs w:val="20"/>
                <w:lang w:val="ru-RU"/>
              </w:rPr>
            </w:pPr>
            <w:r>
              <w:rPr>
                <w:sz w:val="20"/>
                <w:szCs w:val="20"/>
                <w:lang w:val="ru-RU"/>
              </w:rPr>
              <w:t xml:space="preserve">Пешеходная и комбинированная доступность </w:t>
            </w:r>
            <w:r>
              <w:rPr>
                <w:sz w:val="20"/>
                <w:szCs w:val="20"/>
                <w:lang w:val="ru-RU" w:eastAsia="ru-RU"/>
              </w:rPr>
              <w:t>принята</w:t>
            </w:r>
            <w:r>
              <w:rPr>
                <w:sz w:val="20"/>
                <w:szCs w:val="20"/>
                <w:lang w:val="ru-RU"/>
              </w:rPr>
              <w:t xml:space="preserve"> согласно таблице п. 1.6 РНГП Ростовской области</w:t>
            </w:r>
          </w:p>
        </w:tc>
      </w:tr>
      <w:tr w:rsidR="0020214A" w:rsidRPr="004532CA" w14:paraId="68D1C3BD" w14:textId="77777777" w:rsidTr="005E676C">
        <w:trPr>
          <w:cantSplit/>
          <w:trHeight w:val="30"/>
        </w:trPr>
        <w:tc>
          <w:tcPr>
            <w:tcW w:w="1545" w:type="dxa"/>
            <w:vMerge w:val="restart"/>
            <w:shd w:val="clear" w:color="auto" w:fill="auto"/>
          </w:tcPr>
          <w:p w14:paraId="0FDDF0CE" w14:textId="77777777" w:rsidR="0020214A" w:rsidRPr="001A7E46" w:rsidRDefault="0020214A" w:rsidP="005E676C">
            <w:pPr>
              <w:pStyle w:val="aff5"/>
              <w:ind w:right="141" w:firstLine="0"/>
              <w:rPr>
                <w:sz w:val="20"/>
                <w:szCs w:val="20"/>
                <w:lang w:val="ru-RU"/>
              </w:rPr>
            </w:pPr>
            <w:r>
              <w:rPr>
                <w:sz w:val="20"/>
                <w:szCs w:val="20"/>
                <w:lang w:val="ru-RU" w:eastAsia="ru-RU"/>
              </w:rPr>
              <w:t>Объекты городской и рекреационной инфраструктуры для занятий физкультурой и массовым спортом</w:t>
            </w:r>
          </w:p>
        </w:tc>
        <w:tc>
          <w:tcPr>
            <w:tcW w:w="2273" w:type="dxa"/>
            <w:shd w:val="clear" w:color="auto" w:fill="auto"/>
          </w:tcPr>
          <w:p w14:paraId="506BD2B8" w14:textId="77777777" w:rsidR="0020214A" w:rsidRPr="004E36EE" w:rsidRDefault="0020214A" w:rsidP="005E676C">
            <w:pPr>
              <w:pStyle w:val="aff5"/>
              <w:ind w:right="141" w:firstLine="0"/>
              <w:rPr>
                <w:sz w:val="20"/>
                <w:szCs w:val="20"/>
                <w:lang w:val="ru-RU"/>
              </w:rPr>
            </w:pPr>
            <w:r w:rsidRPr="004E36EE">
              <w:rPr>
                <w:sz w:val="20"/>
                <w:szCs w:val="20"/>
                <w:lang w:val="ru-RU"/>
              </w:rPr>
              <w:t>Расчетный показатель минимально допустимого уровня обеспеченности</w:t>
            </w:r>
          </w:p>
        </w:tc>
        <w:tc>
          <w:tcPr>
            <w:tcW w:w="6662" w:type="dxa"/>
            <w:shd w:val="clear" w:color="auto" w:fill="auto"/>
          </w:tcPr>
          <w:p w14:paraId="537FCC69" w14:textId="77777777" w:rsidR="0020214A" w:rsidRPr="004E36EE" w:rsidRDefault="0020214A" w:rsidP="005E676C">
            <w:pPr>
              <w:pStyle w:val="aff5"/>
              <w:ind w:right="141" w:firstLine="0"/>
              <w:rPr>
                <w:sz w:val="20"/>
                <w:szCs w:val="20"/>
                <w:lang w:val="ru-RU"/>
              </w:rPr>
            </w:pPr>
            <w:r>
              <w:rPr>
                <w:sz w:val="20"/>
                <w:szCs w:val="20"/>
                <w:lang w:val="ru-RU"/>
              </w:rPr>
              <w:t>Количество объектов спортивной инфраструктуры принято согласно таблице п. 1.6 РНГП Ростовской области</w:t>
            </w:r>
          </w:p>
        </w:tc>
      </w:tr>
      <w:tr w:rsidR="0020214A" w:rsidRPr="004532CA" w14:paraId="128A63E3" w14:textId="77777777" w:rsidTr="005E676C">
        <w:trPr>
          <w:cantSplit/>
          <w:trHeight w:val="30"/>
        </w:trPr>
        <w:tc>
          <w:tcPr>
            <w:tcW w:w="1545" w:type="dxa"/>
            <w:vMerge/>
            <w:shd w:val="clear" w:color="auto" w:fill="auto"/>
          </w:tcPr>
          <w:p w14:paraId="524F2391" w14:textId="77777777" w:rsidR="0020214A" w:rsidRPr="001A7E46" w:rsidRDefault="0020214A" w:rsidP="005E676C">
            <w:pPr>
              <w:pStyle w:val="aff5"/>
              <w:ind w:right="141" w:firstLine="0"/>
              <w:rPr>
                <w:sz w:val="20"/>
                <w:szCs w:val="20"/>
                <w:lang w:val="ru-RU"/>
              </w:rPr>
            </w:pPr>
          </w:p>
        </w:tc>
        <w:tc>
          <w:tcPr>
            <w:tcW w:w="2273" w:type="dxa"/>
            <w:shd w:val="clear" w:color="auto" w:fill="auto"/>
          </w:tcPr>
          <w:p w14:paraId="41145FD2" w14:textId="77777777" w:rsidR="0020214A" w:rsidRPr="004E36EE" w:rsidRDefault="0020214A" w:rsidP="005E676C">
            <w:pPr>
              <w:pStyle w:val="aff5"/>
              <w:ind w:right="141" w:firstLine="0"/>
              <w:rPr>
                <w:sz w:val="20"/>
                <w:szCs w:val="20"/>
                <w:lang w:val="ru-RU"/>
              </w:rPr>
            </w:pPr>
            <w:r w:rsidRPr="004E36EE">
              <w:rPr>
                <w:sz w:val="20"/>
                <w:szCs w:val="20"/>
                <w:lang w:val="ru-RU"/>
              </w:rPr>
              <w:t>Расчетный показатель максимально допустимого уровня территориальной доступности</w:t>
            </w:r>
          </w:p>
        </w:tc>
        <w:tc>
          <w:tcPr>
            <w:tcW w:w="6662" w:type="dxa"/>
            <w:shd w:val="clear" w:color="auto" w:fill="auto"/>
          </w:tcPr>
          <w:p w14:paraId="45ACD594" w14:textId="77777777" w:rsidR="0020214A" w:rsidRPr="004E36EE" w:rsidRDefault="0020214A" w:rsidP="005E676C">
            <w:pPr>
              <w:pStyle w:val="aff5"/>
              <w:ind w:right="141" w:firstLine="0"/>
              <w:rPr>
                <w:sz w:val="20"/>
                <w:szCs w:val="20"/>
                <w:lang w:val="ru-RU"/>
              </w:rPr>
            </w:pPr>
            <w:r>
              <w:rPr>
                <w:sz w:val="20"/>
                <w:szCs w:val="20"/>
                <w:lang w:val="ru-RU"/>
              </w:rPr>
              <w:t xml:space="preserve">Пешеходная доступность </w:t>
            </w:r>
            <w:r>
              <w:rPr>
                <w:sz w:val="20"/>
                <w:szCs w:val="20"/>
                <w:lang w:val="ru-RU" w:eastAsia="ru-RU"/>
              </w:rPr>
              <w:t>принята</w:t>
            </w:r>
            <w:r>
              <w:rPr>
                <w:sz w:val="20"/>
                <w:szCs w:val="20"/>
                <w:lang w:val="ru-RU"/>
              </w:rPr>
              <w:t xml:space="preserve"> согласно таблице п. 1.6 РНГП Ростовской области</w:t>
            </w:r>
          </w:p>
        </w:tc>
      </w:tr>
    </w:tbl>
    <w:p w14:paraId="1222EC39" w14:textId="6D583C80" w:rsidR="00AB19F4" w:rsidRPr="00A77412" w:rsidRDefault="00AB19F4" w:rsidP="005E676C">
      <w:pPr>
        <w:keepNext/>
        <w:spacing w:before="120"/>
        <w:ind w:right="141"/>
        <w:jc w:val="right"/>
        <w:rPr>
          <w:bCs/>
        </w:rPr>
      </w:pPr>
      <w:r w:rsidRPr="00A77412">
        <w:rPr>
          <w:bCs/>
        </w:rPr>
        <w:t>Таблица 2.</w:t>
      </w:r>
      <w:r w:rsidR="00E2006F">
        <w:rPr>
          <w:bCs/>
        </w:rPr>
        <w:t>6</w:t>
      </w:r>
    </w:p>
    <w:p w14:paraId="60CD007A" w14:textId="77777777" w:rsidR="00AB19F4" w:rsidRPr="00A77412" w:rsidRDefault="00AB19F4" w:rsidP="005E676C">
      <w:pPr>
        <w:pStyle w:val="5"/>
        <w:keepNext/>
        <w:suppressAutoHyphens/>
        <w:spacing w:before="0" w:after="120"/>
        <w:ind w:right="141" w:firstLine="0"/>
        <w:jc w:val="center"/>
        <w:rPr>
          <w:rFonts w:ascii="Times New Roman" w:hAnsi="Times New Roman"/>
          <w:iCs w:val="0"/>
          <w:sz w:val="24"/>
        </w:rPr>
      </w:pPr>
      <w:bookmarkStart w:id="51" w:name="OLE_LINK1008"/>
      <w:bookmarkStart w:id="52" w:name="OLE_LINK1009"/>
      <w:bookmarkStart w:id="53" w:name="OLE_LINK1010"/>
      <w:r w:rsidRPr="00A77412">
        <w:rPr>
          <w:rFonts w:ascii="Times New Roman" w:hAnsi="Times New Roman"/>
          <w:iCs w:val="0"/>
          <w:sz w:val="24"/>
        </w:rPr>
        <w:t xml:space="preserve">Объекты </w:t>
      </w:r>
      <w:bookmarkEnd w:id="51"/>
      <w:bookmarkEnd w:id="52"/>
      <w:bookmarkEnd w:id="53"/>
      <w:r w:rsidRPr="00A77412">
        <w:rPr>
          <w:rFonts w:ascii="Times New Roman" w:hAnsi="Times New Roman"/>
          <w:iCs w:val="0"/>
          <w:sz w:val="24"/>
        </w:rPr>
        <w:t>местного значения сельского поселения в области культуры</w:t>
      </w:r>
    </w:p>
    <w:tbl>
      <w:tblPr>
        <w:tblStyle w:val="af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29"/>
        <w:gridCol w:w="2367"/>
        <w:gridCol w:w="6389"/>
      </w:tblGrid>
      <w:tr w:rsidR="00AB19F4" w:rsidRPr="00A77412" w14:paraId="127C2311" w14:textId="77777777" w:rsidTr="005E676C">
        <w:trPr>
          <w:cantSplit/>
          <w:tblHeader/>
        </w:trPr>
        <w:tc>
          <w:tcPr>
            <w:tcW w:w="1729" w:type="dxa"/>
            <w:shd w:val="clear" w:color="auto" w:fill="auto"/>
          </w:tcPr>
          <w:p w14:paraId="339823E2" w14:textId="77777777" w:rsidR="00AB19F4" w:rsidRPr="00A77412" w:rsidRDefault="00AB19F4" w:rsidP="005E676C">
            <w:pPr>
              <w:pStyle w:val="aff5"/>
              <w:keepNext/>
              <w:ind w:right="141" w:firstLine="0"/>
              <w:jc w:val="center"/>
              <w:rPr>
                <w:b/>
                <w:sz w:val="20"/>
                <w:szCs w:val="20"/>
                <w:lang w:val="ru-RU"/>
              </w:rPr>
            </w:pPr>
            <w:r w:rsidRPr="00A77412">
              <w:rPr>
                <w:b/>
                <w:sz w:val="20"/>
                <w:szCs w:val="20"/>
                <w:lang w:val="ru-RU"/>
              </w:rPr>
              <w:t>Наименование вида объекта</w:t>
            </w:r>
          </w:p>
        </w:tc>
        <w:tc>
          <w:tcPr>
            <w:tcW w:w="2367" w:type="dxa"/>
            <w:shd w:val="clear" w:color="auto" w:fill="auto"/>
          </w:tcPr>
          <w:p w14:paraId="6EA56D97" w14:textId="77777777" w:rsidR="00AB19F4" w:rsidRPr="00A77412" w:rsidRDefault="00AB19F4" w:rsidP="005E676C">
            <w:pPr>
              <w:pStyle w:val="aff5"/>
              <w:keepNext/>
              <w:ind w:right="141" w:firstLine="0"/>
              <w:jc w:val="center"/>
              <w:rPr>
                <w:b/>
                <w:sz w:val="20"/>
                <w:szCs w:val="20"/>
                <w:lang w:val="ru-RU"/>
              </w:rPr>
            </w:pPr>
            <w:r w:rsidRPr="00A77412">
              <w:rPr>
                <w:b/>
                <w:sz w:val="20"/>
                <w:szCs w:val="20"/>
                <w:lang w:val="ru-RU"/>
              </w:rPr>
              <w:t>Тип расчетного показателя</w:t>
            </w:r>
          </w:p>
        </w:tc>
        <w:tc>
          <w:tcPr>
            <w:tcW w:w="6389" w:type="dxa"/>
            <w:shd w:val="clear" w:color="auto" w:fill="auto"/>
          </w:tcPr>
          <w:p w14:paraId="5B6A278D" w14:textId="77777777" w:rsidR="00AB19F4" w:rsidRPr="00A77412" w:rsidRDefault="00AB19F4" w:rsidP="005E676C">
            <w:pPr>
              <w:pStyle w:val="aff5"/>
              <w:keepNext/>
              <w:ind w:right="141" w:firstLine="0"/>
              <w:jc w:val="center"/>
              <w:rPr>
                <w:sz w:val="20"/>
                <w:szCs w:val="20"/>
                <w:lang w:val="ru-RU"/>
              </w:rPr>
            </w:pPr>
            <w:r w:rsidRPr="00A77412">
              <w:rPr>
                <w:b/>
                <w:sz w:val="20"/>
                <w:szCs w:val="20"/>
                <w:lang w:val="ru-RU"/>
              </w:rPr>
              <w:t>Обоснование расчетного показателя</w:t>
            </w:r>
          </w:p>
        </w:tc>
      </w:tr>
      <w:tr w:rsidR="00AB19F4" w:rsidRPr="00A77412" w14:paraId="45247D8F" w14:textId="77777777" w:rsidTr="005E676C">
        <w:trPr>
          <w:cantSplit/>
        </w:trPr>
        <w:tc>
          <w:tcPr>
            <w:tcW w:w="1729" w:type="dxa"/>
            <w:vMerge w:val="restart"/>
            <w:shd w:val="clear" w:color="auto" w:fill="auto"/>
          </w:tcPr>
          <w:p w14:paraId="3F5A0AA8" w14:textId="77777777" w:rsidR="00AB19F4" w:rsidRPr="00A77412" w:rsidRDefault="00AB19F4" w:rsidP="005E676C">
            <w:pPr>
              <w:pStyle w:val="aff5"/>
              <w:ind w:right="141" w:firstLine="0"/>
              <w:jc w:val="left"/>
              <w:rPr>
                <w:sz w:val="20"/>
                <w:szCs w:val="20"/>
                <w:lang w:val="ru-RU"/>
              </w:rPr>
            </w:pPr>
            <w:r w:rsidRPr="00A77412">
              <w:rPr>
                <w:sz w:val="20"/>
                <w:szCs w:val="20"/>
                <w:lang w:val="ru-RU"/>
              </w:rPr>
              <w:t>Учреждение клубного типа</w:t>
            </w:r>
          </w:p>
        </w:tc>
        <w:tc>
          <w:tcPr>
            <w:tcW w:w="2367" w:type="dxa"/>
            <w:shd w:val="clear" w:color="auto" w:fill="auto"/>
          </w:tcPr>
          <w:p w14:paraId="7C57B3CE" w14:textId="77777777" w:rsidR="00AB19F4" w:rsidRPr="00A77412" w:rsidRDefault="00AB19F4" w:rsidP="005E676C">
            <w:pPr>
              <w:pStyle w:val="aff5"/>
              <w:ind w:right="141" w:firstLine="0"/>
              <w:rPr>
                <w:sz w:val="20"/>
                <w:szCs w:val="20"/>
                <w:lang w:val="ru-RU"/>
              </w:rPr>
            </w:pPr>
            <w:r w:rsidRPr="00A77412">
              <w:rPr>
                <w:sz w:val="20"/>
                <w:szCs w:val="20"/>
                <w:lang w:val="ru-RU"/>
              </w:rPr>
              <w:t>Расчетный показатель минимально допустимого уровня обеспеченности</w:t>
            </w:r>
          </w:p>
        </w:tc>
        <w:tc>
          <w:tcPr>
            <w:tcW w:w="6389" w:type="dxa"/>
            <w:shd w:val="clear" w:color="auto" w:fill="auto"/>
          </w:tcPr>
          <w:p w14:paraId="4B99F1CD" w14:textId="77777777" w:rsidR="00AB19F4" w:rsidRDefault="00AB19F4" w:rsidP="005E676C">
            <w:pPr>
              <w:pStyle w:val="aff5"/>
              <w:ind w:right="141" w:firstLine="0"/>
              <w:rPr>
                <w:sz w:val="20"/>
                <w:szCs w:val="20"/>
                <w:lang w:val="ru-RU"/>
              </w:rPr>
            </w:pPr>
            <w:r w:rsidRPr="004E473A">
              <w:rPr>
                <w:sz w:val="20"/>
                <w:szCs w:val="20"/>
                <w:lang w:val="ru-RU"/>
              </w:rPr>
              <w:t xml:space="preserve">Не менее 1 объекта </w:t>
            </w:r>
            <w:r w:rsidRPr="009659BE">
              <w:rPr>
                <w:sz w:val="20"/>
                <w:szCs w:val="20"/>
                <w:lang w:val="ru-RU"/>
              </w:rPr>
              <w:t xml:space="preserve">(в административном центре поселения) </w:t>
            </w:r>
            <w:r w:rsidRPr="004E473A">
              <w:rPr>
                <w:sz w:val="20"/>
                <w:szCs w:val="20"/>
                <w:lang w:val="ru-RU"/>
              </w:rPr>
              <w:t xml:space="preserve">принято в соответствии с таблицей 6 </w:t>
            </w:r>
            <w:r w:rsidRPr="00151A39">
              <w:rPr>
                <w:color w:val="000000" w:themeColor="text1"/>
                <w:sz w:val="20"/>
                <w:szCs w:val="20"/>
                <w:lang w:val="ru-RU"/>
              </w:rPr>
              <w:t>распоряжения Минкультуры России от 23.10.2023 №</w:t>
            </w:r>
            <w:r w:rsidRPr="004E473A">
              <w:rPr>
                <w:color w:val="000000" w:themeColor="text1"/>
                <w:sz w:val="20"/>
                <w:szCs w:val="20"/>
              </w:rPr>
              <w:t> </w:t>
            </w:r>
            <w:r w:rsidRPr="00151A39">
              <w:rPr>
                <w:color w:val="000000" w:themeColor="text1"/>
                <w:sz w:val="20"/>
                <w:szCs w:val="20"/>
                <w:lang w:val="ru-RU"/>
              </w:rPr>
              <w:t>Р-2879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 (далее – распоряжение Минкультуры России от 23.10.2023 №</w:t>
            </w:r>
            <w:r w:rsidRPr="004E473A">
              <w:rPr>
                <w:color w:val="000000" w:themeColor="text1"/>
                <w:sz w:val="20"/>
                <w:szCs w:val="20"/>
              </w:rPr>
              <w:t> </w:t>
            </w:r>
            <w:r w:rsidRPr="00151A39">
              <w:rPr>
                <w:color w:val="000000" w:themeColor="text1"/>
                <w:sz w:val="20"/>
                <w:szCs w:val="20"/>
                <w:lang w:val="ru-RU"/>
              </w:rPr>
              <w:t>Р-2879)</w:t>
            </w:r>
            <w:r>
              <w:rPr>
                <w:color w:val="000000" w:themeColor="text1"/>
                <w:sz w:val="20"/>
                <w:szCs w:val="20"/>
                <w:lang w:val="ru-RU"/>
              </w:rPr>
              <w:t>.</w:t>
            </w:r>
          </w:p>
          <w:p w14:paraId="6BDE2B00" w14:textId="41C16758" w:rsidR="00AB19F4" w:rsidRPr="00A77412" w:rsidRDefault="00AB19F4" w:rsidP="005E676C">
            <w:pPr>
              <w:pStyle w:val="aff5"/>
              <w:ind w:right="141" w:firstLine="0"/>
              <w:rPr>
                <w:sz w:val="20"/>
                <w:szCs w:val="20"/>
                <w:lang w:val="ru-RU"/>
              </w:rPr>
            </w:pPr>
            <w:r w:rsidRPr="004E473A">
              <w:rPr>
                <w:sz w:val="20"/>
                <w:szCs w:val="20"/>
                <w:lang w:val="ru-RU"/>
              </w:rPr>
              <w:t xml:space="preserve">Уровень обеспеченности </w:t>
            </w:r>
            <w:r w:rsidR="00212BE5">
              <w:rPr>
                <w:sz w:val="20"/>
                <w:szCs w:val="20"/>
                <w:lang w:val="ru-RU"/>
              </w:rPr>
              <w:t>117</w:t>
            </w:r>
            <w:r w:rsidRPr="004E473A">
              <w:rPr>
                <w:sz w:val="20"/>
                <w:szCs w:val="20"/>
                <w:lang w:val="ru-RU"/>
              </w:rPr>
              <w:t xml:space="preserve"> мест на 1000 чел. принят в соответствии с таблицей 12 распоряжения Минкультуры России </w:t>
            </w:r>
            <w:r w:rsidRPr="004E473A">
              <w:rPr>
                <w:color w:val="000000" w:themeColor="text1"/>
                <w:sz w:val="20"/>
                <w:szCs w:val="20"/>
                <w:lang w:val="ru-RU"/>
              </w:rPr>
              <w:t>от 23.10.2023 № Р-2879</w:t>
            </w:r>
            <w:r w:rsidRPr="004E473A">
              <w:rPr>
                <w:sz w:val="20"/>
                <w:szCs w:val="20"/>
                <w:lang w:val="ru-RU"/>
              </w:rPr>
              <w:t xml:space="preserve"> (для сельского поселения с численностью населения от </w:t>
            </w:r>
            <w:r w:rsidR="00212BE5">
              <w:rPr>
                <w:sz w:val="20"/>
                <w:szCs w:val="20"/>
                <w:lang w:val="ru-RU"/>
              </w:rPr>
              <w:t>3000</w:t>
            </w:r>
            <w:r w:rsidRPr="004E473A">
              <w:rPr>
                <w:sz w:val="20"/>
                <w:szCs w:val="20"/>
                <w:lang w:val="ru-RU"/>
              </w:rPr>
              <w:t xml:space="preserve"> до </w:t>
            </w:r>
            <w:r w:rsidR="00212BE5">
              <w:rPr>
                <w:sz w:val="20"/>
                <w:szCs w:val="20"/>
                <w:lang w:val="ru-RU"/>
              </w:rPr>
              <w:t>4</w:t>
            </w:r>
            <w:r w:rsidRPr="004E473A">
              <w:rPr>
                <w:sz w:val="20"/>
                <w:szCs w:val="20"/>
                <w:lang w:val="ru-RU"/>
              </w:rPr>
              <w:t>999 чел.)</w:t>
            </w:r>
          </w:p>
        </w:tc>
      </w:tr>
      <w:tr w:rsidR="00AB19F4" w:rsidRPr="00A77412" w14:paraId="164717E1" w14:textId="77777777" w:rsidTr="005E676C">
        <w:trPr>
          <w:cantSplit/>
        </w:trPr>
        <w:tc>
          <w:tcPr>
            <w:tcW w:w="1729" w:type="dxa"/>
            <w:vMerge/>
            <w:shd w:val="clear" w:color="auto" w:fill="auto"/>
          </w:tcPr>
          <w:p w14:paraId="23F1B9C8" w14:textId="77777777" w:rsidR="00AB19F4" w:rsidRPr="00A77412" w:rsidRDefault="00AB19F4" w:rsidP="005E676C">
            <w:pPr>
              <w:pStyle w:val="aff5"/>
              <w:ind w:right="141" w:firstLine="0"/>
              <w:jc w:val="left"/>
              <w:rPr>
                <w:sz w:val="20"/>
                <w:szCs w:val="20"/>
                <w:lang w:val="ru-RU"/>
              </w:rPr>
            </w:pPr>
          </w:p>
        </w:tc>
        <w:tc>
          <w:tcPr>
            <w:tcW w:w="2367" w:type="dxa"/>
            <w:shd w:val="clear" w:color="auto" w:fill="auto"/>
          </w:tcPr>
          <w:p w14:paraId="0B70F78A" w14:textId="77777777" w:rsidR="00AB19F4" w:rsidRPr="00A77412" w:rsidRDefault="00AB19F4" w:rsidP="005E676C">
            <w:pPr>
              <w:pStyle w:val="aff5"/>
              <w:ind w:right="141" w:firstLine="0"/>
              <w:rPr>
                <w:sz w:val="20"/>
                <w:szCs w:val="20"/>
                <w:lang w:val="ru-RU"/>
              </w:rPr>
            </w:pPr>
            <w:r w:rsidRPr="00A77412">
              <w:rPr>
                <w:sz w:val="20"/>
                <w:szCs w:val="20"/>
                <w:lang w:val="ru-RU"/>
              </w:rPr>
              <w:t>Расчетный показатель максимально допустимого уровня территориальной доступности</w:t>
            </w:r>
          </w:p>
        </w:tc>
        <w:tc>
          <w:tcPr>
            <w:tcW w:w="6389" w:type="dxa"/>
            <w:shd w:val="clear" w:color="auto" w:fill="auto"/>
          </w:tcPr>
          <w:p w14:paraId="07D5205C" w14:textId="77777777" w:rsidR="00AB19F4" w:rsidRPr="00A77412" w:rsidRDefault="00AB19F4" w:rsidP="005E676C">
            <w:pPr>
              <w:pStyle w:val="Default"/>
              <w:ind w:right="141"/>
              <w:jc w:val="both"/>
              <w:rPr>
                <w:color w:val="auto"/>
                <w:sz w:val="20"/>
                <w:szCs w:val="20"/>
              </w:rPr>
            </w:pPr>
            <w:r>
              <w:rPr>
                <w:sz w:val="20"/>
                <w:szCs w:val="20"/>
              </w:rPr>
              <w:t xml:space="preserve">Транспортная и пешеходная (шаговая) </w:t>
            </w:r>
            <w:r w:rsidRPr="00A77412">
              <w:rPr>
                <w:sz w:val="20"/>
                <w:szCs w:val="20"/>
              </w:rPr>
              <w:t>доступность принят</w:t>
            </w:r>
            <w:r>
              <w:rPr>
                <w:sz w:val="20"/>
                <w:szCs w:val="20"/>
              </w:rPr>
              <w:t>ы</w:t>
            </w:r>
            <w:r w:rsidRPr="00A77412">
              <w:rPr>
                <w:sz w:val="20"/>
                <w:szCs w:val="20"/>
              </w:rPr>
              <w:t xml:space="preserve"> 30 мин</w:t>
            </w:r>
            <w:r>
              <w:rPr>
                <w:sz w:val="20"/>
                <w:szCs w:val="20"/>
              </w:rPr>
              <w:t>.</w:t>
            </w:r>
            <w:r w:rsidRPr="00A77412">
              <w:rPr>
                <w:sz w:val="20"/>
                <w:szCs w:val="20"/>
              </w:rPr>
              <w:t xml:space="preserve"> в соответствии с таблицей 6 распоряжения Минкультуры России </w:t>
            </w:r>
            <w:r w:rsidRPr="00A77412">
              <w:rPr>
                <w:color w:val="000000" w:themeColor="text1"/>
                <w:sz w:val="20"/>
                <w:szCs w:val="20"/>
              </w:rPr>
              <w:t>от 23.10.2023 № Р-2879</w:t>
            </w:r>
          </w:p>
        </w:tc>
      </w:tr>
      <w:tr w:rsidR="00AB19F4" w:rsidRPr="00A77412" w14:paraId="50AB12BF" w14:textId="77777777" w:rsidTr="005E676C">
        <w:trPr>
          <w:cantSplit/>
        </w:trPr>
        <w:tc>
          <w:tcPr>
            <w:tcW w:w="1729" w:type="dxa"/>
            <w:vMerge w:val="restart"/>
            <w:shd w:val="clear" w:color="auto" w:fill="auto"/>
          </w:tcPr>
          <w:p w14:paraId="406BDDE4" w14:textId="77777777" w:rsidR="00AB19F4" w:rsidRPr="00A77412" w:rsidRDefault="00AB19F4" w:rsidP="005E676C">
            <w:pPr>
              <w:pStyle w:val="aff5"/>
              <w:ind w:right="141" w:firstLine="0"/>
              <w:jc w:val="left"/>
              <w:rPr>
                <w:sz w:val="20"/>
                <w:szCs w:val="20"/>
                <w:lang w:val="ru-RU"/>
              </w:rPr>
            </w:pPr>
            <w:r>
              <w:rPr>
                <w:sz w:val="20"/>
                <w:szCs w:val="20"/>
                <w:lang w:val="ru-RU"/>
              </w:rPr>
              <w:t>Филиал сельского дома культуры</w:t>
            </w:r>
          </w:p>
        </w:tc>
        <w:tc>
          <w:tcPr>
            <w:tcW w:w="2367" w:type="dxa"/>
            <w:shd w:val="clear" w:color="auto" w:fill="auto"/>
          </w:tcPr>
          <w:p w14:paraId="052C54CA" w14:textId="77777777" w:rsidR="00AB19F4" w:rsidRPr="00A77412" w:rsidRDefault="00AB19F4" w:rsidP="005E676C">
            <w:pPr>
              <w:pStyle w:val="aff5"/>
              <w:ind w:right="141" w:firstLine="0"/>
              <w:rPr>
                <w:sz w:val="20"/>
                <w:szCs w:val="20"/>
                <w:lang w:val="ru-RU"/>
              </w:rPr>
            </w:pPr>
            <w:r w:rsidRPr="00A77412">
              <w:rPr>
                <w:sz w:val="20"/>
                <w:szCs w:val="20"/>
                <w:lang w:val="ru-RU"/>
              </w:rPr>
              <w:t>Расчетный показатель минимально допустимого уровня обеспеченности</w:t>
            </w:r>
          </w:p>
        </w:tc>
        <w:tc>
          <w:tcPr>
            <w:tcW w:w="6389" w:type="dxa"/>
            <w:shd w:val="clear" w:color="auto" w:fill="auto"/>
          </w:tcPr>
          <w:p w14:paraId="10BD7E83" w14:textId="77777777" w:rsidR="00AB19F4" w:rsidRDefault="00AB19F4" w:rsidP="005E676C">
            <w:pPr>
              <w:pStyle w:val="Default"/>
              <w:ind w:right="141"/>
              <w:jc w:val="both"/>
              <w:rPr>
                <w:sz w:val="20"/>
                <w:szCs w:val="20"/>
              </w:rPr>
            </w:pPr>
            <w:r>
              <w:rPr>
                <w:sz w:val="20"/>
                <w:szCs w:val="20"/>
              </w:rPr>
              <w:t xml:space="preserve">В соответствии с </w:t>
            </w:r>
            <w:r w:rsidRPr="004E473A">
              <w:rPr>
                <w:sz w:val="20"/>
                <w:szCs w:val="20"/>
              </w:rPr>
              <w:t xml:space="preserve">таблицей 6 </w:t>
            </w:r>
            <w:r w:rsidRPr="00151A39">
              <w:rPr>
                <w:color w:val="000000" w:themeColor="text1"/>
                <w:sz w:val="20"/>
                <w:szCs w:val="20"/>
              </w:rPr>
              <w:t>распоряжения Минкультуры России от 23.10.2023 №</w:t>
            </w:r>
            <w:r w:rsidRPr="004E473A">
              <w:rPr>
                <w:color w:val="000000" w:themeColor="text1"/>
                <w:sz w:val="20"/>
                <w:szCs w:val="20"/>
              </w:rPr>
              <w:t> </w:t>
            </w:r>
            <w:r w:rsidRPr="00151A39">
              <w:rPr>
                <w:color w:val="000000" w:themeColor="text1"/>
                <w:sz w:val="20"/>
                <w:szCs w:val="20"/>
              </w:rPr>
              <w:t>Р-2879</w:t>
            </w:r>
            <w:r>
              <w:rPr>
                <w:color w:val="000000" w:themeColor="text1"/>
                <w:sz w:val="20"/>
                <w:szCs w:val="20"/>
              </w:rPr>
              <w:t xml:space="preserve"> необходимо не менее 1 филиала сельского дома культуры на 1000 человек. Показатель принимается по текущей обеспеченности (4 объекта)</w:t>
            </w:r>
          </w:p>
        </w:tc>
      </w:tr>
      <w:tr w:rsidR="00AB19F4" w:rsidRPr="00A77412" w14:paraId="76CBDC9D" w14:textId="77777777" w:rsidTr="005E676C">
        <w:trPr>
          <w:cantSplit/>
        </w:trPr>
        <w:tc>
          <w:tcPr>
            <w:tcW w:w="1729" w:type="dxa"/>
            <w:vMerge/>
            <w:shd w:val="clear" w:color="auto" w:fill="auto"/>
          </w:tcPr>
          <w:p w14:paraId="4DFB1B34" w14:textId="77777777" w:rsidR="00AB19F4" w:rsidRDefault="00AB19F4" w:rsidP="005E676C">
            <w:pPr>
              <w:pStyle w:val="aff5"/>
              <w:ind w:right="141" w:firstLine="0"/>
              <w:jc w:val="left"/>
              <w:rPr>
                <w:sz w:val="20"/>
                <w:szCs w:val="20"/>
                <w:lang w:val="ru-RU"/>
              </w:rPr>
            </w:pPr>
          </w:p>
        </w:tc>
        <w:tc>
          <w:tcPr>
            <w:tcW w:w="2367" w:type="dxa"/>
            <w:shd w:val="clear" w:color="auto" w:fill="auto"/>
          </w:tcPr>
          <w:p w14:paraId="354F705C" w14:textId="77777777" w:rsidR="00AB19F4" w:rsidRPr="00A77412" w:rsidRDefault="00AB19F4" w:rsidP="005E676C">
            <w:pPr>
              <w:pStyle w:val="aff5"/>
              <w:ind w:right="141" w:firstLine="0"/>
              <w:rPr>
                <w:sz w:val="20"/>
                <w:szCs w:val="20"/>
                <w:lang w:val="ru-RU"/>
              </w:rPr>
            </w:pPr>
            <w:r w:rsidRPr="00A77412">
              <w:rPr>
                <w:sz w:val="20"/>
                <w:szCs w:val="20"/>
                <w:lang w:val="ru-RU"/>
              </w:rPr>
              <w:t>Расчетный показатель максимально допустимого уровня территориальной доступности</w:t>
            </w:r>
          </w:p>
        </w:tc>
        <w:tc>
          <w:tcPr>
            <w:tcW w:w="6389" w:type="dxa"/>
            <w:shd w:val="clear" w:color="auto" w:fill="auto"/>
          </w:tcPr>
          <w:p w14:paraId="4396446D" w14:textId="77777777" w:rsidR="00AB19F4" w:rsidRDefault="00AB19F4" w:rsidP="005E676C">
            <w:pPr>
              <w:pStyle w:val="Default"/>
              <w:ind w:right="141"/>
              <w:jc w:val="both"/>
              <w:rPr>
                <w:sz w:val="20"/>
                <w:szCs w:val="20"/>
              </w:rPr>
            </w:pPr>
            <w:r>
              <w:rPr>
                <w:sz w:val="20"/>
                <w:szCs w:val="20"/>
              </w:rPr>
              <w:t xml:space="preserve">Транспортная и пешеходная (шаговая) </w:t>
            </w:r>
            <w:r w:rsidRPr="00A77412">
              <w:rPr>
                <w:sz w:val="20"/>
                <w:szCs w:val="20"/>
              </w:rPr>
              <w:t>доступность принят</w:t>
            </w:r>
            <w:r>
              <w:rPr>
                <w:sz w:val="20"/>
                <w:szCs w:val="20"/>
              </w:rPr>
              <w:t>ы</w:t>
            </w:r>
            <w:r w:rsidRPr="00A77412">
              <w:rPr>
                <w:sz w:val="20"/>
                <w:szCs w:val="20"/>
              </w:rPr>
              <w:t xml:space="preserve"> 30 мин</w:t>
            </w:r>
            <w:r>
              <w:rPr>
                <w:sz w:val="20"/>
                <w:szCs w:val="20"/>
              </w:rPr>
              <w:t>.</w:t>
            </w:r>
            <w:r w:rsidRPr="00A77412">
              <w:rPr>
                <w:sz w:val="20"/>
                <w:szCs w:val="20"/>
              </w:rPr>
              <w:t xml:space="preserve"> в соответствии с таблицей 6 распоряжения Минкультуры России </w:t>
            </w:r>
            <w:r w:rsidRPr="00A77412">
              <w:rPr>
                <w:color w:val="000000" w:themeColor="text1"/>
                <w:sz w:val="20"/>
                <w:szCs w:val="20"/>
              </w:rPr>
              <w:t>от 23.10.2023 № Р-2879</w:t>
            </w:r>
          </w:p>
        </w:tc>
      </w:tr>
    </w:tbl>
    <w:p w14:paraId="0D161661" w14:textId="7F033FED" w:rsidR="00F65C09" w:rsidRPr="00A77412" w:rsidRDefault="00F65C09" w:rsidP="005E676C">
      <w:pPr>
        <w:keepNext/>
        <w:spacing w:before="120"/>
        <w:ind w:right="141"/>
        <w:jc w:val="right"/>
        <w:rPr>
          <w:bCs/>
        </w:rPr>
      </w:pPr>
      <w:bookmarkStart w:id="54" w:name="_Toc498361773"/>
      <w:r w:rsidRPr="00A77412">
        <w:rPr>
          <w:bCs/>
        </w:rPr>
        <w:lastRenderedPageBreak/>
        <w:t>Таблица 2.</w:t>
      </w:r>
      <w:r w:rsidR="00E2006F">
        <w:rPr>
          <w:bCs/>
        </w:rPr>
        <w:t>7</w:t>
      </w:r>
    </w:p>
    <w:p w14:paraId="2365376B" w14:textId="3DF8C176" w:rsidR="00F65C09" w:rsidRDefault="005E42AE"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Объекты</w:t>
      </w:r>
      <w:r w:rsidR="00F65C09" w:rsidRPr="00A77412">
        <w:rPr>
          <w:rFonts w:ascii="Times New Roman" w:hAnsi="Times New Roman"/>
          <w:iCs w:val="0"/>
          <w:sz w:val="24"/>
        </w:rPr>
        <w:t xml:space="preserve"> местного значения сельского поселения в области </w:t>
      </w:r>
      <w:r w:rsidR="006C0A3C" w:rsidRPr="00A77412">
        <w:rPr>
          <w:rFonts w:ascii="Times New Roman" w:hAnsi="Times New Roman"/>
          <w:iCs w:val="0"/>
          <w:sz w:val="24"/>
        </w:rPr>
        <w:t>создания и содержания мест накопления твердых коммунальных отходов</w:t>
      </w:r>
    </w:p>
    <w:tbl>
      <w:tblPr>
        <w:tblStyle w:val="af1"/>
        <w:tblW w:w="10485" w:type="dxa"/>
        <w:tblLayout w:type="fixed"/>
        <w:tblCellMar>
          <w:left w:w="28" w:type="dxa"/>
          <w:right w:w="28" w:type="dxa"/>
        </w:tblCellMar>
        <w:tblLook w:val="04A0" w:firstRow="1" w:lastRow="0" w:firstColumn="1" w:lastColumn="0" w:noHBand="0" w:noVBand="1"/>
      </w:tblPr>
      <w:tblGrid>
        <w:gridCol w:w="1696"/>
        <w:gridCol w:w="2127"/>
        <w:gridCol w:w="6662"/>
      </w:tblGrid>
      <w:tr w:rsidR="00AB19F4" w:rsidRPr="007962D1" w14:paraId="4714E98E" w14:textId="77777777" w:rsidTr="005E676C">
        <w:trPr>
          <w:tblHeader/>
        </w:trPr>
        <w:tc>
          <w:tcPr>
            <w:tcW w:w="1696" w:type="dxa"/>
          </w:tcPr>
          <w:p w14:paraId="332A1AB2" w14:textId="77777777" w:rsidR="00AB19F4" w:rsidRPr="007962D1" w:rsidRDefault="00AB19F4" w:rsidP="005E676C">
            <w:pPr>
              <w:pStyle w:val="aff5"/>
              <w:keepNext/>
              <w:spacing w:after="4"/>
              <w:ind w:right="141" w:firstLine="0"/>
              <w:jc w:val="center"/>
              <w:rPr>
                <w:b/>
                <w:sz w:val="20"/>
                <w:szCs w:val="20"/>
                <w:lang w:val="ru-RU"/>
              </w:rPr>
            </w:pPr>
            <w:r w:rsidRPr="007962D1">
              <w:rPr>
                <w:b/>
                <w:sz w:val="20"/>
                <w:szCs w:val="20"/>
                <w:lang w:val="ru-RU"/>
              </w:rPr>
              <w:t>Наименование вида объекта</w:t>
            </w:r>
          </w:p>
        </w:tc>
        <w:tc>
          <w:tcPr>
            <w:tcW w:w="2127" w:type="dxa"/>
          </w:tcPr>
          <w:p w14:paraId="714EE3AC" w14:textId="77777777" w:rsidR="00AB19F4" w:rsidRPr="007962D1" w:rsidRDefault="00AB19F4" w:rsidP="005E676C">
            <w:pPr>
              <w:pStyle w:val="aff5"/>
              <w:keepNext/>
              <w:spacing w:after="4"/>
              <w:ind w:right="141" w:firstLine="0"/>
              <w:jc w:val="center"/>
              <w:rPr>
                <w:b/>
                <w:sz w:val="20"/>
                <w:szCs w:val="20"/>
                <w:lang w:val="ru-RU"/>
              </w:rPr>
            </w:pPr>
            <w:r w:rsidRPr="007962D1">
              <w:rPr>
                <w:b/>
                <w:sz w:val="20"/>
                <w:szCs w:val="20"/>
                <w:lang w:val="ru-RU"/>
              </w:rPr>
              <w:t>Тип расчетного показателя</w:t>
            </w:r>
          </w:p>
        </w:tc>
        <w:tc>
          <w:tcPr>
            <w:tcW w:w="6662" w:type="dxa"/>
          </w:tcPr>
          <w:p w14:paraId="7A81227C" w14:textId="77777777" w:rsidR="00AB19F4" w:rsidRPr="007962D1" w:rsidRDefault="00AB19F4" w:rsidP="005E676C">
            <w:pPr>
              <w:pStyle w:val="aff5"/>
              <w:keepNext/>
              <w:spacing w:after="4"/>
              <w:ind w:right="141" w:firstLine="0"/>
              <w:jc w:val="center"/>
              <w:rPr>
                <w:lang w:val="ru-RU"/>
              </w:rPr>
            </w:pPr>
            <w:r w:rsidRPr="007962D1">
              <w:rPr>
                <w:b/>
                <w:sz w:val="20"/>
                <w:szCs w:val="20"/>
                <w:lang w:val="ru-RU"/>
              </w:rPr>
              <w:t>Обоснование значения расчетного показателя</w:t>
            </w:r>
          </w:p>
        </w:tc>
      </w:tr>
      <w:tr w:rsidR="00AB19F4" w:rsidRPr="007962D1" w14:paraId="38892C80" w14:textId="77777777" w:rsidTr="005E676C">
        <w:trPr>
          <w:trHeight w:val="36"/>
        </w:trPr>
        <w:tc>
          <w:tcPr>
            <w:tcW w:w="1696" w:type="dxa"/>
            <w:vMerge w:val="restart"/>
          </w:tcPr>
          <w:p w14:paraId="0850C5D4" w14:textId="77777777" w:rsidR="00AB19F4" w:rsidRPr="007962D1" w:rsidRDefault="00AB19F4" w:rsidP="005E676C">
            <w:pPr>
              <w:pStyle w:val="aff5"/>
              <w:spacing w:after="4"/>
              <w:ind w:right="141" w:firstLine="0"/>
              <w:jc w:val="left"/>
              <w:rPr>
                <w:sz w:val="20"/>
                <w:szCs w:val="20"/>
                <w:lang w:val="ru-RU"/>
              </w:rPr>
            </w:pPr>
            <w:r w:rsidRPr="007962D1">
              <w:rPr>
                <w:sz w:val="20"/>
                <w:szCs w:val="20"/>
                <w:lang w:val="ru-RU"/>
              </w:rPr>
              <w:t>Места накопления ТКО</w:t>
            </w:r>
          </w:p>
        </w:tc>
        <w:tc>
          <w:tcPr>
            <w:tcW w:w="2127" w:type="dxa"/>
          </w:tcPr>
          <w:p w14:paraId="1DC2164E" w14:textId="77777777" w:rsidR="00AB19F4" w:rsidRPr="007962D1" w:rsidRDefault="00AB19F4" w:rsidP="005E676C">
            <w:pPr>
              <w:pStyle w:val="aff5"/>
              <w:spacing w:after="4"/>
              <w:ind w:right="141" w:firstLine="0"/>
              <w:jc w:val="left"/>
              <w:rPr>
                <w:sz w:val="20"/>
                <w:szCs w:val="20"/>
                <w:lang w:val="ru-RU"/>
              </w:rPr>
            </w:pPr>
            <w:r w:rsidRPr="007962D1">
              <w:rPr>
                <w:sz w:val="20"/>
                <w:szCs w:val="20"/>
                <w:lang w:val="ru-RU"/>
              </w:rPr>
              <w:t>Расчетный показатель минимально допустимого уровня обеспеченности</w:t>
            </w:r>
          </w:p>
        </w:tc>
        <w:tc>
          <w:tcPr>
            <w:tcW w:w="6662" w:type="dxa"/>
          </w:tcPr>
          <w:p w14:paraId="39DE8255" w14:textId="77777777" w:rsidR="00AB19F4" w:rsidRPr="007962D1" w:rsidRDefault="00AB19F4" w:rsidP="005E676C">
            <w:pPr>
              <w:pStyle w:val="aff5"/>
              <w:keepNext/>
              <w:ind w:right="141" w:firstLine="0"/>
              <w:jc w:val="left"/>
              <w:rPr>
                <w:sz w:val="20"/>
                <w:szCs w:val="20"/>
                <w:lang w:val="ru-RU"/>
              </w:rPr>
            </w:pPr>
            <w:r w:rsidRPr="007962D1">
              <w:rPr>
                <w:sz w:val="20"/>
                <w:szCs w:val="20"/>
                <w:lang w:val="ru-RU"/>
              </w:rPr>
              <w:t>Количество площадок для установки контейнеров в населенном пункте определяется исходя из численности населения, объёма образования отходов и необходимого для населенного пункта числа контейнеров для сбора мусора.</w:t>
            </w:r>
          </w:p>
          <w:p w14:paraId="283AC21C" w14:textId="77777777" w:rsidR="00AB19F4" w:rsidRPr="007962D1" w:rsidRDefault="00AB19F4" w:rsidP="005E676C">
            <w:pPr>
              <w:pStyle w:val="aff5"/>
              <w:keepNext/>
              <w:ind w:right="141" w:firstLine="0"/>
              <w:jc w:val="left"/>
              <w:rPr>
                <w:sz w:val="20"/>
                <w:szCs w:val="20"/>
                <w:lang w:val="ru-RU"/>
              </w:rPr>
            </w:pPr>
            <w:r w:rsidRPr="007962D1">
              <w:rPr>
                <w:sz w:val="20"/>
                <w:szCs w:val="20"/>
                <w:lang w:val="ru-RU"/>
              </w:rPr>
              <w:t>Для определения числа устанавливаемых контейнеров (мусоросборников)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w:t>
            </w:r>
          </w:p>
          <w:p w14:paraId="71356DBB" w14:textId="77777777" w:rsidR="00AB19F4" w:rsidRPr="007962D1" w:rsidRDefault="00AB19F4" w:rsidP="005E676C">
            <w:pPr>
              <w:pStyle w:val="aff5"/>
              <w:keepNext/>
              <w:ind w:right="141" w:firstLine="0"/>
              <w:jc w:val="left"/>
              <w:rPr>
                <w:sz w:val="20"/>
                <w:szCs w:val="20"/>
                <w:lang w:val="ru-RU"/>
              </w:rPr>
            </w:pPr>
            <w:r w:rsidRPr="007962D1">
              <w:rPr>
                <w:sz w:val="20"/>
                <w:szCs w:val="20"/>
                <w:lang w:val="ru-RU"/>
              </w:rPr>
              <w:t>Необходимое число контейнеров рассчитывается по формуле:</w:t>
            </w:r>
          </w:p>
          <w:p w14:paraId="29BF9CAA" w14:textId="77777777" w:rsidR="00AB19F4" w:rsidRPr="007962D1" w:rsidRDefault="00AB19F4" w:rsidP="005E676C">
            <w:pPr>
              <w:pStyle w:val="aff5"/>
              <w:keepNext/>
              <w:ind w:right="141" w:firstLine="0"/>
              <w:jc w:val="center"/>
              <w:rPr>
                <w:lang w:val="ru-RU"/>
              </w:rPr>
            </w:pPr>
            <w:r w:rsidRPr="007962D1">
              <w:rPr>
                <w:sz w:val="20"/>
                <w:szCs w:val="20"/>
                <w:lang w:val="ru-RU"/>
              </w:rPr>
              <w:t>Б</w:t>
            </w:r>
            <w:r w:rsidRPr="007962D1">
              <w:rPr>
                <w:sz w:val="20"/>
                <w:szCs w:val="20"/>
                <w:vertAlign w:val="subscript"/>
                <w:lang w:val="ru-RU"/>
              </w:rPr>
              <w:t>кон</w:t>
            </w:r>
            <w:r w:rsidRPr="007962D1">
              <w:rPr>
                <w:sz w:val="20"/>
                <w:szCs w:val="20"/>
                <w:lang w:val="ru-RU"/>
              </w:rPr>
              <w:t>т = П</w:t>
            </w:r>
            <w:r w:rsidRPr="007962D1">
              <w:rPr>
                <w:sz w:val="20"/>
                <w:szCs w:val="20"/>
                <w:vertAlign w:val="subscript"/>
                <w:lang w:val="ru-RU"/>
              </w:rPr>
              <w:t>год</w:t>
            </w:r>
            <w:r w:rsidRPr="007962D1">
              <w:rPr>
                <w:sz w:val="20"/>
                <w:szCs w:val="20"/>
                <w:lang w:val="ru-RU"/>
              </w:rPr>
              <w:t xml:space="preserve"> × </w:t>
            </w:r>
            <w:r w:rsidRPr="007962D1">
              <w:rPr>
                <w:sz w:val="20"/>
                <w:szCs w:val="20"/>
              </w:rPr>
              <w:t>t</w:t>
            </w:r>
            <w:r w:rsidRPr="007962D1">
              <w:rPr>
                <w:sz w:val="20"/>
                <w:szCs w:val="20"/>
                <w:lang w:val="ru-RU"/>
              </w:rPr>
              <w:t xml:space="preserve"> × К / (365 × </w:t>
            </w:r>
            <w:r w:rsidRPr="007962D1">
              <w:rPr>
                <w:sz w:val="20"/>
                <w:szCs w:val="20"/>
              </w:rPr>
              <w:t>V</w:t>
            </w:r>
            <w:r w:rsidRPr="007962D1">
              <w:rPr>
                <w:sz w:val="20"/>
                <w:szCs w:val="20"/>
                <w:lang w:val="ru-RU"/>
              </w:rPr>
              <w:t>),</w:t>
            </w:r>
          </w:p>
          <w:p w14:paraId="36E9F7CE" w14:textId="77777777" w:rsidR="00AB19F4" w:rsidRPr="007962D1" w:rsidRDefault="00AB19F4" w:rsidP="005E676C">
            <w:pPr>
              <w:pStyle w:val="aff5"/>
              <w:keepNext/>
              <w:ind w:right="141" w:firstLine="0"/>
              <w:jc w:val="left"/>
              <w:rPr>
                <w:lang w:val="ru-RU"/>
              </w:rPr>
            </w:pPr>
            <w:r w:rsidRPr="007962D1">
              <w:rPr>
                <w:sz w:val="20"/>
                <w:szCs w:val="20"/>
                <w:lang w:val="ru-RU"/>
              </w:rPr>
              <w:t>где: П</w:t>
            </w:r>
            <w:r w:rsidRPr="007962D1">
              <w:rPr>
                <w:sz w:val="20"/>
                <w:szCs w:val="20"/>
                <w:vertAlign w:val="subscript"/>
                <w:lang w:val="ru-RU"/>
              </w:rPr>
              <w:t xml:space="preserve">год </w:t>
            </w:r>
            <w:r w:rsidRPr="007962D1">
              <w:rPr>
                <w:sz w:val="20"/>
                <w:szCs w:val="20"/>
                <w:lang w:val="ru-RU"/>
              </w:rPr>
              <w:t xml:space="preserve">– годовое накопление муниципальных отходов, куб. м; </w:t>
            </w:r>
            <w:r w:rsidRPr="007962D1">
              <w:rPr>
                <w:sz w:val="20"/>
                <w:szCs w:val="20"/>
              </w:rPr>
              <w:t>t</w:t>
            </w:r>
            <w:r w:rsidRPr="007962D1">
              <w:rPr>
                <w:sz w:val="20"/>
                <w:szCs w:val="20"/>
                <w:lang w:val="ru-RU"/>
              </w:rPr>
              <w:t xml:space="preserve"> – периодичность удаления отходов в сутки; К – коэффициент неравномерности отходов, равный 1,25; </w:t>
            </w:r>
            <w:r w:rsidRPr="007962D1">
              <w:rPr>
                <w:sz w:val="20"/>
                <w:szCs w:val="20"/>
              </w:rPr>
              <w:t>V</w:t>
            </w:r>
            <w:r w:rsidRPr="007962D1">
              <w:rPr>
                <w:sz w:val="20"/>
                <w:szCs w:val="20"/>
                <w:lang w:val="ru-RU"/>
              </w:rPr>
              <w:t xml:space="preserve"> – вместимость контейнера.</w:t>
            </w:r>
          </w:p>
          <w:p w14:paraId="48D46FB4" w14:textId="77777777" w:rsidR="00AB19F4" w:rsidRPr="007962D1" w:rsidRDefault="00AB19F4" w:rsidP="005E676C">
            <w:pPr>
              <w:pStyle w:val="aff5"/>
              <w:spacing w:after="4"/>
              <w:ind w:right="141" w:firstLine="0"/>
              <w:jc w:val="left"/>
              <w:rPr>
                <w:sz w:val="20"/>
                <w:szCs w:val="20"/>
                <w:lang w:val="ru-RU"/>
              </w:rPr>
            </w:pPr>
            <w:r w:rsidRPr="007962D1">
              <w:rPr>
                <w:sz w:val="20"/>
                <w:szCs w:val="20"/>
                <w:lang w:val="ru-RU"/>
              </w:rPr>
              <w:t>В соответствии с требованиями пункта 6 СанПиН 2.1.3684-21 на контейнерных площадках должно размещаться не более 8 контейнеров для смешанного накопления ТКО или 12 контейнеров, из которых 4 – для раздельного накопления ТКО, и не более 2 бункеров для накопления КГО.</w:t>
            </w:r>
          </w:p>
          <w:p w14:paraId="18CE2C60" w14:textId="77777777" w:rsidR="00AB19F4" w:rsidRPr="007962D1" w:rsidRDefault="00AB19F4" w:rsidP="005E676C">
            <w:pPr>
              <w:pStyle w:val="aff5"/>
              <w:spacing w:after="4"/>
              <w:ind w:right="141" w:firstLine="0"/>
              <w:jc w:val="left"/>
              <w:rPr>
                <w:sz w:val="20"/>
                <w:szCs w:val="20"/>
                <w:lang w:val="ru-RU"/>
              </w:rPr>
            </w:pPr>
            <w:r w:rsidRPr="007962D1">
              <w:rPr>
                <w:sz w:val="20"/>
                <w:szCs w:val="20"/>
                <w:lang w:val="ru-RU"/>
              </w:rPr>
              <w:t>Площадь контейнерной площадки для сбора ТКО и крупногабаритного мусора принята согласно таблице 8.1 СП 476.1325800.2020</w:t>
            </w:r>
          </w:p>
        </w:tc>
      </w:tr>
      <w:tr w:rsidR="00AB19F4" w:rsidRPr="007962D1" w14:paraId="60242774" w14:textId="77777777" w:rsidTr="005E676C">
        <w:tc>
          <w:tcPr>
            <w:tcW w:w="1696" w:type="dxa"/>
            <w:vMerge/>
          </w:tcPr>
          <w:p w14:paraId="017D0B3D" w14:textId="77777777" w:rsidR="00AB19F4" w:rsidRPr="007962D1" w:rsidRDefault="00AB19F4" w:rsidP="005E676C">
            <w:pPr>
              <w:ind w:right="141" w:firstLine="0"/>
              <w:jc w:val="left"/>
              <w:rPr>
                <w:rFonts w:eastAsia="Arial Unicode MS" w:cs="Times New Roman"/>
                <w:sz w:val="21"/>
              </w:rPr>
            </w:pPr>
          </w:p>
        </w:tc>
        <w:tc>
          <w:tcPr>
            <w:tcW w:w="2127" w:type="dxa"/>
          </w:tcPr>
          <w:p w14:paraId="3524C361" w14:textId="77777777" w:rsidR="00AB19F4" w:rsidRPr="007962D1" w:rsidRDefault="00AB19F4" w:rsidP="005E676C">
            <w:pPr>
              <w:pStyle w:val="aff5"/>
              <w:spacing w:after="4"/>
              <w:ind w:right="141" w:firstLine="0"/>
              <w:jc w:val="left"/>
              <w:rPr>
                <w:sz w:val="20"/>
                <w:szCs w:val="20"/>
                <w:lang w:val="ru-RU"/>
              </w:rPr>
            </w:pPr>
            <w:r w:rsidRPr="007962D1">
              <w:rPr>
                <w:sz w:val="20"/>
                <w:szCs w:val="20"/>
                <w:lang w:val="ru-RU"/>
              </w:rPr>
              <w:t>Расчетный показатель максимально допустимого уровня территориальной доступности</w:t>
            </w:r>
          </w:p>
        </w:tc>
        <w:tc>
          <w:tcPr>
            <w:tcW w:w="6662" w:type="dxa"/>
          </w:tcPr>
          <w:p w14:paraId="5E683E20" w14:textId="77777777" w:rsidR="00AB19F4" w:rsidRPr="007962D1" w:rsidRDefault="00AB19F4" w:rsidP="005E676C">
            <w:pPr>
              <w:pStyle w:val="aff5"/>
              <w:spacing w:after="4"/>
              <w:ind w:right="141" w:firstLine="0"/>
              <w:rPr>
                <w:sz w:val="20"/>
                <w:szCs w:val="20"/>
                <w:lang w:val="ru-RU"/>
              </w:rPr>
            </w:pPr>
            <w:r w:rsidRPr="007962D1">
              <w:rPr>
                <w:sz w:val="20"/>
                <w:szCs w:val="20"/>
                <w:lang w:val="ru-RU"/>
              </w:rPr>
              <w:t>Расстояние от контейнерных и (или) специальных площадок до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не более 100 м устанавливается в соответствии с требованиями пункта 4 СанПиН 2.1.3684-21</w:t>
            </w:r>
          </w:p>
        </w:tc>
      </w:tr>
    </w:tbl>
    <w:p w14:paraId="24D1D5F7" w14:textId="4D20E096" w:rsidR="00F65C09" w:rsidRPr="00A77412" w:rsidRDefault="00F65C09" w:rsidP="005E676C">
      <w:pPr>
        <w:keepNext/>
        <w:spacing w:before="120"/>
        <w:ind w:right="141"/>
        <w:jc w:val="right"/>
        <w:rPr>
          <w:bCs/>
        </w:rPr>
      </w:pPr>
      <w:r w:rsidRPr="00A77412">
        <w:rPr>
          <w:bCs/>
        </w:rPr>
        <w:t>Таблица 2.</w:t>
      </w:r>
      <w:r w:rsidR="00E2006F">
        <w:rPr>
          <w:bCs/>
        </w:rPr>
        <w:t>8</w:t>
      </w:r>
    </w:p>
    <w:p w14:paraId="210A2CAA" w14:textId="7C8BA468" w:rsidR="00F65C09" w:rsidRPr="00A77412" w:rsidRDefault="00237624"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Объекты</w:t>
      </w:r>
      <w:r w:rsidR="00F65C09" w:rsidRPr="00A77412">
        <w:rPr>
          <w:rFonts w:ascii="Times New Roman" w:hAnsi="Times New Roman"/>
          <w:iCs w:val="0"/>
          <w:sz w:val="24"/>
        </w:rPr>
        <w:t xml:space="preserve"> местного значения сельского поселения </w:t>
      </w:r>
      <w:r w:rsidR="00707128" w:rsidRPr="00A77412">
        <w:rPr>
          <w:rFonts w:ascii="Times New Roman" w:hAnsi="Times New Roman"/>
          <w:iCs w:val="0"/>
          <w:sz w:val="24"/>
        </w:rPr>
        <w:t>в области содержания мест захоронения</w:t>
      </w:r>
    </w:p>
    <w:tbl>
      <w:tblPr>
        <w:tblStyle w:val="af1"/>
        <w:tblW w:w="10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86"/>
        <w:gridCol w:w="3979"/>
        <w:gridCol w:w="4819"/>
      </w:tblGrid>
      <w:tr w:rsidR="00707128" w:rsidRPr="00A77412" w14:paraId="12797292" w14:textId="77777777" w:rsidTr="005E676C">
        <w:trPr>
          <w:cantSplit/>
          <w:tblHeader/>
        </w:trPr>
        <w:tc>
          <w:tcPr>
            <w:tcW w:w="1686" w:type="dxa"/>
            <w:shd w:val="clear" w:color="auto" w:fill="auto"/>
          </w:tcPr>
          <w:p w14:paraId="2F79019B" w14:textId="77777777" w:rsidR="00707128" w:rsidRPr="00A77412" w:rsidRDefault="00707128" w:rsidP="005E676C">
            <w:pPr>
              <w:pStyle w:val="aff5"/>
              <w:keepNext/>
              <w:widowControl w:val="0"/>
              <w:ind w:right="141" w:firstLine="0"/>
              <w:jc w:val="center"/>
              <w:rPr>
                <w:b/>
                <w:sz w:val="20"/>
                <w:szCs w:val="20"/>
                <w:lang w:val="ru-RU"/>
              </w:rPr>
            </w:pPr>
            <w:bookmarkStart w:id="55" w:name="_Hlk497494131"/>
            <w:r w:rsidRPr="00A77412">
              <w:rPr>
                <w:b/>
                <w:sz w:val="20"/>
                <w:szCs w:val="20"/>
                <w:lang w:val="ru-RU"/>
              </w:rPr>
              <w:t>Наименование вида объекта</w:t>
            </w:r>
          </w:p>
        </w:tc>
        <w:tc>
          <w:tcPr>
            <w:tcW w:w="3979" w:type="dxa"/>
            <w:shd w:val="clear" w:color="auto" w:fill="auto"/>
          </w:tcPr>
          <w:p w14:paraId="503F6C94" w14:textId="77777777" w:rsidR="00707128" w:rsidRPr="00A77412" w:rsidRDefault="00707128" w:rsidP="005E676C">
            <w:pPr>
              <w:pStyle w:val="aff5"/>
              <w:keepNext/>
              <w:widowControl w:val="0"/>
              <w:ind w:right="141" w:firstLine="0"/>
              <w:jc w:val="center"/>
              <w:rPr>
                <w:b/>
                <w:sz w:val="20"/>
                <w:szCs w:val="20"/>
                <w:lang w:val="ru-RU"/>
              </w:rPr>
            </w:pPr>
            <w:r w:rsidRPr="00A77412">
              <w:rPr>
                <w:b/>
                <w:sz w:val="20"/>
                <w:szCs w:val="20"/>
                <w:lang w:val="ru-RU"/>
              </w:rPr>
              <w:t>Тип расчетного показателя</w:t>
            </w:r>
          </w:p>
        </w:tc>
        <w:tc>
          <w:tcPr>
            <w:tcW w:w="4819" w:type="dxa"/>
            <w:shd w:val="clear" w:color="auto" w:fill="auto"/>
          </w:tcPr>
          <w:p w14:paraId="2C3543DE" w14:textId="77777777" w:rsidR="00707128" w:rsidRPr="00A77412" w:rsidRDefault="00707128" w:rsidP="005E676C">
            <w:pPr>
              <w:pStyle w:val="aff5"/>
              <w:keepNext/>
              <w:widowControl w:val="0"/>
              <w:ind w:right="141" w:firstLine="0"/>
              <w:jc w:val="center"/>
              <w:rPr>
                <w:b/>
                <w:sz w:val="20"/>
                <w:szCs w:val="20"/>
                <w:lang w:val="ru-RU"/>
              </w:rPr>
            </w:pPr>
            <w:r w:rsidRPr="00A77412">
              <w:rPr>
                <w:b/>
                <w:sz w:val="20"/>
                <w:szCs w:val="20"/>
                <w:lang w:val="ru-RU"/>
              </w:rPr>
              <w:t>Обоснование расчетного показателя</w:t>
            </w:r>
          </w:p>
        </w:tc>
      </w:tr>
      <w:tr w:rsidR="00707128" w:rsidRPr="00A77412" w14:paraId="3130E035" w14:textId="77777777" w:rsidTr="005E676C">
        <w:trPr>
          <w:cantSplit/>
        </w:trPr>
        <w:tc>
          <w:tcPr>
            <w:tcW w:w="1686" w:type="dxa"/>
            <w:vMerge w:val="restart"/>
            <w:shd w:val="clear" w:color="auto" w:fill="auto"/>
          </w:tcPr>
          <w:p w14:paraId="59D1C42B" w14:textId="77777777" w:rsidR="00707128" w:rsidRPr="00A77412" w:rsidRDefault="00707128" w:rsidP="005E676C">
            <w:pPr>
              <w:pStyle w:val="aff5"/>
              <w:widowControl w:val="0"/>
              <w:ind w:right="141" w:firstLine="0"/>
              <w:jc w:val="left"/>
              <w:rPr>
                <w:rFonts w:eastAsiaTheme="minorEastAsia"/>
                <w:sz w:val="20"/>
                <w:szCs w:val="20"/>
                <w:lang w:val="ru-RU"/>
              </w:rPr>
            </w:pPr>
            <w:r w:rsidRPr="00A77412">
              <w:rPr>
                <w:sz w:val="20"/>
                <w:szCs w:val="20"/>
                <w:lang w:val="ru-RU"/>
              </w:rPr>
              <w:t>Кладбища</w:t>
            </w:r>
          </w:p>
        </w:tc>
        <w:tc>
          <w:tcPr>
            <w:tcW w:w="3979" w:type="dxa"/>
            <w:shd w:val="clear" w:color="auto" w:fill="auto"/>
          </w:tcPr>
          <w:p w14:paraId="5F5F92DD" w14:textId="77777777" w:rsidR="00707128" w:rsidRPr="00A77412" w:rsidRDefault="00707128" w:rsidP="005E676C">
            <w:pPr>
              <w:pStyle w:val="aff5"/>
              <w:ind w:right="141" w:firstLine="0"/>
              <w:rPr>
                <w:sz w:val="20"/>
                <w:szCs w:val="20"/>
                <w:lang w:val="ru-RU"/>
              </w:rPr>
            </w:pPr>
            <w:r w:rsidRPr="00A77412">
              <w:rPr>
                <w:sz w:val="20"/>
                <w:szCs w:val="20"/>
                <w:lang w:val="ru-RU"/>
              </w:rPr>
              <w:t>Расчетный показатель минимально допустимого уровня обеспеченности</w:t>
            </w:r>
          </w:p>
        </w:tc>
        <w:tc>
          <w:tcPr>
            <w:tcW w:w="4819" w:type="dxa"/>
            <w:shd w:val="clear" w:color="auto" w:fill="auto"/>
          </w:tcPr>
          <w:p w14:paraId="7092220A" w14:textId="5755402B" w:rsidR="00707128" w:rsidRPr="00A77412" w:rsidRDefault="00707128" w:rsidP="005E676C">
            <w:pPr>
              <w:pStyle w:val="aff5"/>
              <w:ind w:right="141" w:firstLine="0"/>
              <w:jc w:val="left"/>
              <w:rPr>
                <w:sz w:val="20"/>
                <w:szCs w:val="20"/>
                <w:lang w:val="ru-RU"/>
              </w:rPr>
            </w:pPr>
            <w:r w:rsidRPr="00A77412">
              <w:rPr>
                <w:sz w:val="20"/>
                <w:szCs w:val="20"/>
                <w:lang w:val="ru-RU"/>
              </w:rPr>
              <w:t>Площадь кладбищ принята в соответствии с Приложением Д к СП 42.13330.2016</w:t>
            </w:r>
          </w:p>
        </w:tc>
      </w:tr>
      <w:tr w:rsidR="00707128" w:rsidRPr="00A77412" w14:paraId="5A02C2C6" w14:textId="77777777" w:rsidTr="005E676C">
        <w:trPr>
          <w:cantSplit/>
        </w:trPr>
        <w:tc>
          <w:tcPr>
            <w:tcW w:w="1686" w:type="dxa"/>
            <w:vMerge/>
            <w:shd w:val="clear" w:color="auto" w:fill="auto"/>
          </w:tcPr>
          <w:p w14:paraId="3B160D6C" w14:textId="77777777" w:rsidR="00707128" w:rsidRPr="00A77412" w:rsidRDefault="00707128" w:rsidP="005E676C">
            <w:pPr>
              <w:pStyle w:val="aff5"/>
              <w:widowControl w:val="0"/>
              <w:ind w:right="141" w:firstLine="0"/>
              <w:rPr>
                <w:sz w:val="20"/>
                <w:szCs w:val="20"/>
                <w:lang w:val="ru-RU"/>
              </w:rPr>
            </w:pPr>
          </w:p>
        </w:tc>
        <w:tc>
          <w:tcPr>
            <w:tcW w:w="3979" w:type="dxa"/>
            <w:shd w:val="clear" w:color="auto" w:fill="auto"/>
          </w:tcPr>
          <w:p w14:paraId="580DBC9A" w14:textId="77777777" w:rsidR="00707128" w:rsidRPr="00A77412" w:rsidRDefault="00707128" w:rsidP="005E676C">
            <w:pPr>
              <w:pStyle w:val="aff5"/>
              <w:ind w:right="141" w:firstLine="0"/>
              <w:rPr>
                <w:sz w:val="20"/>
                <w:szCs w:val="20"/>
                <w:lang w:val="ru-RU"/>
              </w:rPr>
            </w:pPr>
            <w:r w:rsidRPr="00A77412">
              <w:rPr>
                <w:sz w:val="20"/>
                <w:szCs w:val="20"/>
                <w:lang w:val="ru-RU"/>
              </w:rPr>
              <w:t>Расчетный показатель максимально допустимого уровня территориальной доступности</w:t>
            </w:r>
          </w:p>
        </w:tc>
        <w:tc>
          <w:tcPr>
            <w:tcW w:w="4819" w:type="dxa"/>
            <w:shd w:val="clear" w:color="auto" w:fill="auto"/>
          </w:tcPr>
          <w:p w14:paraId="22094E04" w14:textId="77777777" w:rsidR="00707128" w:rsidRPr="00A77412" w:rsidRDefault="00707128" w:rsidP="005E676C">
            <w:pPr>
              <w:pStyle w:val="Default"/>
              <w:ind w:right="141"/>
              <w:jc w:val="center"/>
              <w:rPr>
                <w:sz w:val="20"/>
                <w:szCs w:val="20"/>
              </w:rPr>
            </w:pPr>
            <w:r w:rsidRPr="00A77412">
              <w:rPr>
                <w:sz w:val="20"/>
                <w:szCs w:val="20"/>
              </w:rPr>
              <w:t>Не нормируется</w:t>
            </w:r>
          </w:p>
        </w:tc>
      </w:tr>
    </w:tbl>
    <w:p w14:paraId="2F2A1BFC" w14:textId="279A2971" w:rsidR="00F01471" w:rsidRPr="00A77412" w:rsidRDefault="00F01471" w:rsidP="005E676C">
      <w:pPr>
        <w:keepNext/>
        <w:spacing w:before="120"/>
        <w:ind w:right="141"/>
        <w:jc w:val="right"/>
        <w:rPr>
          <w:bCs/>
        </w:rPr>
      </w:pPr>
      <w:bookmarkStart w:id="56" w:name="_Toc498361774"/>
      <w:bookmarkStart w:id="57" w:name="OLE_LINK1100"/>
      <w:bookmarkStart w:id="58" w:name="OLE_LINK1101"/>
      <w:bookmarkStart w:id="59" w:name="OLE_LINK1102"/>
      <w:bookmarkEnd w:id="54"/>
      <w:bookmarkEnd w:id="55"/>
      <w:r w:rsidRPr="00A77412">
        <w:rPr>
          <w:bCs/>
        </w:rPr>
        <w:t>Таблица 2.</w:t>
      </w:r>
      <w:r w:rsidR="00E2006F">
        <w:rPr>
          <w:bCs/>
        </w:rPr>
        <w:t>9</w:t>
      </w:r>
    </w:p>
    <w:p w14:paraId="7D805874" w14:textId="5995C9CC" w:rsidR="00F01471" w:rsidRDefault="00F01471"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 xml:space="preserve">Объекты местного значения </w:t>
      </w:r>
      <w:r w:rsidR="007975B6" w:rsidRPr="00A77412">
        <w:rPr>
          <w:rFonts w:ascii="Times New Roman" w:hAnsi="Times New Roman"/>
          <w:iCs w:val="0"/>
          <w:sz w:val="24"/>
        </w:rPr>
        <w:t xml:space="preserve">сельского поселения </w:t>
      </w:r>
      <w:r w:rsidRPr="00A77412">
        <w:rPr>
          <w:rFonts w:ascii="Times New Roman" w:hAnsi="Times New Roman"/>
          <w:iCs w:val="0"/>
          <w:sz w:val="24"/>
        </w:rPr>
        <w:t>в области связи</w:t>
      </w:r>
    </w:p>
    <w:tbl>
      <w:tblPr>
        <w:tblStyle w:val="af1"/>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691"/>
        <w:gridCol w:w="2693"/>
        <w:gridCol w:w="6096"/>
      </w:tblGrid>
      <w:tr w:rsidR="00AB19F4" w:rsidRPr="002A007F" w14:paraId="41C8395C" w14:textId="77777777" w:rsidTr="005E676C">
        <w:trPr>
          <w:cantSplit/>
          <w:tblHeader/>
        </w:trPr>
        <w:tc>
          <w:tcPr>
            <w:tcW w:w="1691" w:type="dxa"/>
            <w:shd w:val="clear" w:color="auto" w:fill="auto"/>
          </w:tcPr>
          <w:p w14:paraId="4E7298FA" w14:textId="77777777" w:rsidR="00AB19F4" w:rsidRPr="002A007F" w:rsidRDefault="00AB19F4" w:rsidP="005E676C">
            <w:pPr>
              <w:pStyle w:val="aff5"/>
              <w:keepNext/>
              <w:widowControl w:val="0"/>
              <w:spacing w:after="20"/>
              <w:ind w:right="141" w:firstLine="0"/>
              <w:jc w:val="center"/>
              <w:rPr>
                <w:b/>
                <w:iCs/>
                <w:sz w:val="20"/>
                <w:szCs w:val="20"/>
                <w:lang w:val="ru-RU"/>
              </w:rPr>
            </w:pPr>
            <w:r w:rsidRPr="002A007F">
              <w:rPr>
                <w:b/>
                <w:iCs/>
                <w:sz w:val="20"/>
                <w:szCs w:val="20"/>
                <w:lang w:val="ru-RU"/>
              </w:rPr>
              <w:t>Наименование вида объекта</w:t>
            </w:r>
          </w:p>
        </w:tc>
        <w:tc>
          <w:tcPr>
            <w:tcW w:w="2693" w:type="dxa"/>
            <w:shd w:val="clear" w:color="auto" w:fill="auto"/>
          </w:tcPr>
          <w:p w14:paraId="1D637FE5" w14:textId="77777777" w:rsidR="00AB19F4" w:rsidRPr="002A007F" w:rsidRDefault="00AB19F4" w:rsidP="005E676C">
            <w:pPr>
              <w:pStyle w:val="aff5"/>
              <w:keepNext/>
              <w:widowControl w:val="0"/>
              <w:spacing w:after="20"/>
              <w:ind w:right="141" w:firstLine="0"/>
              <w:jc w:val="center"/>
              <w:rPr>
                <w:b/>
                <w:iCs/>
                <w:sz w:val="20"/>
                <w:szCs w:val="20"/>
                <w:lang w:val="ru-RU"/>
              </w:rPr>
            </w:pPr>
            <w:r w:rsidRPr="002A007F">
              <w:rPr>
                <w:b/>
                <w:iCs/>
                <w:sz w:val="20"/>
                <w:szCs w:val="20"/>
                <w:lang w:val="ru-RU"/>
              </w:rPr>
              <w:t>Тип расчетного показателя</w:t>
            </w:r>
          </w:p>
        </w:tc>
        <w:tc>
          <w:tcPr>
            <w:tcW w:w="6096" w:type="dxa"/>
            <w:shd w:val="clear" w:color="auto" w:fill="auto"/>
          </w:tcPr>
          <w:p w14:paraId="0D2E3C33" w14:textId="77777777" w:rsidR="00AB19F4" w:rsidRPr="002A007F" w:rsidRDefault="00AB19F4" w:rsidP="005E676C">
            <w:pPr>
              <w:pStyle w:val="aff5"/>
              <w:keepNext/>
              <w:widowControl w:val="0"/>
              <w:spacing w:after="20"/>
              <w:ind w:right="141" w:firstLine="0"/>
              <w:jc w:val="center"/>
              <w:rPr>
                <w:b/>
                <w:iCs/>
                <w:sz w:val="20"/>
                <w:szCs w:val="20"/>
                <w:lang w:val="ru-RU"/>
              </w:rPr>
            </w:pPr>
            <w:r w:rsidRPr="002A007F">
              <w:rPr>
                <w:b/>
                <w:iCs/>
                <w:sz w:val="20"/>
                <w:szCs w:val="20"/>
                <w:lang w:val="ru-RU"/>
              </w:rPr>
              <w:t>Обоснование расчетного показателя</w:t>
            </w:r>
          </w:p>
        </w:tc>
      </w:tr>
      <w:tr w:rsidR="00AB19F4" w:rsidRPr="002A007F" w14:paraId="119C8245" w14:textId="77777777" w:rsidTr="005E676C">
        <w:trPr>
          <w:cantSplit/>
        </w:trPr>
        <w:tc>
          <w:tcPr>
            <w:tcW w:w="1691" w:type="dxa"/>
            <w:vMerge w:val="restart"/>
            <w:shd w:val="clear" w:color="auto" w:fill="auto"/>
          </w:tcPr>
          <w:p w14:paraId="394D472E" w14:textId="77777777" w:rsidR="00AB19F4" w:rsidRPr="002A007F" w:rsidRDefault="00AB19F4" w:rsidP="005E676C">
            <w:pPr>
              <w:pStyle w:val="aff5"/>
              <w:widowControl w:val="0"/>
              <w:spacing w:after="20"/>
              <w:ind w:right="141" w:firstLine="0"/>
              <w:jc w:val="left"/>
              <w:rPr>
                <w:rFonts w:eastAsiaTheme="minorEastAsia"/>
                <w:iCs/>
                <w:sz w:val="20"/>
                <w:szCs w:val="20"/>
                <w:lang w:val="ru-RU"/>
              </w:rPr>
            </w:pPr>
            <w:r w:rsidRPr="00155C52">
              <w:rPr>
                <w:iCs/>
                <w:sz w:val="20"/>
                <w:szCs w:val="20"/>
                <w:lang w:val="ru-RU"/>
              </w:rPr>
              <w:t>Объекты</w:t>
            </w:r>
            <w:r>
              <w:rPr>
                <w:iCs/>
                <w:sz w:val="20"/>
                <w:szCs w:val="20"/>
                <w:lang w:val="ru-RU"/>
              </w:rPr>
              <w:t xml:space="preserve"> почтовой </w:t>
            </w:r>
            <w:r w:rsidRPr="00155C52">
              <w:rPr>
                <w:iCs/>
                <w:sz w:val="20"/>
                <w:szCs w:val="20"/>
                <w:lang w:val="ru-RU"/>
              </w:rPr>
              <w:t>связи</w:t>
            </w:r>
          </w:p>
        </w:tc>
        <w:tc>
          <w:tcPr>
            <w:tcW w:w="2693" w:type="dxa"/>
            <w:shd w:val="clear" w:color="auto" w:fill="auto"/>
          </w:tcPr>
          <w:p w14:paraId="64B0717F" w14:textId="77777777" w:rsidR="00AB19F4" w:rsidRPr="002A007F" w:rsidRDefault="00AB19F4" w:rsidP="005E676C">
            <w:pPr>
              <w:pStyle w:val="aff5"/>
              <w:widowControl w:val="0"/>
              <w:spacing w:after="20"/>
              <w:ind w:right="141" w:firstLine="0"/>
              <w:jc w:val="left"/>
              <w:rPr>
                <w:iCs/>
                <w:sz w:val="20"/>
                <w:szCs w:val="20"/>
                <w:lang w:val="ru-RU"/>
              </w:rPr>
            </w:pPr>
            <w:r w:rsidRPr="00846622">
              <w:rPr>
                <w:iCs/>
                <w:sz w:val="20"/>
                <w:szCs w:val="20"/>
                <w:lang w:val="ru-RU"/>
              </w:rPr>
              <w:t>Расчетный показатель минимально допустимого уровня обеспеченности</w:t>
            </w:r>
          </w:p>
        </w:tc>
        <w:tc>
          <w:tcPr>
            <w:tcW w:w="6096" w:type="dxa"/>
            <w:shd w:val="clear" w:color="auto" w:fill="auto"/>
          </w:tcPr>
          <w:p w14:paraId="56F7596C" w14:textId="77777777" w:rsidR="00AB19F4" w:rsidRPr="00A77412" w:rsidRDefault="00AB19F4" w:rsidP="005E676C">
            <w:pPr>
              <w:pStyle w:val="aff5"/>
              <w:ind w:right="141" w:firstLine="0"/>
              <w:rPr>
                <w:sz w:val="20"/>
                <w:szCs w:val="20"/>
                <w:lang w:val="ru-RU"/>
              </w:rPr>
            </w:pPr>
            <w:r w:rsidRPr="00A77412">
              <w:rPr>
                <w:sz w:val="20"/>
                <w:szCs w:val="20"/>
                <w:lang w:val="ru-RU"/>
              </w:rPr>
              <w:t>Предприятия (отделения) почтовой связи являются объектами федерального значения, но включаются в состав местных нормативов градостроительного проектирования сельского поселения в соответствии с полномочиями органов местного самоуправления (пп. 10 п. 1 ст. 14 Федерального закона № 131-ФЗ).</w:t>
            </w:r>
          </w:p>
          <w:p w14:paraId="54E5DEAD" w14:textId="77777777" w:rsidR="00AB19F4" w:rsidRPr="002A007F" w:rsidRDefault="00AB19F4" w:rsidP="005E676C">
            <w:pPr>
              <w:pStyle w:val="aff5"/>
              <w:ind w:right="141" w:firstLine="0"/>
              <w:rPr>
                <w:iCs/>
                <w:sz w:val="20"/>
                <w:szCs w:val="20"/>
                <w:lang w:val="ru-RU"/>
              </w:rPr>
            </w:pPr>
            <w:r>
              <w:rPr>
                <w:sz w:val="20"/>
                <w:szCs w:val="20"/>
                <w:lang w:val="ru-RU"/>
              </w:rPr>
              <w:t>Количество объектов устанавливается в соответствии с п</w:t>
            </w:r>
            <w:r w:rsidRPr="00BE791A">
              <w:rPr>
                <w:sz w:val="20"/>
                <w:szCs w:val="20"/>
                <w:lang w:val="ru-RU"/>
              </w:rPr>
              <w:t>риказ</w:t>
            </w:r>
            <w:r>
              <w:rPr>
                <w:sz w:val="20"/>
                <w:szCs w:val="20"/>
                <w:lang w:val="ru-RU"/>
              </w:rPr>
              <w:t>ом</w:t>
            </w:r>
            <w:r w:rsidRPr="00BE791A">
              <w:rPr>
                <w:sz w:val="20"/>
                <w:szCs w:val="20"/>
                <w:lang w:val="ru-RU"/>
              </w:rPr>
              <w:t xml:space="preserve"> </w:t>
            </w:r>
            <w:r>
              <w:rPr>
                <w:sz w:val="20"/>
                <w:szCs w:val="20"/>
                <w:lang w:val="ru-RU"/>
              </w:rPr>
              <w:t>Минцифры</w:t>
            </w:r>
            <w:r w:rsidRPr="00BE791A">
              <w:rPr>
                <w:sz w:val="20"/>
                <w:szCs w:val="20"/>
                <w:lang w:val="ru-RU"/>
              </w:rPr>
              <w:t xml:space="preserve"> России от 26.10.2020 </w:t>
            </w:r>
            <w:r>
              <w:rPr>
                <w:sz w:val="20"/>
                <w:szCs w:val="20"/>
                <w:lang w:val="ru-RU"/>
              </w:rPr>
              <w:t>№ </w:t>
            </w:r>
            <w:r w:rsidRPr="00BE791A">
              <w:rPr>
                <w:sz w:val="20"/>
                <w:szCs w:val="20"/>
                <w:lang w:val="ru-RU"/>
              </w:rPr>
              <w:t>538 «Об утверждении нормативов размещения отделений почтовой связи и иных объектов почтовой связи акционерного общества «Почта России»</w:t>
            </w:r>
          </w:p>
        </w:tc>
      </w:tr>
      <w:tr w:rsidR="00AB19F4" w:rsidRPr="002A007F" w14:paraId="53B624A8" w14:textId="77777777" w:rsidTr="005E676C">
        <w:trPr>
          <w:cantSplit/>
        </w:trPr>
        <w:tc>
          <w:tcPr>
            <w:tcW w:w="1691" w:type="dxa"/>
            <w:vMerge/>
            <w:shd w:val="clear" w:color="auto" w:fill="auto"/>
          </w:tcPr>
          <w:p w14:paraId="3C3E485D" w14:textId="77777777" w:rsidR="00AB19F4" w:rsidRPr="00155C52" w:rsidRDefault="00AB19F4" w:rsidP="005E676C">
            <w:pPr>
              <w:pStyle w:val="aff5"/>
              <w:widowControl w:val="0"/>
              <w:spacing w:after="20"/>
              <w:ind w:right="141" w:firstLine="0"/>
              <w:jc w:val="left"/>
              <w:rPr>
                <w:iCs/>
                <w:sz w:val="20"/>
                <w:szCs w:val="20"/>
                <w:lang w:val="ru-RU"/>
              </w:rPr>
            </w:pPr>
          </w:p>
        </w:tc>
        <w:tc>
          <w:tcPr>
            <w:tcW w:w="2693" w:type="dxa"/>
            <w:shd w:val="clear" w:color="auto" w:fill="auto"/>
          </w:tcPr>
          <w:p w14:paraId="3C6AF393" w14:textId="77777777" w:rsidR="00AB19F4" w:rsidRPr="00846622" w:rsidRDefault="00AB19F4" w:rsidP="005E676C">
            <w:pPr>
              <w:pStyle w:val="aff5"/>
              <w:widowControl w:val="0"/>
              <w:spacing w:after="20"/>
              <w:ind w:right="141" w:firstLine="0"/>
              <w:jc w:val="left"/>
              <w:rPr>
                <w:iCs/>
                <w:sz w:val="20"/>
                <w:szCs w:val="20"/>
                <w:lang w:val="ru-RU"/>
              </w:rPr>
            </w:pPr>
            <w:r w:rsidRPr="00846622">
              <w:rPr>
                <w:iCs/>
                <w:sz w:val="20"/>
                <w:szCs w:val="20"/>
                <w:lang w:val="ru-RU"/>
              </w:rPr>
              <w:t>Расчетный показатель максимально допустимого уровня территориальной доступности</w:t>
            </w:r>
          </w:p>
        </w:tc>
        <w:tc>
          <w:tcPr>
            <w:tcW w:w="6096" w:type="dxa"/>
            <w:shd w:val="clear" w:color="auto" w:fill="auto"/>
          </w:tcPr>
          <w:p w14:paraId="6E0F156F" w14:textId="77777777" w:rsidR="00AB19F4" w:rsidRDefault="00AB19F4" w:rsidP="005E676C">
            <w:pPr>
              <w:pStyle w:val="aff5"/>
              <w:ind w:right="141" w:firstLine="0"/>
              <w:rPr>
                <w:sz w:val="20"/>
                <w:szCs w:val="20"/>
                <w:lang w:val="ru-RU"/>
              </w:rPr>
            </w:pPr>
            <w:r>
              <w:rPr>
                <w:iCs/>
                <w:sz w:val="20"/>
                <w:szCs w:val="20"/>
                <w:lang w:val="ru-RU"/>
              </w:rPr>
              <w:t>Транспортно-пешеходная доступность 30 мин. установлена как для объекта периодического использования</w:t>
            </w:r>
          </w:p>
        </w:tc>
      </w:tr>
      <w:tr w:rsidR="00AB19F4" w:rsidRPr="002A007F" w14:paraId="021E7518" w14:textId="77777777" w:rsidTr="005E676C">
        <w:trPr>
          <w:cantSplit/>
        </w:trPr>
        <w:tc>
          <w:tcPr>
            <w:tcW w:w="1691" w:type="dxa"/>
            <w:vMerge w:val="restart"/>
            <w:shd w:val="clear" w:color="auto" w:fill="auto"/>
          </w:tcPr>
          <w:p w14:paraId="0DA91913" w14:textId="77777777" w:rsidR="00AB19F4" w:rsidRPr="002A007F" w:rsidRDefault="00AB19F4" w:rsidP="005E676C">
            <w:pPr>
              <w:pStyle w:val="aff5"/>
              <w:spacing w:after="20"/>
              <w:ind w:right="141" w:firstLine="0"/>
              <w:jc w:val="left"/>
              <w:rPr>
                <w:iCs/>
                <w:sz w:val="20"/>
                <w:szCs w:val="20"/>
                <w:lang w:val="ru-RU"/>
              </w:rPr>
            </w:pPr>
            <w:r w:rsidRPr="00155C52">
              <w:rPr>
                <w:iCs/>
                <w:sz w:val="20"/>
                <w:szCs w:val="20"/>
                <w:lang w:val="ru-RU"/>
              </w:rPr>
              <w:t>Объекты</w:t>
            </w:r>
            <w:r>
              <w:rPr>
                <w:iCs/>
                <w:sz w:val="20"/>
                <w:szCs w:val="20"/>
                <w:lang w:val="ru-RU"/>
              </w:rPr>
              <w:t xml:space="preserve"> </w:t>
            </w:r>
            <w:r w:rsidRPr="00155C52">
              <w:rPr>
                <w:iCs/>
                <w:sz w:val="20"/>
                <w:szCs w:val="20"/>
                <w:lang w:val="ru-RU"/>
              </w:rPr>
              <w:t>экстренной</w:t>
            </w:r>
            <w:r>
              <w:rPr>
                <w:iCs/>
                <w:sz w:val="20"/>
                <w:szCs w:val="20"/>
                <w:lang w:val="ru-RU"/>
              </w:rPr>
              <w:t xml:space="preserve"> </w:t>
            </w:r>
            <w:r w:rsidRPr="00155C52">
              <w:rPr>
                <w:iCs/>
                <w:sz w:val="20"/>
                <w:szCs w:val="20"/>
                <w:lang w:val="ru-RU"/>
              </w:rPr>
              <w:t>телефонной</w:t>
            </w:r>
            <w:r>
              <w:rPr>
                <w:iCs/>
                <w:sz w:val="20"/>
                <w:szCs w:val="20"/>
                <w:lang w:val="ru-RU"/>
              </w:rPr>
              <w:t xml:space="preserve"> </w:t>
            </w:r>
            <w:r w:rsidRPr="00155C52">
              <w:rPr>
                <w:iCs/>
                <w:sz w:val="20"/>
                <w:szCs w:val="20"/>
                <w:lang w:val="ru-RU"/>
              </w:rPr>
              <w:t>связи</w:t>
            </w:r>
          </w:p>
        </w:tc>
        <w:tc>
          <w:tcPr>
            <w:tcW w:w="2693" w:type="dxa"/>
            <w:shd w:val="clear" w:color="auto" w:fill="auto"/>
          </w:tcPr>
          <w:p w14:paraId="2B33B1CA" w14:textId="77777777" w:rsidR="00AB19F4" w:rsidRPr="002A007F" w:rsidRDefault="00AB19F4" w:rsidP="005E676C">
            <w:pPr>
              <w:pStyle w:val="aff5"/>
              <w:widowControl w:val="0"/>
              <w:spacing w:after="20"/>
              <w:ind w:right="141" w:firstLine="0"/>
              <w:jc w:val="left"/>
              <w:rPr>
                <w:iCs/>
                <w:sz w:val="20"/>
                <w:szCs w:val="20"/>
                <w:lang w:val="ru-RU"/>
              </w:rPr>
            </w:pPr>
            <w:r w:rsidRPr="00846622">
              <w:rPr>
                <w:iCs/>
                <w:sz w:val="20"/>
                <w:szCs w:val="20"/>
                <w:lang w:val="ru-RU"/>
              </w:rPr>
              <w:t>Расчетный показатель минимально допустимого уровня обеспеченности</w:t>
            </w:r>
          </w:p>
        </w:tc>
        <w:tc>
          <w:tcPr>
            <w:tcW w:w="6096" w:type="dxa"/>
            <w:shd w:val="clear" w:color="auto" w:fill="auto"/>
          </w:tcPr>
          <w:p w14:paraId="79385B96" w14:textId="77777777" w:rsidR="00AB19F4" w:rsidRPr="002A007F" w:rsidRDefault="00AB19F4" w:rsidP="005E676C">
            <w:pPr>
              <w:pStyle w:val="aff5"/>
              <w:spacing w:after="20"/>
              <w:ind w:right="141" w:firstLine="0"/>
              <w:rPr>
                <w:iCs/>
                <w:sz w:val="20"/>
                <w:szCs w:val="20"/>
                <w:lang w:val="ru-RU"/>
              </w:rPr>
            </w:pPr>
            <w:r w:rsidRPr="00155C52">
              <w:rPr>
                <w:sz w:val="20"/>
                <w:szCs w:val="20"/>
                <w:lang w:val="ru-RU"/>
              </w:rPr>
              <w:t>Не менее одного</w:t>
            </w:r>
            <w:r>
              <w:rPr>
                <w:sz w:val="20"/>
                <w:szCs w:val="20"/>
                <w:lang w:val="ru-RU"/>
              </w:rPr>
              <w:t xml:space="preserve"> </w:t>
            </w:r>
            <w:r w:rsidRPr="00155C52">
              <w:rPr>
                <w:sz w:val="20"/>
                <w:szCs w:val="20"/>
                <w:lang w:val="ru-RU"/>
              </w:rPr>
              <w:t>объекта на каждый</w:t>
            </w:r>
            <w:r>
              <w:rPr>
                <w:sz w:val="20"/>
                <w:szCs w:val="20"/>
                <w:lang w:val="ru-RU"/>
              </w:rPr>
              <w:t xml:space="preserve"> </w:t>
            </w:r>
            <w:r w:rsidRPr="00155C52">
              <w:rPr>
                <w:sz w:val="20"/>
                <w:szCs w:val="20"/>
                <w:lang w:val="ru-RU"/>
              </w:rPr>
              <w:t>населенный пункт</w:t>
            </w:r>
            <w:r>
              <w:rPr>
                <w:sz w:val="20"/>
                <w:szCs w:val="20"/>
                <w:lang w:val="ru-RU"/>
              </w:rPr>
              <w:t xml:space="preserve"> </w:t>
            </w:r>
            <w:r w:rsidRPr="00155C52">
              <w:rPr>
                <w:sz w:val="20"/>
                <w:szCs w:val="20"/>
                <w:lang w:val="ru-RU"/>
              </w:rPr>
              <w:t>сельского типа</w:t>
            </w:r>
            <w:r>
              <w:rPr>
                <w:sz w:val="20"/>
                <w:szCs w:val="20"/>
                <w:lang w:val="ru-RU"/>
              </w:rPr>
              <w:t xml:space="preserve"> принято </w:t>
            </w:r>
            <w:r>
              <w:rPr>
                <w:iCs/>
                <w:sz w:val="20"/>
                <w:szCs w:val="20"/>
                <w:lang w:val="ru-RU"/>
              </w:rPr>
              <w:t xml:space="preserve">согласно </w:t>
            </w:r>
            <w:r w:rsidRPr="00155C52">
              <w:rPr>
                <w:sz w:val="20"/>
                <w:szCs w:val="20"/>
                <w:lang w:val="ru-RU"/>
              </w:rPr>
              <w:t xml:space="preserve">приложению 4 приказа Минэкономразвития России от 15.02.2021 </w:t>
            </w:r>
            <w:r>
              <w:rPr>
                <w:sz w:val="20"/>
                <w:szCs w:val="20"/>
                <w:lang w:val="ru-RU"/>
              </w:rPr>
              <w:t>№ </w:t>
            </w:r>
            <w:r w:rsidRPr="00155C52">
              <w:rPr>
                <w:sz w:val="20"/>
                <w:szCs w:val="20"/>
                <w:lang w:val="ru-RU"/>
              </w:rPr>
              <w:t>71</w:t>
            </w:r>
            <w:r>
              <w:rPr>
                <w:sz w:val="20"/>
                <w:szCs w:val="20"/>
                <w:lang w:val="ru-RU"/>
              </w:rPr>
              <w:t xml:space="preserve"> </w:t>
            </w:r>
            <w:r w:rsidRPr="00987B0B">
              <w:rPr>
                <w:sz w:val="20"/>
                <w:szCs w:val="20"/>
                <w:lang w:val="ru-RU"/>
              </w:rPr>
              <w:t>«Об утверждении Методических рекомендаций по подготовке нормативов градостроительного проектирования»</w:t>
            </w:r>
            <w:r>
              <w:rPr>
                <w:sz w:val="20"/>
                <w:szCs w:val="20"/>
                <w:lang w:val="ru-RU"/>
              </w:rPr>
              <w:t xml:space="preserve"> (далее – приказ</w:t>
            </w:r>
            <w:r w:rsidRPr="00155C52">
              <w:rPr>
                <w:sz w:val="20"/>
                <w:szCs w:val="20"/>
                <w:lang w:val="ru-RU"/>
              </w:rPr>
              <w:t xml:space="preserve"> Минэкономразвития России от 15.02.2021</w:t>
            </w:r>
            <w:r>
              <w:rPr>
                <w:sz w:val="20"/>
                <w:szCs w:val="20"/>
                <w:lang w:val="ru-RU"/>
              </w:rPr>
              <w:t xml:space="preserve"> № </w:t>
            </w:r>
            <w:r w:rsidRPr="00155C52">
              <w:rPr>
                <w:sz w:val="20"/>
                <w:szCs w:val="20"/>
                <w:lang w:val="ru-RU"/>
              </w:rPr>
              <w:t>71</w:t>
            </w:r>
            <w:r>
              <w:rPr>
                <w:sz w:val="20"/>
                <w:szCs w:val="20"/>
                <w:lang w:val="ru-RU"/>
              </w:rPr>
              <w:t>)</w:t>
            </w:r>
          </w:p>
        </w:tc>
      </w:tr>
      <w:tr w:rsidR="00AB19F4" w:rsidRPr="002A007F" w14:paraId="489474D7" w14:textId="77777777" w:rsidTr="005E676C">
        <w:trPr>
          <w:cantSplit/>
        </w:trPr>
        <w:tc>
          <w:tcPr>
            <w:tcW w:w="1691" w:type="dxa"/>
            <w:vMerge/>
            <w:shd w:val="clear" w:color="auto" w:fill="auto"/>
          </w:tcPr>
          <w:p w14:paraId="657EC6E6" w14:textId="77777777" w:rsidR="00AB19F4" w:rsidRPr="002A007F" w:rsidRDefault="00AB19F4" w:rsidP="005E676C">
            <w:pPr>
              <w:pStyle w:val="aff5"/>
              <w:widowControl w:val="0"/>
              <w:spacing w:after="20"/>
              <w:ind w:right="141" w:firstLine="0"/>
              <w:jc w:val="left"/>
              <w:rPr>
                <w:rFonts w:eastAsiaTheme="minorEastAsia"/>
                <w:iCs/>
                <w:sz w:val="20"/>
                <w:szCs w:val="20"/>
                <w:lang w:val="ru-RU"/>
              </w:rPr>
            </w:pPr>
          </w:p>
        </w:tc>
        <w:tc>
          <w:tcPr>
            <w:tcW w:w="2693" w:type="dxa"/>
            <w:shd w:val="clear" w:color="auto" w:fill="auto"/>
          </w:tcPr>
          <w:p w14:paraId="4BA153B4" w14:textId="77777777" w:rsidR="00AB19F4" w:rsidRPr="002A007F" w:rsidRDefault="00AB19F4" w:rsidP="005E676C">
            <w:pPr>
              <w:pStyle w:val="aff5"/>
              <w:widowControl w:val="0"/>
              <w:spacing w:after="20"/>
              <w:ind w:right="141" w:firstLine="0"/>
              <w:jc w:val="left"/>
              <w:rPr>
                <w:iCs/>
                <w:sz w:val="20"/>
                <w:szCs w:val="20"/>
                <w:lang w:val="ru-RU"/>
              </w:rPr>
            </w:pPr>
            <w:r w:rsidRPr="00846622">
              <w:rPr>
                <w:iCs/>
                <w:sz w:val="20"/>
                <w:szCs w:val="20"/>
                <w:lang w:val="ru-RU"/>
              </w:rPr>
              <w:t>Расчетный показатель максимально допустимого уровня территориальной доступности</w:t>
            </w:r>
          </w:p>
        </w:tc>
        <w:tc>
          <w:tcPr>
            <w:tcW w:w="6096" w:type="dxa"/>
            <w:shd w:val="clear" w:color="auto" w:fill="auto"/>
          </w:tcPr>
          <w:p w14:paraId="0714EB53" w14:textId="77777777" w:rsidR="00AB19F4" w:rsidRPr="002A007F" w:rsidRDefault="00AB19F4" w:rsidP="005E676C">
            <w:pPr>
              <w:pStyle w:val="aff5"/>
              <w:spacing w:after="20"/>
              <w:ind w:right="141" w:firstLine="0"/>
              <w:rPr>
                <w:iCs/>
                <w:sz w:val="20"/>
                <w:szCs w:val="20"/>
                <w:lang w:val="ru-RU"/>
              </w:rPr>
            </w:pPr>
            <w:r>
              <w:rPr>
                <w:iCs/>
                <w:sz w:val="20"/>
                <w:szCs w:val="20"/>
                <w:lang w:val="ru-RU"/>
              </w:rPr>
              <w:t xml:space="preserve">Пешеходная доступность 15 мин. установлена согласно </w:t>
            </w:r>
            <w:r w:rsidRPr="00155C52">
              <w:rPr>
                <w:sz w:val="20"/>
                <w:szCs w:val="20"/>
                <w:lang w:val="ru-RU"/>
              </w:rPr>
              <w:t xml:space="preserve">приложению 4 приказа Минэкономразвития России от 15.02.2021 </w:t>
            </w:r>
            <w:r>
              <w:rPr>
                <w:sz w:val="20"/>
                <w:szCs w:val="20"/>
                <w:lang w:val="ru-RU"/>
              </w:rPr>
              <w:t>№ </w:t>
            </w:r>
            <w:r w:rsidRPr="00155C52">
              <w:rPr>
                <w:sz w:val="20"/>
                <w:szCs w:val="20"/>
                <w:lang w:val="ru-RU"/>
              </w:rPr>
              <w:t>71</w:t>
            </w:r>
          </w:p>
        </w:tc>
      </w:tr>
    </w:tbl>
    <w:bookmarkEnd w:id="56"/>
    <w:p w14:paraId="695EE7F4" w14:textId="64AE0EF7" w:rsidR="00F01471" w:rsidRPr="00AB19F4" w:rsidRDefault="00F01471" w:rsidP="005E676C">
      <w:pPr>
        <w:keepNext/>
        <w:spacing w:before="120"/>
        <w:ind w:right="141"/>
        <w:jc w:val="right"/>
        <w:rPr>
          <w:bCs/>
        </w:rPr>
      </w:pPr>
      <w:r w:rsidRPr="00AB19F4">
        <w:rPr>
          <w:bCs/>
        </w:rPr>
        <w:t>Таб</w:t>
      </w:r>
      <w:bookmarkStart w:id="60" w:name="OLE_LINK1103"/>
      <w:bookmarkStart w:id="61" w:name="OLE_LINK1104"/>
      <w:r w:rsidRPr="00AB19F4">
        <w:rPr>
          <w:bCs/>
        </w:rPr>
        <w:t>лица 2.</w:t>
      </w:r>
      <w:r w:rsidR="00E2006F">
        <w:rPr>
          <w:bCs/>
        </w:rPr>
        <w:t>10</w:t>
      </w:r>
    </w:p>
    <w:bookmarkEnd w:id="60"/>
    <w:bookmarkEnd w:id="61"/>
    <w:p w14:paraId="4232AE33" w14:textId="577887C0" w:rsidR="00752037" w:rsidRDefault="00B42E21"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Объекты</w:t>
      </w:r>
      <w:r w:rsidR="00752037" w:rsidRPr="00A77412">
        <w:rPr>
          <w:rFonts w:ascii="Times New Roman" w:hAnsi="Times New Roman"/>
          <w:iCs w:val="0"/>
          <w:sz w:val="24"/>
        </w:rPr>
        <w:t xml:space="preserve"> </w:t>
      </w:r>
      <w:bookmarkEnd w:id="57"/>
      <w:bookmarkEnd w:id="58"/>
      <w:bookmarkEnd w:id="59"/>
      <w:r w:rsidR="0028593A" w:rsidRPr="00A77412">
        <w:rPr>
          <w:rFonts w:ascii="Times New Roman" w:hAnsi="Times New Roman"/>
          <w:iCs w:val="0"/>
          <w:sz w:val="24"/>
        </w:rPr>
        <w:t xml:space="preserve">местного </w:t>
      </w:r>
      <w:r w:rsidR="00E54CE3" w:rsidRPr="00A77412">
        <w:rPr>
          <w:rFonts w:ascii="Times New Roman" w:hAnsi="Times New Roman"/>
          <w:iCs w:val="0"/>
          <w:sz w:val="24"/>
        </w:rPr>
        <w:t>значения сельского поселения</w:t>
      </w:r>
      <w:r w:rsidR="00752037" w:rsidRPr="00A77412">
        <w:rPr>
          <w:rFonts w:ascii="Times New Roman" w:hAnsi="Times New Roman"/>
          <w:iCs w:val="0"/>
          <w:sz w:val="24"/>
        </w:rPr>
        <w:t xml:space="preserve"> в области торговли, общественного питания и бытового обслуживания</w:t>
      </w:r>
    </w:p>
    <w:tbl>
      <w:tblPr>
        <w:tblStyle w:val="af1"/>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691"/>
        <w:gridCol w:w="2698"/>
        <w:gridCol w:w="6091"/>
      </w:tblGrid>
      <w:tr w:rsidR="00AB19F4" w:rsidRPr="00846622" w14:paraId="3F3763C2" w14:textId="77777777" w:rsidTr="005E676C">
        <w:trPr>
          <w:cantSplit/>
          <w:tblHeader/>
        </w:trPr>
        <w:tc>
          <w:tcPr>
            <w:tcW w:w="1691" w:type="dxa"/>
            <w:shd w:val="clear" w:color="auto" w:fill="auto"/>
          </w:tcPr>
          <w:p w14:paraId="3C821211" w14:textId="77777777" w:rsidR="00AB19F4" w:rsidRPr="00846622" w:rsidRDefault="00AB19F4" w:rsidP="005E676C">
            <w:pPr>
              <w:pStyle w:val="aff5"/>
              <w:keepNext/>
              <w:spacing w:after="20"/>
              <w:ind w:right="141" w:firstLine="0"/>
              <w:jc w:val="center"/>
              <w:rPr>
                <w:b/>
                <w:iCs/>
                <w:sz w:val="20"/>
                <w:szCs w:val="20"/>
                <w:lang w:val="ru-RU"/>
              </w:rPr>
            </w:pPr>
            <w:r w:rsidRPr="00846622">
              <w:rPr>
                <w:b/>
                <w:iCs/>
                <w:sz w:val="20"/>
                <w:szCs w:val="20"/>
                <w:lang w:val="ru-RU"/>
              </w:rPr>
              <w:t>Наименование вида объекта</w:t>
            </w:r>
          </w:p>
        </w:tc>
        <w:tc>
          <w:tcPr>
            <w:tcW w:w="2698" w:type="dxa"/>
            <w:shd w:val="clear" w:color="auto" w:fill="auto"/>
          </w:tcPr>
          <w:p w14:paraId="64FBE539" w14:textId="77777777" w:rsidR="00AB19F4" w:rsidRPr="00846622" w:rsidRDefault="00AB19F4" w:rsidP="005E676C">
            <w:pPr>
              <w:pStyle w:val="aff5"/>
              <w:keepNext/>
              <w:spacing w:after="20"/>
              <w:ind w:right="141" w:firstLine="0"/>
              <w:jc w:val="center"/>
              <w:rPr>
                <w:b/>
                <w:iCs/>
                <w:sz w:val="20"/>
                <w:szCs w:val="20"/>
                <w:lang w:val="ru-RU"/>
              </w:rPr>
            </w:pPr>
            <w:r w:rsidRPr="00846622">
              <w:rPr>
                <w:b/>
                <w:iCs/>
                <w:sz w:val="20"/>
                <w:szCs w:val="20"/>
                <w:lang w:val="ru-RU"/>
              </w:rPr>
              <w:t>Тип расчетного показателя</w:t>
            </w:r>
          </w:p>
        </w:tc>
        <w:tc>
          <w:tcPr>
            <w:tcW w:w="6091" w:type="dxa"/>
            <w:shd w:val="clear" w:color="auto" w:fill="auto"/>
          </w:tcPr>
          <w:p w14:paraId="2E95ADC0" w14:textId="77777777" w:rsidR="00AB19F4" w:rsidRPr="00846622" w:rsidRDefault="00AB19F4" w:rsidP="005E676C">
            <w:pPr>
              <w:pStyle w:val="aff5"/>
              <w:keepNext/>
              <w:spacing w:after="20"/>
              <w:ind w:right="141" w:firstLine="0"/>
              <w:jc w:val="center"/>
              <w:rPr>
                <w:iCs/>
                <w:sz w:val="20"/>
                <w:szCs w:val="20"/>
                <w:lang w:val="ru-RU"/>
              </w:rPr>
            </w:pPr>
            <w:r w:rsidRPr="00846622">
              <w:rPr>
                <w:b/>
                <w:iCs/>
                <w:sz w:val="20"/>
                <w:szCs w:val="20"/>
                <w:lang w:val="ru-RU"/>
              </w:rPr>
              <w:t>Обоснование расчетного показателя</w:t>
            </w:r>
          </w:p>
        </w:tc>
      </w:tr>
      <w:tr w:rsidR="00AB19F4" w:rsidRPr="00846622" w14:paraId="4EDAD4CE" w14:textId="77777777" w:rsidTr="005E676C">
        <w:trPr>
          <w:cantSplit/>
        </w:trPr>
        <w:tc>
          <w:tcPr>
            <w:tcW w:w="1691" w:type="dxa"/>
            <w:vMerge w:val="restart"/>
            <w:shd w:val="clear" w:color="auto" w:fill="auto"/>
          </w:tcPr>
          <w:p w14:paraId="4AFAEE7B" w14:textId="77777777" w:rsidR="00AB19F4" w:rsidRPr="00846622" w:rsidRDefault="00AB19F4" w:rsidP="005E676C">
            <w:pPr>
              <w:pStyle w:val="aff5"/>
              <w:spacing w:after="20"/>
              <w:ind w:right="141" w:firstLine="0"/>
              <w:jc w:val="left"/>
              <w:rPr>
                <w:iCs/>
                <w:sz w:val="20"/>
                <w:szCs w:val="20"/>
                <w:lang w:val="ru-RU"/>
              </w:rPr>
            </w:pPr>
            <w:r w:rsidRPr="00846622">
              <w:rPr>
                <w:iCs/>
                <w:sz w:val="20"/>
                <w:szCs w:val="20"/>
                <w:lang w:val="ru-RU"/>
              </w:rPr>
              <w:t>Объекты торговли</w:t>
            </w:r>
          </w:p>
        </w:tc>
        <w:tc>
          <w:tcPr>
            <w:tcW w:w="2698" w:type="dxa"/>
            <w:shd w:val="clear" w:color="auto" w:fill="auto"/>
          </w:tcPr>
          <w:p w14:paraId="179BB8D5" w14:textId="77777777" w:rsidR="00AB19F4" w:rsidRPr="00846622" w:rsidRDefault="00AB19F4" w:rsidP="005E676C">
            <w:pPr>
              <w:pStyle w:val="aff5"/>
              <w:spacing w:after="20"/>
              <w:ind w:right="141" w:firstLine="0"/>
              <w:jc w:val="left"/>
              <w:rPr>
                <w:iCs/>
                <w:sz w:val="20"/>
                <w:szCs w:val="20"/>
                <w:lang w:val="ru-RU"/>
              </w:rPr>
            </w:pPr>
            <w:r w:rsidRPr="00846622">
              <w:rPr>
                <w:iCs/>
                <w:sz w:val="20"/>
                <w:szCs w:val="20"/>
                <w:lang w:val="ru-RU"/>
              </w:rPr>
              <w:t>Расчетный показатель минимально допустимого уровня обеспеченности</w:t>
            </w:r>
          </w:p>
        </w:tc>
        <w:tc>
          <w:tcPr>
            <w:tcW w:w="6091" w:type="dxa"/>
            <w:shd w:val="clear" w:color="auto" w:fill="auto"/>
          </w:tcPr>
          <w:p w14:paraId="61D8A265" w14:textId="77777777" w:rsidR="00AB19F4" w:rsidRPr="00846622" w:rsidRDefault="00AB19F4" w:rsidP="005E676C">
            <w:pPr>
              <w:pStyle w:val="aff5"/>
              <w:spacing w:after="20"/>
              <w:ind w:right="141" w:firstLine="0"/>
              <w:rPr>
                <w:iCs/>
                <w:sz w:val="20"/>
                <w:szCs w:val="20"/>
                <w:lang w:val="ru-RU"/>
              </w:rPr>
            </w:pPr>
            <w:r w:rsidRPr="00846622">
              <w:rPr>
                <w:iCs/>
                <w:sz w:val="20"/>
                <w:szCs w:val="20"/>
                <w:lang w:val="ru-RU"/>
              </w:rPr>
              <w:t>Площадь стационарных торговых объектов принята в соответствии с Приложением Д СП 42.13330.2016</w:t>
            </w:r>
          </w:p>
        </w:tc>
      </w:tr>
      <w:tr w:rsidR="00AB19F4" w:rsidRPr="00846622" w14:paraId="49DAD23E" w14:textId="77777777" w:rsidTr="005E676C">
        <w:trPr>
          <w:cantSplit/>
        </w:trPr>
        <w:tc>
          <w:tcPr>
            <w:tcW w:w="1691" w:type="dxa"/>
            <w:vMerge/>
            <w:shd w:val="clear" w:color="auto" w:fill="auto"/>
          </w:tcPr>
          <w:p w14:paraId="3C22D40E" w14:textId="77777777" w:rsidR="00AB19F4" w:rsidRPr="00846622" w:rsidRDefault="00AB19F4" w:rsidP="005E676C">
            <w:pPr>
              <w:pStyle w:val="aff5"/>
              <w:spacing w:after="20"/>
              <w:ind w:right="141" w:firstLine="0"/>
              <w:jc w:val="left"/>
              <w:rPr>
                <w:iCs/>
                <w:sz w:val="20"/>
                <w:szCs w:val="20"/>
                <w:lang w:val="ru-RU"/>
              </w:rPr>
            </w:pPr>
          </w:p>
        </w:tc>
        <w:tc>
          <w:tcPr>
            <w:tcW w:w="2698" w:type="dxa"/>
            <w:shd w:val="clear" w:color="auto" w:fill="auto"/>
          </w:tcPr>
          <w:p w14:paraId="1F2DE22C" w14:textId="77777777" w:rsidR="00AB19F4" w:rsidRPr="00846622" w:rsidRDefault="00AB19F4" w:rsidP="005E676C">
            <w:pPr>
              <w:pStyle w:val="aff5"/>
              <w:spacing w:after="20"/>
              <w:ind w:right="141" w:firstLine="0"/>
              <w:jc w:val="left"/>
              <w:rPr>
                <w:iCs/>
                <w:sz w:val="20"/>
                <w:szCs w:val="20"/>
                <w:lang w:val="ru-RU"/>
              </w:rPr>
            </w:pPr>
            <w:r w:rsidRPr="00846622">
              <w:rPr>
                <w:iCs/>
                <w:sz w:val="20"/>
                <w:szCs w:val="20"/>
                <w:lang w:val="ru-RU"/>
              </w:rPr>
              <w:t>Расчетный показатель максимально допустимого уровня территориальной доступности</w:t>
            </w:r>
          </w:p>
        </w:tc>
        <w:tc>
          <w:tcPr>
            <w:tcW w:w="6091" w:type="dxa"/>
            <w:shd w:val="clear" w:color="auto" w:fill="auto"/>
          </w:tcPr>
          <w:p w14:paraId="3E4A7798" w14:textId="77777777" w:rsidR="00AB19F4" w:rsidRPr="00846622" w:rsidRDefault="00AB19F4" w:rsidP="005E676C">
            <w:pPr>
              <w:pStyle w:val="aff5"/>
              <w:spacing w:after="20"/>
              <w:ind w:right="141" w:firstLine="0"/>
              <w:rPr>
                <w:iCs/>
                <w:sz w:val="20"/>
                <w:szCs w:val="20"/>
                <w:lang w:val="ru-RU"/>
              </w:rPr>
            </w:pPr>
            <w:r w:rsidRPr="00846622">
              <w:rPr>
                <w:iCs/>
                <w:sz w:val="20"/>
                <w:szCs w:val="20"/>
                <w:lang w:val="ru-RU"/>
              </w:rPr>
              <w:t>Пешеходная доступность 2000 м в сельских населенных пунктах принята в соответствии с п. 10.4 СП 42.13330.2016</w:t>
            </w:r>
          </w:p>
        </w:tc>
      </w:tr>
      <w:tr w:rsidR="00AB19F4" w:rsidRPr="00846622" w14:paraId="079DCAAF" w14:textId="77777777" w:rsidTr="005E676C">
        <w:trPr>
          <w:cantSplit/>
        </w:trPr>
        <w:tc>
          <w:tcPr>
            <w:tcW w:w="1691" w:type="dxa"/>
            <w:vMerge w:val="restart"/>
            <w:shd w:val="clear" w:color="auto" w:fill="auto"/>
          </w:tcPr>
          <w:p w14:paraId="6AC06E0F" w14:textId="77777777" w:rsidR="00AB19F4" w:rsidRPr="00846622" w:rsidRDefault="00AB19F4" w:rsidP="005E676C">
            <w:pPr>
              <w:pStyle w:val="aff5"/>
              <w:spacing w:after="20"/>
              <w:ind w:right="141" w:firstLine="0"/>
              <w:jc w:val="left"/>
              <w:rPr>
                <w:iCs/>
                <w:sz w:val="20"/>
                <w:szCs w:val="20"/>
                <w:lang w:val="ru-RU"/>
              </w:rPr>
            </w:pPr>
            <w:r w:rsidRPr="00846622">
              <w:rPr>
                <w:iCs/>
                <w:sz w:val="20"/>
                <w:szCs w:val="20"/>
                <w:lang w:val="ru-RU"/>
              </w:rPr>
              <w:t>Объекты общественного питания</w:t>
            </w:r>
          </w:p>
        </w:tc>
        <w:tc>
          <w:tcPr>
            <w:tcW w:w="2698" w:type="dxa"/>
            <w:shd w:val="clear" w:color="auto" w:fill="auto"/>
          </w:tcPr>
          <w:p w14:paraId="734B37F9" w14:textId="77777777" w:rsidR="00AB19F4" w:rsidRPr="00846622" w:rsidRDefault="00AB19F4" w:rsidP="005E676C">
            <w:pPr>
              <w:pStyle w:val="aff5"/>
              <w:spacing w:after="20"/>
              <w:ind w:right="141" w:firstLine="0"/>
              <w:jc w:val="left"/>
              <w:rPr>
                <w:iCs/>
                <w:sz w:val="20"/>
                <w:szCs w:val="20"/>
                <w:lang w:val="ru-RU"/>
              </w:rPr>
            </w:pPr>
            <w:r w:rsidRPr="00846622">
              <w:rPr>
                <w:iCs/>
                <w:sz w:val="20"/>
                <w:szCs w:val="20"/>
                <w:lang w:val="ru-RU"/>
              </w:rPr>
              <w:t>Расчетный показатель минимально допустимого уровня обеспеченности</w:t>
            </w:r>
          </w:p>
        </w:tc>
        <w:tc>
          <w:tcPr>
            <w:tcW w:w="6091" w:type="dxa"/>
            <w:shd w:val="clear" w:color="auto" w:fill="auto"/>
          </w:tcPr>
          <w:p w14:paraId="27AF3555" w14:textId="77777777" w:rsidR="00AB19F4" w:rsidRPr="00846622" w:rsidRDefault="00AB19F4" w:rsidP="005E676C">
            <w:pPr>
              <w:pStyle w:val="aff5"/>
              <w:spacing w:after="20"/>
              <w:ind w:right="141" w:firstLine="0"/>
              <w:rPr>
                <w:iCs/>
                <w:sz w:val="20"/>
                <w:szCs w:val="20"/>
                <w:lang w:val="ru-RU"/>
              </w:rPr>
            </w:pPr>
            <w:r w:rsidRPr="00846622">
              <w:rPr>
                <w:iCs/>
                <w:sz w:val="20"/>
                <w:szCs w:val="20"/>
                <w:lang w:val="ru-RU"/>
              </w:rPr>
              <w:t xml:space="preserve">Обеспеченность предприятиями общественного питания в 40 посадочных мест на 1000 человек принята в соответствии с Приложением Д СП 42.13330.2016 </w:t>
            </w:r>
          </w:p>
        </w:tc>
      </w:tr>
      <w:tr w:rsidR="00AB19F4" w:rsidRPr="00846622" w14:paraId="6BAA11DC" w14:textId="77777777" w:rsidTr="005E676C">
        <w:trPr>
          <w:cantSplit/>
        </w:trPr>
        <w:tc>
          <w:tcPr>
            <w:tcW w:w="1691" w:type="dxa"/>
            <w:vMerge/>
            <w:shd w:val="clear" w:color="auto" w:fill="auto"/>
          </w:tcPr>
          <w:p w14:paraId="4B755605" w14:textId="77777777" w:rsidR="00AB19F4" w:rsidRPr="00846622" w:rsidRDefault="00AB19F4" w:rsidP="005E676C">
            <w:pPr>
              <w:pStyle w:val="aff5"/>
              <w:spacing w:after="20"/>
              <w:ind w:right="141" w:firstLine="0"/>
              <w:jc w:val="left"/>
              <w:rPr>
                <w:iCs/>
                <w:sz w:val="20"/>
                <w:szCs w:val="20"/>
                <w:lang w:val="ru-RU"/>
              </w:rPr>
            </w:pPr>
          </w:p>
        </w:tc>
        <w:tc>
          <w:tcPr>
            <w:tcW w:w="2698" w:type="dxa"/>
            <w:shd w:val="clear" w:color="auto" w:fill="auto"/>
          </w:tcPr>
          <w:p w14:paraId="6F71CB5D" w14:textId="77777777" w:rsidR="00AB19F4" w:rsidRPr="00846622" w:rsidRDefault="00AB19F4" w:rsidP="005E676C">
            <w:pPr>
              <w:pStyle w:val="aff5"/>
              <w:spacing w:after="20"/>
              <w:ind w:right="141" w:firstLine="0"/>
              <w:jc w:val="left"/>
              <w:rPr>
                <w:iCs/>
                <w:sz w:val="20"/>
                <w:szCs w:val="20"/>
                <w:lang w:val="ru-RU"/>
              </w:rPr>
            </w:pPr>
            <w:r w:rsidRPr="00846622">
              <w:rPr>
                <w:bCs/>
                <w:iCs/>
                <w:sz w:val="20"/>
                <w:szCs w:val="20"/>
                <w:lang w:val="ru-RU"/>
              </w:rPr>
              <w:t>Расчетный показатель максимально допустимого уровня территориальной доступности</w:t>
            </w:r>
          </w:p>
        </w:tc>
        <w:tc>
          <w:tcPr>
            <w:tcW w:w="6091" w:type="dxa"/>
            <w:shd w:val="clear" w:color="auto" w:fill="auto"/>
          </w:tcPr>
          <w:p w14:paraId="7B93AEE9" w14:textId="77777777" w:rsidR="00AB19F4" w:rsidRPr="00846622" w:rsidRDefault="00AB19F4" w:rsidP="005E676C">
            <w:pPr>
              <w:pStyle w:val="aff5"/>
              <w:spacing w:after="20"/>
              <w:ind w:right="141" w:firstLine="0"/>
              <w:rPr>
                <w:iCs/>
                <w:sz w:val="20"/>
                <w:szCs w:val="20"/>
                <w:lang w:val="ru-RU"/>
              </w:rPr>
            </w:pPr>
            <w:r w:rsidRPr="00846622">
              <w:rPr>
                <w:iCs/>
                <w:sz w:val="20"/>
                <w:szCs w:val="20"/>
                <w:lang w:val="ru-RU"/>
              </w:rPr>
              <w:t>Пешеходная доступность 2000 м в сельских населенных пунктах принята в соответствии с п. 10.4 СП 42.13330.2016</w:t>
            </w:r>
          </w:p>
        </w:tc>
      </w:tr>
      <w:tr w:rsidR="00AB19F4" w:rsidRPr="00846622" w14:paraId="1CFDC707" w14:textId="77777777" w:rsidTr="005E676C">
        <w:trPr>
          <w:cantSplit/>
        </w:trPr>
        <w:tc>
          <w:tcPr>
            <w:tcW w:w="1691" w:type="dxa"/>
            <w:vMerge w:val="restart"/>
            <w:shd w:val="clear" w:color="auto" w:fill="auto"/>
          </w:tcPr>
          <w:p w14:paraId="767C1071" w14:textId="77777777" w:rsidR="00AB19F4" w:rsidRPr="00846622" w:rsidRDefault="00AB19F4" w:rsidP="005E676C">
            <w:pPr>
              <w:pStyle w:val="aff5"/>
              <w:spacing w:after="20"/>
              <w:ind w:right="141" w:firstLine="0"/>
              <w:jc w:val="left"/>
              <w:rPr>
                <w:iCs/>
                <w:sz w:val="20"/>
                <w:szCs w:val="20"/>
                <w:lang w:val="ru-RU"/>
              </w:rPr>
            </w:pPr>
            <w:r>
              <w:rPr>
                <w:iCs/>
                <w:sz w:val="20"/>
                <w:szCs w:val="20"/>
                <w:lang w:val="ru-RU"/>
              </w:rPr>
              <w:t>Объекты</w:t>
            </w:r>
            <w:r w:rsidRPr="00846622">
              <w:rPr>
                <w:iCs/>
                <w:sz w:val="20"/>
                <w:szCs w:val="20"/>
                <w:lang w:val="ru-RU"/>
              </w:rPr>
              <w:t xml:space="preserve"> бытового обслуживания</w:t>
            </w:r>
          </w:p>
        </w:tc>
        <w:tc>
          <w:tcPr>
            <w:tcW w:w="2698" w:type="dxa"/>
            <w:shd w:val="clear" w:color="auto" w:fill="auto"/>
          </w:tcPr>
          <w:p w14:paraId="108FB212" w14:textId="77777777" w:rsidR="00AB19F4" w:rsidRPr="00846622" w:rsidRDefault="00AB19F4" w:rsidP="005E676C">
            <w:pPr>
              <w:pStyle w:val="aff5"/>
              <w:spacing w:after="20"/>
              <w:ind w:right="141" w:firstLine="0"/>
              <w:jc w:val="left"/>
              <w:rPr>
                <w:iCs/>
                <w:sz w:val="20"/>
                <w:szCs w:val="20"/>
                <w:lang w:val="ru-RU"/>
              </w:rPr>
            </w:pPr>
            <w:r w:rsidRPr="00846622">
              <w:rPr>
                <w:iCs/>
                <w:sz w:val="20"/>
                <w:szCs w:val="20"/>
                <w:lang w:val="ru-RU"/>
              </w:rPr>
              <w:t>Расчетный показатель минимально допустимого уровня обеспеченности</w:t>
            </w:r>
          </w:p>
        </w:tc>
        <w:tc>
          <w:tcPr>
            <w:tcW w:w="6091" w:type="dxa"/>
            <w:shd w:val="clear" w:color="auto" w:fill="auto"/>
          </w:tcPr>
          <w:p w14:paraId="73AF091E" w14:textId="77777777" w:rsidR="00AB19F4" w:rsidRPr="00846622" w:rsidRDefault="00AB19F4" w:rsidP="005E676C">
            <w:pPr>
              <w:pStyle w:val="aff5"/>
              <w:spacing w:after="20"/>
              <w:ind w:right="141" w:firstLine="0"/>
              <w:rPr>
                <w:iCs/>
                <w:sz w:val="20"/>
                <w:szCs w:val="20"/>
                <w:lang w:val="ru-RU"/>
              </w:rPr>
            </w:pPr>
            <w:r w:rsidRPr="00846622">
              <w:rPr>
                <w:iCs/>
                <w:sz w:val="20"/>
                <w:szCs w:val="20"/>
                <w:lang w:val="ru-RU"/>
              </w:rPr>
              <w:t>Обеспеченность предприятиями бытового обслуживания 7 рабочих мест на 1000 человек в сельских населенных пунктах принята в соответствии с Приложением Д СП 42.13330.2016</w:t>
            </w:r>
          </w:p>
        </w:tc>
      </w:tr>
      <w:tr w:rsidR="00AB19F4" w:rsidRPr="00846622" w14:paraId="6EC14DB8" w14:textId="77777777" w:rsidTr="005E676C">
        <w:trPr>
          <w:cantSplit/>
        </w:trPr>
        <w:tc>
          <w:tcPr>
            <w:tcW w:w="1691" w:type="dxa"/>
            <w:vMerge/>
            <w:shd w:val="clear" w:color="auto" w:fill="auto"/>
          </w:tcPr>
          <w:p w14:paraId="4EC90639" w14:textId="77777777" w:rsidR="00AB19F4" w:rsidRPr="00846622" w:rsidRDefault="00AB19F4" w:rsidP="005E676C">
            <w:pPr>
              <w:pStyle w:val="aff5"/>
              <w:spacing w:after="20"/>
              <w:ind w:right="141" w:firstLine="0"/>
              <w:jc w:val="left"/>
              <w:rPr>
                <w:iCs/>
                <w:sz w:val="20"/>
                <w:szCs w:val="20"/>
                <w:lang w:val="ru-RU"/>
              </w:rPr>
            </w:pPr>
          </w:p>
        </w:tc>
        <w:tc>
          <w:tcPr>
            <w:tcW w:w="2698" w:type="dxa"/>
            <w:shd w:val="clear" w:color="auto" w:fill="auto"/>
          </w:tcPr>
          <w:p w14:paraId="110098C5" w14:textId="77777777" w:rsidR="00AB19F4" w:rsidRPr="00846622" w:rsidRDefault="00AB19F4" w:rsidP="005E676C">
            <w:pPr>
              <w:pStyle w:val="aff5"/>
              <w:spacing w:after="20"/>
              <w:ind w:right="141" w:firstLine="0"/>
              <w:jc w:val="left"/>
              <w:rPr>
                <w:iCs/>
                <w:sz w:val="20"/>
                <w:szCs w:val="20"/>
                <w:lang w:val="ru-RU"/>
              </w:rPr>
            </w:pPr>
            <w:r w:rsidRPr="00846622">
              <w:rPr>
                <w:bCs/>
                <w:iCs/>
                <w:sz w:val="20"/>
                <w:szCs w:val="20"/>
                <w:lang w:val="ru-RU"/>
              </w:rPr>
              <w:t>Расчетный показатель максимально допустимого уровня территориальной доступности</w:t>
            </w:r>
          </w:p>
        </w:tc>
        <w:tc>
          <w:tcPr>
            <w:tcW w:w="6091" w:type="dxa"/>
            <w:shd w:val="clear" w:color="auto" w:fill="auto"/>
          </w:tcPr>
          <w:p w14:paraId="5EF16BCC" w14:textId="77777777" w:rsidR="00AB19F4" w:rsidRPr="00846622" w:rsidRDefault="00AB19F4" w:rsidP="005E676C">
            <w:pPr>
              <w:pStyle w:val="aff5"/>
              <w:spacing w:after="20"/>
              <w:ind w:right="141" w:firstLine="0"/>
              <w:rPr>
                <w:iCs/>
                <w:sz w:val="20"/>
                <w:szCs w:val="20"/>
                <w:lang w:val="ru-RU"/>
              </w:rPr>
            </w:pPr>
            <w:r w:rsidRPr="00846622">
              <w:rPr>
                <w:iCs/>
                <w:sz w:val="20"/>
                <w:szCs w:val="20"/>
                <w:lang w:val="ru-RU"/>
              </w:rPr>
              <w:t>Пешеходная доступность 2000 м в сельских населенных пунктах принята в соответствии с п. 10.4 СП 42.13330.2016</w:t>
            </w:r>
          </w:p>
        </w:tc>
      </w:tr>
    </w:tbl>
    <w:p w14:paraId="7B2B4BF1" w14:textId="3649EF3B" w:rsidR="00752037" w:rsidRPr="00A77412" w:rsidRDefault="00752037" w:rsidP="005E676C">
      <w:pPr>
        <w:keepNext/>
        <w:spacing w:before="120"/>
        <w:ind w:right="141"/>
        <w:jc w:val="right"/>
        <w:rPr>
          <w:bCs/>
        </w:rPr>
      </w:pPr>
      <w:r w:rsidRPr="00A77412">
        <w:rPr>
          <w:bCs/>
        </w:rPr>
        <w:t>Таблица 2.</w:t>
      </w:r>
      <w:r w:rsidR="00E2006F">
        <w:rPr>
          <w:bCs/>
        </w:rPr>
        <w:t>11</w:t>
      </w:r>
    </w:p>
    <w:p w14:paraId="470D43E0" w14:textId="10086885" w:rsidR="00752037" w:rsidRPr="00A77412" w:rsidRDefault="001A598E" w:rsidP="005E676C">
      <w:pPr>
        <w:pStyle w:val="5"/>
        <w:keepNext/>
        <w:suppressAutoHyphens/>
        <w:spacing w:before="0" w:after="120"/>
        <w:ind w:right="141" w:firstLine="0"/>
        <w:jc w:val="center"/>
        <w:rPr>
          <w:rFonts w:ascii="Times New Roman" w:hAnsi="Times New Roman"/>
          <w:iCs w:val="0"/>
          <w:sz w:val="24"/>
        </w:rPr>
      </w:pPr>
      <w:bookmarkStart w:id="62" w:name="OLE_LINK1034"/>
      <w:bookmarkStart w:id="63" w:name="OLE_LINK1035"/>
      <w:bookmarkStart w:id="64" w:name="OLE_LINK1036"/>
      <w:r w:rsidRPr="00A77412">
        <w:rPr>
          <w:rFonts w:ascii="Times New Roman" w:hAnsi="Times New Roman"/>
          <w:iCs w:val="0"/>
          <w:sz w:val="24"/>
        </w:rPr>
        <w:t>Объекты</w:t>
      </w:r>
      <w:r w:rsidR="00752037" w:rsidRPr="00A77412">
        <w:rPr>
          <w:rFonts w:ascii="Times New Roman" w:hAnsi="Times New Roman"/>
          <w:iCs w:val="0"/>
          <w:sz w:val="24"/>
        </w:rPr>
        <w:t xml:space="preserve"> </w:t>
      </w:r>
      <w:bookmarkEnd w:id="62"/>
      <w:bookmarkEnd w:id="63"/>
      <w:bookmarkEnd w:id="64"/>
      <w:r w:rsidR="0028593A" w:rsidRPr="00A77412">
        <w:rPr>
          <w:rFonts w:ascii="Times New Roman" w:hAnsi="Times New Roman"/>
          <w:iCs w:val="0"/>
          <w:sz w:val="24"/>
        </w:rPr>
        <w:t xml:space="preserve">местного </w:t>
      </w:r>
      <w:r w:rsidR="00E54CE3" w:rsidRPr="00A77412">
        <w:rPr>
          <w:rFonts w:ascii="Times New Roman" w:hAnsi="Times New Roman"/>
          <w:iCs w:val="0"/>
          <w:sz w:val="24"/>
        </w:rPr>
        <w:t>значения сельского поселения</w:t>
      </w:r>
      <w:r w:rsidR="00752037" w:rsidRPr="00A77412">
        <w:rPr>
          <w:rFonts w:ascii="Times New Roman" w:hAnsi="Times New Roman"/>
          <w:iCs w:val="0"/>
          <w:sz w:val="24"/>
        </w:rPr>
        <w:t xml:space="preserve"> в области деятельности органов местного самоуправления</w:t>
      </w:r>
    </w:p>
    <w:tbl>
      <w:tblPr>
        <w:tblStyle w:val="af1"/>
        <w:tblW w:w="10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96"/>
        <w:gridCol w:w="3969"/>
        <w:gridCol w:w="4819"/>
      </w:tblGrid>
      <w:tr w:rsidR="00752037" w:rsidRPr="00A77412" w14:paraId="7DE3B108" w14:textId="77777777" w:rsidTr="005E676C">
        <w:trPr>
          <w:cantSplit/>
          <w:tblHeader/>
        </w:trPr>
        <w:tc>
          <w:tcPr>
            <w:tcW w:w="1696" w:type="dxa"/>
            <w:shd w:val="clear" w:color="auto" w:fill="auto"/>
          </w:tcPr>
          <w:p w14:paraId="62F1D4CB" w14:textId="77777777" w:rsidR="00752037" w:rsidRPr="00A77412" w:rsidRDefault="00752037" w:rsidP="005E676C">
            <w:pPr>
              <w:pStyle w:val="aff5"/>
              <w:keepNext/>
              <w:widowControl w:val="0"/>
              <w:ind w:right="141" w:firstLine="0"/>
              <w:jc w:val="center"/>
              <w:rPr>
                <w:b/>
                <w:sz w:val="20"/>
                <w:szCs w:val="20"/>
                <w:lang w:val="ru-RU"/>
              </w:rPr>
            </w:pPr>
            <w:bookmarkStart w:id="65" w:name="OLE_LINK556"/>
            <w:bookmarkStart w:id="66" w:name="OLE_LINK557"/>
            <w:bookmarkStart w:id="67" w:name="OLE_LINK558"/>
            <w:r w:rsidRPr="00A77412">
              <w:rPr>
                <w:b/>
                <w:sz w:val="20"/>
                <w:szCs w:val="20"/>
                <w:lang w:val="ru-RU"/>
              </w:rPr>
              <w:t>Наименование вида объекта</w:t>
            </w:r>
          </w:p>
        </w:tc>
        <w:tc>
          <w:tcPr>
            <w:tcW w:w="3969" w:type="dxa"/>
            <w:shd w:val="clear" w:color="auto" w:fill="auto"/>
          </w:tcPr>
          <w:p w14:paraId="727D6994" w14:textId="77777777" w:rsidR="00752037" w:rsidRPr="00A77412" w:rsidRDefault="00752037" w:rsidP="005E676C">
            <w:pPr>
              <w:pStyle w:val="aff5"/>
              <w:keepNext/>
              <w:widowControl w:val="0"/>
              <w:ind w:right="141" w:firstLine="0"/>
              <w:jc w:val="center"/>
              <w:rPr>
                <w:b/>
                <w:sz w:val="20"/>
                <w:szCs w:val="20"/>
                <w:lang w:val="ru-RU"/>
              </w:rPr>
            </w:pPr>
            <w:r w:rsidRPr="00A77412">
              <w:rPr>
                <w:b/>
                <w:sz w:val="20"/>
                <w:szCs w:val="20"/>
                <w:lang w:val="ru-RU"/>
              </w:rPr>
              <w:t>Тип расчетного показателя</w:t>
            </w:r>
          </w:p>
        </w:tc>
        <w:tc>
          <w:tcPr>
            <w:tcW w:w="4819" w:type="dxa"/>
            <w:shd w:val="clear" w:color="auto" w:fill="auto"/>
          </w:tcPr>
          <w:p w14:paraId="504839F1" w14:textId="77777777" w:rsidR="00752037" w:rsidRPr="00A77412" w:rsidRDefault="00752037" w:rsidP="005E676C">
            <w:pPr>
              <w:pStyle w:val="aff5"/>
              <w:keepNext/>
              <w:widowControl w:val="0"/>
              <w:ind w:right="141" w:firstLine="0"/>
              <w:jc w:val="center"/>
              <w:rPr>
                <w:b/>
                <w:sz w:val="20"/>
                <w:szCs w:val="20"/>
                <w:lang w:val="ru-RU"/>
              </w:rPr>
            </w:pPr>
            <w:r w:rsidRPr="00A77412">
              <w:rPr>
                <w:b/>
                <w:sz w:val="20"/>
                <w:szCs w:val="20"/>
                <w:lang w:val="ru-RU"/>
              </w:rPr>
              <w:t>Обоснование расчетного показателя</w:t>
            </w:r>
          </w:p>
        </w:tc>
      </w:tr>
      <w:tr w:rsidR="00752037" w:rsidRPr="00A77412" w14:paraId="347831C8" w14:textId="77777777" w:rsidTr="005E676C">
        <w:trPr>
          <w:cantSplit/>
        </w:trPr>
        <w:tc>
          <w:tcPr>
            <w:tcW w:w="1696" w:type="dxa"/>
            <w:vMerge w:val="restart"/>
            <w:shd w:val="clear" w:color="auto" w:fill="auto"/>
          </w:tcPr>
          <w:p w14:paraId="230B81FC" w14:textId="77777777" w:rsidR="00752037" w:rsidRPr="00A77412" w:rsidRDefault="00752037" w:rsidP="005E676C">
            <w:pPr>
              <w:pStyle w:val="aff5"/>
              <w:ind w:right="141" w:firstLine="0"/>
              <w:jc w:val="left"/>
              <w:rPr>
                <w:sz w:val="20"/>
                <w:szCs w:val="20"/>
                <w:lang w:val="ru-RU"/>
              </w:rPr>
            </w:pPr>
            <w:r w:rsidRPr="00A77412">
              <w:rPr>
                <w:sz w:val="20"/>
                <w:szCs w:val="20"/>
                <w:lang w:val="ru-RU"/>
              </w:rPr>
              <w:t>Административное здание органа местного самоуправления</w:t>
            </w:r>
          </w:p>
        </w:tc>
        <w:tc>
          <w:tcPr>
            <w:tcW w:w="3969" w:type="dxa"/>
            <w:shd w:val="clear" w:color="auto" w:fill="auto"/>
          </w:tcPr>
          <w:p w14:paraId="0B86609D" w14:textId="77777777" w:rsidR="00752037" w:rsidRPr="00A77412" w:rsidRDefault="00752037" w:rsidP="005E676C">
            <w:pPr>
              <w:pStyle w:val="aff5"/>
              <w:widowControl w:val="0"/>
              <w:ind w:right="141" w:firstLine="0"/>
              <w:rPr>
                <w:sz w:val="20"/>
                <w:szCs w:val="20"/>
                <w:lang w:val="ru-RU"/>
              </w:rPr>
            </w:pPr>
            <w:r w:rsidRPr="00A77412">
              <w:rPr>
                <w:sz w:val="20"/>
                <w:szCs w:val="20"/>
                <w:lang w:val="ru-RU"/>
              </w:rPr>
              <w:t>Расчетный показатель минимально допустимого уровня обеспеченности</w:t>
            </w:r>
          </w:p>
        </w:tc>
        <w:tc>
          <w:tcPr>
            <w:tcW w:w="4819" w:type="dxa"/>
            <w:shd w:val="clear" w:color="auto" w:fill="auto"/>
          </w:tcPr>
          <w:p w14:paraId="3B047138" w14:textId="41A8F1EF" w:rsidR="007C01E3" w:rsidRPr="00A77412" w:rsidRDefault="00752037" w:rsidP="005E676C">
            <w:pPr>
              <w:pStyle w:val="aff5"/>
              <w:ind w:right="141" w:firstLine="0"/>
              <w:rPr>
                <w:sz w:val="20"/>
                <w:szCs w:val="20"/>
                <w:lang w:val="ru-RU"/>
              </w:rPr>
            </w:pPr>
            <w:r w:rsidRPr="00A77412">
              <w:rPr>
                <w:sz w:val="20"/>
                <w:szCs w:val="20"/>
                <w:lang w:val="ru-RU"/>
              </w:rPr>
              <w:t>1 объект независимо от численности населения принят в соответствии с полномочиями</w:t>
            </w:r>
            <w:r w:rsidR="0017670B" w:rsidRPr="00A77412">
              <w:rPr>
                <w:sz w:val="20"/>
                <w:szCs w:val="20"/>
                <w:lang w:val="ru-RU"/>
              </w:rPr>
              <w:t xml:space="preserve"> органов местного самоуправления</w:t>
            </w:r>
          </w:p>
        </w:tc>
      </w:tr>
      <w:tr w:rsidR="00752037" w:rsidRPr="00A77412" w14:paraId="7B2C7DFB" w14:textId="77777777" w:rsidTr="005E676C">
        <w:trPr>
          <w:cantSplit/>
        </w:trPr>
        <w:tc>
          <w:tcPr>
            <w:tcW w:w="1696" w:type="dxa"/>
            <w:vMerge/>
            <w:shd w:val="clear" w:color="auto" w:fill="auto"/>
          </w:tcPr>
          <w:p w14:paraId="021AA797" w14:textId="77777777" w:rsidR="00752037" w:rsidRPr="00A77412" w:rsidRDefault="00752037" w:rsidP="005E676C">
            <w:pPr>
              <w:pStyle w:val="aff5"/>
              <w:widowControl w:val="0"/>
              <w:ind w:right="141" w:firstLine="0"/>
              <w:jc w:val="left"/>
              <w:rPr>
                <w:rFonts w:eastAsiaTheme="minorEastAsia"/>
                <w:sz w:val="20"/>
                <w:szCs w:val="20"/>
                <w:lang w:val="ru-RU"/>
              </w:rPr>
            </w:pPr>
          </w:p>
        </w:tc>
        <w:tc>
          <w:tcPr>
            <w:tcW w:w="3969" w:type="dxa"/>
            <w:shd w:val="clear" w:color="auto" w:fill="auto"/>
          </w:tcPr>
          <w:p w14:paraId="539C0ED7" w14:textId="77777777" w:rsidR="00752037" w:rsidRPr="00A77412" w:rsidRDefault="00752037" w:rsidP="005E676C">
            <w:pPr>
              <w:pStyle w:val="aff5"/>
              <w:widowControl w:val="0"/>
              <w:ind w:right="141" w:firstLine="0"/>
              <w:rPr>
                <w:sz w:val="20"/>
                <w:szCs w:val="20"/>
                <w:lang w:val="ru-RU"/>
              </w:rPr>
            </w:pPr>
            <w:r w:rsidRPr="00A77412">
              <w:rPr>
                <w:sz w:val="20"/>
                <w:szCs w:val="20"/>
                <w:lang w:val="ru-RU"/>
              </w:rPr>
              <w:t>Расчетный показатель максимально допустимого уровня территориальной доступности</w:t>
            </w:r>
          </w:p>
        </w:tc>
        <w:tc>
          <w:tcPr>
            <w:tcW w:w="4819" w:type="dxa"/>
            <w:shd w:val="clear" w:color="auto" w:fill="auto"/>
          </w:tcPr>
          <w:p w14:paraId="24F236C9" w14:textId="1213E651" w:rsidR="00752037" w:rsidRPr="00A77412" w:rsidRDefault="0017670B" w:rsidP="005E676C">
            <w:pPr>
              <w:pStyle w:val="aff5"/>
              <w:ind w:right="141" w:firstLine="0"/>
              <w:jc w:val="center"/>
              <w:rPr>
                <w:sz w:val="20"/>
                <w:szCs w:val="20"/>
                <w:lang w:val="ru-RU"/>
              </w:rPr>
            </w:pPr>
            <w:r w:rsidRPr="00A77412">
              <w:rPr>
                <w:sz w:val="20"/>
                <w:szCs w:val="20"/>
                <w:lang w:val="ru-RU"/>
              </w:rPr>
              <w:t>Не нормируется</w:t>
            </w:r>
          </w:p>
        </w:tc>
      </w:tr>
    </w:tbl>
    <w:p w14:paraId="4E0A180F" w14:textId="09F5F664" w:rsidR="00752037" w:rsidRPr="00A77412" w:rsidRDefault="00752037" w:rsidP="005E676C">
      <w:pPr>
        <w:keepNext/>
        <w:spacing w:before="120"/>
        <w:ind w:right="141"/>
        <w:jc w:val="right"/>
        <w:rPr>
          <w:bCs/>
        </w:rPr>
      </w:pPr>
      <w:bookmarkStart w:id="68" w:name="OLE_LINK319"/>
      <w:bookmarkEnd w:id="65"/>
      <w:bookmarkEnd w:id="66"/>
      <w:bookmarkEnd w:id="67"/>
      <w:r w:rsidRPr="00A77412">
        <w:rPr>
          <w:bCs/>
        </w:rPr>
        <w:lastRenderedPageBreak/>
        <w:t>Таблица 2.</w:t>
      </w:r>
      <w:r w:rsidR="00E2006F">
        <w:rPr>
          <w:bCs/>
        </w:rPr>
        <w:t>12</w:t>
      </w:r>
    </w:p>
    <w:p w14:paraId="7449CA64" w14:textId="7612E6D8" w:rsidR="00752037" w:rsidRPr="00A77412" w:rsidRDefault="00D95586"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Объекты</w:t>
      </w:r>
      <w:r w:rsidR="00752037" w:rsidRPr="00A77412">
        <w:rPr>
          <w:rFonts w:ascii="Times New Roman" w:hAnsi="Times New Roman"/>
          <w:iCs w:val="0"/>
          <w:sz w:val="24"/>
        </w:rPr>
        <w:t xml:space="preserve"> </w:t>
      </w:r>
      <w:r w:rsidR="0028593A" w:rsidRPr="00A77412">
        <w:rPr>
          <w:rFonts w:ascii="Times New Roman" w:hAnsi="Times New Roman"/>
          <w:iCs w:val="0"/>
          <w:sz w:val="24"/>
        </w:rPr>
        <w:t xml:space="preserve">местного </w:t>
      </w:r>
      <w:r w:rsidR="00E54CE3" w:rsidRPr="00A77412">
        <w:rPr>
          <w:rFonts w:ascii="Times New Roman" w:hAnsi="Times New Roman"/>
          <w:iCs w:val="0"/>
          <w:sz w:val="24"/>
        </w:rPr>
        <w:t>значения сельского поселения</w:t>
      </w:r>
      <w:r w:rsidR="00752037" w:rsidRPr="00A77412">
        <w:rPr>
          <w:rFonts w:ascii="Times New Roman" w:hAnsi="Times New Roman"/>
          <w:iCs w:val="0"/>
          <w:sz w:val="24"/>
        </w:rPr>
        <w:t xml:space="preserve"> в области </w:t>
      </w:r>
      <w:r w:rsidR="00254EDD" w:rsidRPr="00A77412">
        <w:rPr>
          <w:rFonts w:ascii="Times New Roman" w:hAnsi="Times New Roman"/>
          <w:iCs w:val="0"/>
          <w:sz w:val="24"/>
        </w:rPr>
        <w:t xml:space="preserve">благоустройства и озеленения территории </w:t>
      </w:r>
      <w:r w:rsidR="00E54CE3" w:rsidRPr="00A77412">
        <w:rPr>
          <w:rFonts w:ascii="Times New Roman" w:hAnsi="Times New Roman"/>
          <w:iCs w:val="0"/>
          <w:sz w:val="24"/>
        </w:rPr>
        <w:t>сельского</w:t>
      </w:r>
      <w:r w:rsidR="00254EDD" w:rsidRPr="00A77412">
        <w:rPr>
          <w:rFonts w:ascii="Times New Roman" w:hAnsi="Times New Roman"/>
          <w:iCs w:val="0"/>
          <w:sz w:val="24"/>
        </w:rPr>
        <w:t xml:space="preserve"> поселения</w:t>
      </w:r>
    </w:p>
    <w:tbl>
      <w:tblPr>
        <w:tblStyle w:val="af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96"/>
        <w:gridCol w:w="2977"/>
        <w:gridCol w:w="5812"/>
      </w:tblGrid>
      <w:tr w:rsidR="00F00CDA" w:rsidRPr="00A77412" w14:paraId="66547169" w14:textId="77777777" w:rsidTr="005E676C">
        <w:trPr>
          <w:cantSplit/>
          <w:tblHeader/>
        </w:trPr>
        <w:tc>
          <w:tcPr>
            <w:tcW w:w="1696" w:type="dxa"/>
            <w:shd w:val="clear" w:color="auto" w:fill="auto"/>
          </w:tcPr>
          <w:p w14:paraId="48A0DCCC" w14:textId="77777777" w:rsidR="00F00CDA" w:rsidRPr="00A77412" w:rsidRDefault="00F00CDA" w:rsidP="005E676C">
            <w:pPr>
              <w:pStyle w:val="aff5"/>
              <w:keepNext/>
              <w:ind w:right="141" w:firstLine="0"/>
              <w:jc w:val="center"/>
              <w:rPr>
                <w:b/>
                <w:sz w:val="20"/>
                <w:szCs w:val="20"/>
                <w:lang w:val="ru-RU"/>
              </w:rPr>
            </w:pPr>
            <w:r w:rsidRPr="00A77412">
              <w:rPr>
                <w:b/>
                <w:sz w:val="20"/>
                <w:szCs w:val="20"/>
                <w:lang w:val="ru-RU"/>
              </w:rPr>
              <w:t>Наименование вида объекта</w:t>
            </w:r>
          </w:p>
        </w:tc>
        <w:tc>
          <w:tcPr>
            <w:tcW w:w="2977" w:type="dxa"/>
            <w:shd w:val="clear" w:color="auto" w:fill="auto"/>
          </w:tcPr>
          <w:p w14:paraId="5E434D28" w14:textId="77777777" w:rsidR="00F00CDA" w:rsidRPr="00A77412" w:rsidRDefault="00F00CDA" w:rsidP="005E676C">
            <w:pPr>
              <w:pStyle w:val="aff5"/>
              <w:keepNext/>
              <w:ind w:right="141" w:firstLine="0"/>
              <w:jc w:val="center"/>
              <w:rPr>
                <w:b/>
                <w:sz w:val="20"/>
                <w:szCs w:val="20"/>
                <w:lang w:val="ru-RU"/>
              </w:rPr>
            </w:pPr>
            <w:r w:rsidRPr="00A77412">
              <w:rPr>
                <w:b/>
                <w:sz w:val="20"/>
                <w:szCs w:val="20"/>
                <w:lang w:val="ru-RU"/>
              </w:rPr>
              <w:t>Тип расчетного показателя</w:t>
            </w:r>
          </w:p>
        </w:tc>
        <w:tc>
          <w:tcPr>
            <w:tcW w:w="5812" w:type="dxa"/>
            <w:shd w:val="clear" w:color="auto" w:fill="auto"/>
          </w:tcPr>
          <w:p w14:paraId="56F3E992" w14:textId="77777777" w:rsidR="00F00CDA" w:rsidRPr="00A77412" w:rsidRDefault="00F00CDA" w:rsidP="005E676C">
            <w:pPr>
              <w:pStyle w:val="aff5"/>
              <w:keepNext/>
              <w:ind w:right="141" w:firstLine="0"/>
              <w:jc w:val="center"/>
              <w:rPr>
                <w:b/>
                <w:sz w:val="20"/>
                <w:szCs w:val="20"/>
                <w:lang w:val="ru-RU"/>
              </w:rPr>
            </w:pPr>
            <w:r w:rsidRPr="00A77412">
              <w:rPr>
                <w:b/>
                <w:sz w:val="20"/>
                <w:szCs w:val="20"/>
                <w:lang w:val="ru-RU"/>
              </w:rPr>
              <w:t>Обоснование расчетного показателя</w:t>
            </w:r>
          </w:p>
        </w:tc>
      </w:tr>
      <w:tr w:rsidR="00D45111" w:rsidRPr="00A77412" w14:paraId="65AD4AF0" w14:textId="77777777" w:rsidTr="005E676C">
        <w:trPr>
          <w:cantSplit/>
        </w:trPr>
        <w:tc>
          <w:tcPr>
            <w:tcW w:w="1696" w:type="dxa"/>
            <w:vMerge w:val="restart"/>
            <w:shd w:val="clear" w:color="auto" w:fill="auto"/>
          </w:tcPr>
          <w:p w14:paraId="2592A4C9" w14:textId="77777777" w:rsidR="00D45111" w:rsidRPr="00A77412" w:rsidRDefault="00D45111" w:rsidP="005E676C">
            <w:pPr>
              <w:pStyle w:val="aff5"/>
              <w:ind w:right="141" w:firstLine="0"/>
              <w:jc w:val="left"/>
              <w:rPr>
                <w:sz w:val="20"/>
                <w:szCs w:val="20"/>
                <w:lang w:val="ru-RU"/>
              </w:rPr>
            </w:pPr>
            <w:r w:rsidRPr="00A77412">
              <w:rPr>
                <w:sz w:val="20"/>
                <w:szCs w:val="20"/>
                <w:lang w:val="ru-RU"/>
              </w:rPr>
              <w:t>Озелененные территории общего пользования</w:t>
            </w:r>
          </w:p>
        </w:tc>
        <w:tc>
          <w:tcPr>
            <w:tcW w:w="2977" w:type="dxa"/>
            <w:shd w:val="clear" w:color="auto" w:fill="auto"/>
          </w:tcPr>
          <w:p w14:paraId="05C88C90" w14:textId="77777777" w:rsidR="00D45111" w:rsidRPr="00A77412" w:rsidRDefault="00D45111" w:rsidP="005E676C">
            <w:pPr>
              <w:pStyle w:val="aff5"/>
              <w:ind w:right="141" w:firstLine="0"/>
              <w:rPr>
                <w:sz w:val="20"/>
                <w:szCs w:val="20"/>
                <w:lang w:val="ru-RU"/>
              </w:rPr>
            </w:pPr>
            <w:r w:rsidRPr="00A77412">
              <w:rPr>
                <w:sz w:val="20"/>
                <w:szCs w:val="20"/>
                <w:lang w:val="ru-RU"/>
              </w:rPr>
              <w:t>Расчетный показатель минимально допустимого уровня обеспеченности</w:t>
            </w:r>
          </w:p>
        </w:tc>
        <w:tc>
          <w:tcPr>
            <w:tcW w:w="5812" w:type="dxa"/>
            <w:shd w:val="clear" w:color="auto" w:fill="auto"/>
          </w:tcPr>
          <w:p w14:paraId="18BB54B4" w14:textId="0E70131A" w:rsidR="00D45111" w:rsidRPr="00A77412" w:rsidRDefault="00D45111" w:rsidP="005E676C">
            <w:pPr>
              <w:pStyle w:val="aff5"/>
              <w:ind w:right="141" w:firstLine="0"/>
              <w:rPr>
                <w:sz w:val="20"/>
                <w:szCs w:val="20"/>
                <w:lang w:val="ru-RU"/>
              </w:rPr>
            </w:pPr>
            <w:r w:rsidRPr="00D45111">
              <w:rPr>
                <w:sz w:val="20"/>
                <w:szCs w:val="20"/>
                <w:lang w:val="ru-RU"/>
              </w:rPr>
              <w:t>Площадь озелененных территорий общего пользования и принята согласно таблице пункта 2.3 РНГП Ростовской области</w:t>
            </w:r>
          </w:p>
        </w:tc>
      </w:tr>
      <w:tr w:rsidR="00D45111" w:rsidRPr="00A77412" w14:paraId="2EC74A5A" w14:textId="77777777" w:rsidTr="005E676C">
        <w:trPr>
          <w:cantSplit/>
        </w:trPr>
        <w:tc>
          <w:tcPr>
            <w:tcW w:w="1696" w:type="dxa"/>
            <w:vMerge/>
            <w:shd w:val="clear" w:color="auto" w:fill="auto"/>
          </w:tcPr>
          <w:p w14:paraId="4420D951" w14:textId="77777777" w:rsidR="00D45111" w:rsidRPr="00A77412" w:rsidRDefault="00D45111" w:rsidP="005E676C">
            <w:pPr>
              <w:pStyle w:val="aff5"/>
              <w:ind w:right="141" w:firstLine="0"/>
              <w:jc w:val="left"/>
              <w:rPr>
                <w:sz w:val="20"/>
                <w:szCs w:val="20"/>
                <w:lang w:val="ru-RU"/>
              </w:rPr>
            </w:pPr>
          </w:p>
        </w:tc>
        <w:tc>
          <w:tcPr>
            <w:tcW w:w="2977" w:type="dxa"/>
            <w:shd w:val="clear" w:color="auto" w:fill="auto"/>
          </w:tcPr>
          <w:p w14:paraId="3B3DC321" w14:textId="77777777" w:rsidR="00D45111" w:rsidRPr="00A77412" w:rsidRDefault="00D45111" w:rsidP="005E676C">
            <w:pPr>
              <w:pStyle w:val="aff5"/>
              <w:ind w:right="141" w:firstLine="0"/>
              <w:rPr>
                <w:sz w:val="20"/>
                <w:szCs w:val="20"/>
                <w:lang w:val="ru-RU"/>
              </w:rPr>
            </w:pPr>
            <w:r w:rsidRPr="00A77412">
              <w:rPr>
                <w:sz w:val="20"/>
                <w:szCs w:val="20"/>
                <w:lang w:val="ru-RU"/>
              </w:rPr>
              <w:t>Расчетный показатель максимально допустимого уровня территориальной доступности</w:t>
            </w:r>
          </w:p>
        </w:tc>
        <w:tc>
          <w:tcPr>
            <w:tcW w:w="5812" w:type="dxa"/>
            <w:shd w:val="clear" w:color="auto" w:fill="auto"/>
          </w:tcPr>
          <w:p w14:paraId="4B73A680" w14:textId="2917E389" w:rsidR="00D45111" w:rsidRPr="00A77412" w:rsidRDefault="00D45111" w:rsidP="005E676C">
            <w:pPr>
              <w:pStyle w:val="aff5"/>
              <w:ind w:right="141" w:firstLine="0"/>
              <w:rPr>
                <w:sz w:val="20"/>
                <w:szCs w:val="20"/>
                <w:lang w:val="ru-RU"/>
              </w:rPr>
            </w:pPr>
            <w:r w:rsidRPr="00D45111">
              <w:rPr>
                <w:sz w:val="20"/>
                <w:szCs w:val="20"/>
                <w:lang w:val="ru-RU"/>
              </w:rPr>
              <w:t>Пешеходная доступность 15 мин. принята согласно таблице пункта 2.3 РНГП Ростовской области</w:t>
            </w:r>
          </w:p>
        </w:tc>
      </w:tr>
      <w:tr w:rsidR="00D45111" w:rsidRPr="00A77412" w14:paraId="75AC0E2D" w14:textId="77777777" w:rsidTr="005E676C">
        <w:trPr>
          <w:cantSplit/>
        </w:trPr>
        <w:tc>
          <w:tcPr>
            <w:tcW w:w="1696" w:type="dxa"/>
            <w:vMerge w:val="restart"/>
            <w:shd w:val="clear" w:color="auto" w:fill="auto"/>
          </w:tcPr>
          <w:p w14:paraId="2E7C2DF9" w14:textId="77777777" w:rsidR="00D45111" w:rsidRPr="00A77412" w:rsidRDefault="00D45111" w:rsidP="005E676C">
            <w:pPr>
              <w:pStyle w:val="aff5"/>
              <w:ind w:right="141" w:firstLine="0"/>
              <w:jc w:val="left"/>
              <w:rPr>
                <w:sz w:val="20"/>
                <w:szCs w:val="20"/>
                <w:lang w:val="ru-RU"/>
              </w:rPr>
            </w:pPr>
            <w:r w:rsidRPr="00A77412">
              <w:rPr>
                <w:sz w:val="20"/>
                <w:szCs w:val="20"/>
                <w:lang w:val="ru-RU"/>
              </w:rPr>
              <w:t>Объекты благоустройства</w:t>
            </w:r>
          </w:p>
        </w:tc>
        <w:tc>
          <w:tcPr>
            <w:tcW w:w="2977" w:type="dxa"/>
            <w:shd w:val="clear" w:color="auto" w:fill="auto"/>
          </w:tcPr>
          <w:p w14:paraId="6CFC63AD" w14:textId="77777777" w:rsidR="00D45111" w:rsidRPr="00A77412" w:rsidRDefault="00D45111" w:rsidP="005E676C">
            <w:pPr>
              <w:pStyle w:val="aff5"/>
              <w:ind w:right="141" w:firstLine="0"/>
              <w:rPr>
                <w:sz w:val="20"/>
                <w:szCs w:val="20"/>
                <w:lang w:val="ru-RU"/>
              </w:rPr>
            </w:pPr>
            <w:r w:rsidRPr="00A77412">
              <w:rPr>
                <w:sz w:val="20"/>
                <w:szCs w:val="20"/>
                <w:lang w:val="ru-RU"/>
              </w:rPr>
              <w:t>Расчетный показатель минимально допустимого уровня обеспеченности</w:t>
            </w:r>
          </w:p>
        </w:tc>
        <w:tc>
          <w:tcPr>
            <w:tcW w:w="5812" w:type="dxa"/>
            <w:shd w:val="clear" w:color="auto" w:fill="auto"/>
          </w:tcPr>
          <w:p w14:paraId="1586F685" w14:textId="2B313080" w:rsidR="00D45111" w:rsidRPr="00A77412" w:rsidRDefault="00D45111" w:rsidP="005E676C">
            <w:pPr>
              <w:pStyle w:val="aff5"/>
              <w:ind w:right="141" w:firstLine="0"/>
              <w:rPr>
                <w:sz w:val="20"/>
                <w:szCs w:val="20"/>
                <w:lang w:val="ru-RU"/>
              </w:rPr>
            </w:pPr>
            <w:r w:rsidRPr="00A77412">
              <w:rPr>
                <w:sz w:val="20"/>
                <w:szCs w:val="20"/>
                <w:lang w:val="ru-RU"/>
              </w:rPr>
              <w:t>Площадь территории площадок различного назначения принята согласно таблице 8.1 СП 476.1325800.2020</w:t>
            </w:r>
          </w:p>
        </w:tc>
      </w:tr>
      <w:tr w:rsidR="00D45111" w:rsidRPr="00A77412" w14:paraId="21B92B0F" w14:textId="77777777" w:rsidTr="005E676C">
        <w:trPr>
          <w:cantSplit/>
        </w:trPr>
        <w:tc>
          <w:tcPr>
            <w:tcW w:w="1696" w:type="dxa"/>
            <w:vMerge/>
            <w:shd w:val="clear" w:color="auto" w:fill="auto"/>
          </w:tcPr>
          <w:p w14:paraId="64A8C796" w14:textId="77777777" w:rsidR="00D45111" w:rsidRPr="00A77412" w:rsidRDefault="00D45111" w:rsidP="005E676C">
            <w:pPr>
              <w:pStyle w:val="aff5"/>
              <w:ind w:right="141" w:firstLine="0"/>
              <w:jc w:val="left"/>
              <w:rPr>
                <w:sz w:val="20"/>
                <w:szCs w:val="20"/>
                <w:lang w:val="ru-RU"/>
              </w:rPr>
            </w:pPr>
          </w:p>
        </w:tc>
        <w:tc>
          <w:tcPr>
            <w:tcW w:w="2977" w:type="dxa"/>
            <w:shd w:val="clear" w:color="auto" w:fill="auto"/>
          </w:tcPr>
          <w:p w14:paraId="39FDAD6B" w14:textId="77777777" w:rsidR="00D45111" w:rsidRPr="00A77412" w:rsidRDefault="00D45111" w:rsidP="005E676C">
            <w:pPr>
              <w:pStyle w:val="aff5"/>
              <w:ind w:right="141" w:firstLine="0"/>
              <w:rPr>
                <w:sz w:val="20"/>
                <w:szCs w:val="20"/>
                <w:lang w:val="ru-RU"/>
              </w:rPr>
            </w:pPr>
            <w:r w:rsidRPr="00A77412">
              <w:rPr>
                <w:sz w:val="20"/>
                <w:szCs w:val="20"/>
                <w:lang w:val="ru-RU"/>
              </w:rPr>
              <w:t>Расчетный показатель максимально допустимого уровня территориальной доступности</w:t>
            </w:r>
          </w:p>
        </w:tc>
        <w:tc>
          <w:tcPr>
            <w:tcW w:w="5812" w:type="dxa"/>
            <w:shd w:val="clear" w:color="auto" w:fill="auto"/>
          </w:tcPr>
          <w:p w14:paraId="53F2B93D" w14:textId="77777777" w:rsidR="00D45111" w:rsidRPr="00A77412" w:rsidRDefault="00D45111" w:rsidP="005E676C">
            <w:pPr>
              <w:pStyle w:val="aff5"/>
              <w:ind w:right="141" w:firstLine="0"/>
              <w:rPr>
                <w:sz w:val="20"/>
                <w:szCs w:val="20"/>
                <w:lang w:val="ru-RU"/>
              </w:rPr>
            </w:pPr>
            <w:r w:rsidRPr="00A77412">
              <w:rPr>
                <w:sz w:val="20"/>
                <w:szCs w:val="20"/>
                <w:lang w:val="ru-RU"/>
              </w:rPr>
              <w:t>Пешеходная доступность до площадок различного назначения принята в соответствии с пунктом 7.5 СП 42.13330.2016</w:t>
            </w:r>
          </w:p>
        </w:tc>
      </w:tr>
    </w:tbl>
    <w:bookmarkEnd w:id="68"/>
    <w:p w14:paraId="15110F3E" w14:textId="75BEF74C" w:rsidR="006C4C6A" w:rsidRPr="00A77412" w:rsidRDefault="006C4C6A" w:rsidP="005E676C">
      <w:pPr>
        <w:keepNext/>
        <w:spacing w:before="120"/>
        <w:ind w:right="141"/>
        <w:jc w:val="right"/>
        <w:rPr>
          <w:bCs/>
        </w:rPr>
      </w:pPr>
      <w:r w:rsidRPr="00A77412">
        <w:rPr>
          <w:bCs/>
        </w:rPr>
        <w:t>Таблица 2.</w:t>
      </w:r>
      <w:r w:rsidR="00E2006F">
        <w:rPr>
          <w:bCs/>
        </w:rPr>
        <w:t>13</w:t>
      </w:r>
    </w:p>
    <w:p w14:paraId="4A82720C" w14:textId="7A1AA6E9" w:rsidR="006C4C6A" w:rsidRPr="00A77412" w:rsidRDefault="00CE5AB3"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Объекты</w:t>
      </w:r>
      <w:r w:rsidR="006C4C6A" w:rsidRPr="00A77412">
        <w:rPr>
          <w:rFonts w:ascii="Times New Roman" w:hAnsi="Times New Roman"/>
          <w:iCs w:val="0"/>
          <w:sz w:val="24"/>
        </w:rPr>
        <w:t xml:space="preserve"> местного значения сельского поселения в области жилищного строительства</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96"/>
        <w:gridCol w:w="2703"/>
        <w:gridCol w:w="6086"/>
      </w:tblGrid>
      <w:tr w:rsidR="006C4C6A" w:rsidRPr="00A77412" w14:paraId="6D155703" w14:textId="77777777" w:rsidTr="005E676C">
        <w:trPr>
          <w:cantSplit/>
          <w:trHeight w:val="202"/>
          <w:tblHeader/>
        </w:trPr>
        <w:tc>
          <w:tcPr>
            <w:tcW w:w="1696" w:type="dxa"/>
            <w:shd w:val="clear" w:color="auto" w:fill="auto"/>
          </w:tcPr>
          <w:p w14:paraId="095E1CDD" w14:textId="77777777" w:rsidR="006C4C6A" w:rsidRPr="00A77412" w:rsidRDefault="006C4C6A" w:rsidP="005E676C">
            <w:pPr>
              <w:pStyle w:val="Default"/>
              <w:keepNext/>
              <w:ind w:right="141"/>
              <w:jc w:val="center"/>
              <w:rPr>
                <w:sz w:val="20"/>
                <w:szCs w:val="20"/>
              </w:rPr>
            </w:pPr>
            <w:r w:rsidRPr="00A77412">
              <w:rPr>
                <w:b/>
                <w:bCs/>
                <w:sz w:val="20"/>
                <w:szCs w:val="20"/>
              </w:rPr>
              <w:t>Наименование вида объекта</w:t>
            </w:r>
          </w:p>
        </w:tc>
        <w:tc>
          <w:tcPr>
            <w:tcW w:w="2703" w:type="dxa"/>
            <w:shd w:val="clear" w:color="auto" w:fill="auto"/>
          </w:tcPr>
          <w:p w14:paraId="7A861057" w14:textId="77777777" w:rsidR="006C4C6A" w:rsidRPr="00A77412" w:rsidRDefault="006C4C6A" w:rsidP="005E676C">
            <w:pPr>
              <w:pStyle w:val="Default"/>
              <w:keepNext/>
              <w:ind w:right="141"/>
              <w:jc w:val="center"/>
              <w:rPr>
                <w:b/>
                <w:bCs/>
                <w:sz w:val="20"/>
                <w:szCs w:val="20"/>
              </w:rPr>
            </w:pPr>
            <w:r w:rsidRPr="00A77412">
              <w:rPr>
                <w:b/>
                <w:sz w:val="20"/>
                <w:szCs w:val="20"/>
              </w:rPr>
              <w:t>Тип расчетного показателя</w:t>
            </w:r>
          </w:p>
        </w:tc>
        <w:tc>
          <w:tcPr>
            <w:tcW w:w="6086" w:type="dxa"/>
            <w:shd w:val="clear" w:color="auto" w:fill="auto"/>
          </w:tcPr>
          <w:p w14:paraId="042DD371" w14:textId="77777777" w:rsidR="006C4C6A" w:rsidRPr="00A77412" w:rsidRDefault="006C4C6A" w:rsidP="005E676C">
            <w:pPr>
              <w:pStyle w:val="Default"/>
              <w:keepNext/>
              <w:ind w:right="141"/>
              <w:jc w:val="center"/>
              <w:rPr>
                <w:sz w:val="20"/>
                <w:szCs w:val="20"/>
              </w:rPr>
            </w:pPr>
            <w:r w:rsidRPr="00A77412">
              <w:rPr>
                <w:b/>
                <w:bCs/>
                <w:sz w:val="20"/>
                <w:szCs w:val="20"/>
              </w:rPr>
              <w:t>Обоснование расчетного показателя</w:t>
            </w:r>
          </w:p>
        </w:tc>
      </w:tr>
      <w:tr w:rsidR="006C4C6A" w:rsidRPr="00A77412" w14:paraId="2B51D68D" w14:textId="77777777" w:rsidTr="005E676C">
        <w:trPr>
          <w:cantSplit/>
          <w:trHeight w:val="735"/>
        </w:trPr>
        <w:tc>
          <w:tcPr>
            <w:tcW w:w="1696" w:type="dxa"/>
            <w:vMerge w:val="restart"/>
            <w:shd w:val="clear" w:color="auto" w:fill="auto"/>
          </w:tcPr>
          <w:p w14:paraId="66B7FA6F" w14:textId="77777777" w:rsidR="006C4C6A" w:rsidRPr="00A77412" w:rsidRDefault="006C4C6A" w:rsidP="005E676C">
            <w:pPr>
              <w:pStyle w:val="Default"/>
              <w:ind w:right="141"/>
              <w:rPr>
                <w:sz w:val="20"/>
                <w:szCs w:val="20"/>
              </w:rPr>
            </w:pPr>
            <w:r w:rsidRPr="00A77412">
              <w:rPr>
                <w:sz w:val="20"/>
                <w:szCs w:val="20"/>
              </w:rPr>
              <w:t xml:space="preserve">Жилые помещения </w:t>
            </w:r>
          </w:p>
        </w:tc>
        <w:tc>
          <w:tcPr>
            <w:tcW w:w="2703" w:type="dxa"/>
            <w:shd w:val="clear" w:color="auto" w:fill="auto"/>
          </w:tcPr>
          <w:p w14:paraId="3B0F6757" w14:textId="77777777" w:rsidR="006C4C6A" w:rsidRPr="00A77412" w:rsidRDefault="006C4C6A" w:rsidP="005E676C">
            <w:pPr>
              <w:pStyle w:val="Default"/>
              <w:ind w:right="141"/>
              <w:jc w:val="both"/>
              <w:rPr>
                <w:sz w:val="20"/>
                <w:szCs w:val="20"/>
              </w:rPr>
            </w:pPr>
            <w:r w:rsidRPr="00A77412">
              <w:rPr>
                <w:sz w:val="20"/>
                <w:szCs w:val="20"/>
              </w:rPr>
              <w:t>Расчетный показатель минимально допустимого уровня обеспеченности</w:t>
            </w:r>
          </w:p>
        </w:tc>
        <w:tc>
          <w:tcPr>
            <w:tcW w:w="6086" w:type="dxa"/>
            <w:shd w:val="clear" w:color="auto" w:fill="auto"/>
          </w:tcPr>
          <w:p w14:paraId="614EE91D" w14:textId="2E3028FC" w:rsidR="006C4C6A" w:rsidRPr="00A77412" w:rsidRDefault="006C4C6A" w:rsidP="005E676C">
            <w:pPr>
              <w:pStyle w:val="Default"/>
              <w:ind w:right="141"/>
              <w:jc w:val="both"/>
              <w:rPr>
                <w:sz w:val="20"/>
                <w:szCs w:val="20"/>
              </w:rPr>
            </w:pPr>
            <w:r w:rsidRPr="00A77412">
              <w:rPr>
                <w:sz w:val="20"/>
                <w:szCs w:val="20"/>
              </w:rPr>
              <w:t>Норма предоставления площади жилого помещения по договору социального найма устанавливается в соответствии с нормативными актами органов местного самоуправления</w:t>
            </w:r>
          </w:p>
        </w:tc>
      </w:tr>
      <w:tr w:rsidR="006C4C6A" w:rsidRPr="00A77412" w14:paraId="3EE942C1" w14:textId="77777777" w:rsidTr="005E676C">
        <w:trPr>
          <w:cantSplit/>
          <w:trHeight w:val="703"/>
        </w:trPr>
        <w:tc>
          <w:tcPr>
            <w:tcW w:w="1696" w:type="dxa"/>
            <w:vMerge/>
            <w:shd w:val="clear" w:color="auto" w:fill="auto"/>
          </w:tcPr>
          <w:p w14:paraId="7DA0B0F7" w14:textId="77777777" w:rsidR="006C4C6A" w:rsidRPr="00A77412" w:rsidRDefault="006C4C6A" w:rsidP="005E676C">
            <w:pPr>
              <w:pStyle w:val="Default"/>
              <w:ind w:right="141"/>
              <w:rPr>
                <w:sz w:val="20"/>
                <w:szCs w:val="20"/>
              </w:rPr>
            </w:pPr>
          </w:p>
        </w:tc>
        <w:tc>
          <w:tcPr>
            <w:tcW w:w="2703" w:type="dxa"/>
            <w:shd w:val="clear" w:color="auto" w:fill="auto"/>
          </w:tcPr>
          <w:p w14:paraId="18B1FA74" w14:textId="77777777" w:rsidR="006C4C6A" w:rsidRPr="00A77412" w:rsidRDefault="006C4C6A" w:rsidP="005E676C">
            <w:pPr>
              <w:pStyle w:val="Default"/>
              <w:ind w:right="141"/>
              <w:jc w:val="both"/>
              <w:rPr>
                <w:sz w:val="20"/>
                <w:szCs w:val="20"/>
              </w:rPr>
            </w:pPr>
            <w:r w:rsidRPr="00A77412">
              <w:rPr>
                <w:sz w:val="20"/>
                <w:szCs w:val="20"/>
              </w:rPr>
              <w:t>Расчетный показатель максимально допустимого уровня территориальной доступности</w:t>
            </w:r>
          </w:p>
        </w:tc>
        <w:tc>
          <w:tcPr>
            <w:tcW w:w="6086" w:type="dxa"/>
            <w:shd w:val="clear" w:color="auto" w:fill="auto"/>
          </w:tcPr>
          <w:p w14:paraId="7EE1FE64" w14:textId="77777777" w:rsidR="006C4C6A" w:rsidRPr="00A77412" w:rsidRDefault="006C4C6A" w:rsidP="005E676C">
            <w:pPr>
              <w:pStyle w:val="Default"/>
              <w:ind w:right="141"/>
              <w:jc w:val="center"/>
              <w:rPr>
                <w:sz w:val="20"/>
                <w:szCs w:val="20"/>
              </w:rPr>
            </w:pPr>
            <w:r w:rsidRPr="00A77412">
              <w:rPr>
                <w:sz w:val="20"/>
                <w:szCs w:val="20"/>
              </w:rPr>
              <w:t>Не нормируется</w:t>
            </w:r>
          </w:p>
        </w:tc>
      </w:tr>
    </w:tbl>
    <w:p w14:paraId="0A09D05B" w14:textId="04B1C5C1" w:rsidR="007F6C56" w:rsidRPr="00A77412" w:rsidRDefault="007F6C56" w:rsidP="005E676C">
      <w:pPr>
        <w:keepNext/>
        <w:spacing w:before="120"/>
        <w:ind w:right="141"/>
        <w:jc w:val="right"/>
        <w:rPr>
          <w:bCs/>
        </w:rPr>
      </w:pPr>
      <w:r w:rsidRPr="00A77412">
        <w:rPr>
          <w:bCs/>
        </w:rPr>
        <w:t>Таблица 2.</w:t>
      </w:r>
      <w:r w:rsidR="00E2006F">
        <w:rPr>
          <w:bCs/>
        </w:rPr>
        <w:t>14</w:t>
      </w:r>
    </w:p>
    <w:p w14:paraId="358AE82F" w14:textId="7AA66526" w:rsidR="007F6C56" w:rsidRPr="00A77412" w:rsidRDefault="00CE5AB3" w:rsidP="005E676C">
      <w:pPr>
        <w:pStyle w:val="5"/>
        <w:keepNext/>
        <w:suppressAutoHyphens/>
        <w:spacing w:before="0" w:after="120"/>
        <w:ind w:right="141" w:firstLine="0"/>
        <w:jc w:val="center"/>
        <w:rPr>
          <w:rFonts w:ascii="Times New Roman" w:hAnsi="Times New Roman"/>
          <w:iCs w:val="0"/>
          <w:sz w:val="24"/>
        </w:rPr>
      </w:pPr>
      <w:r w:rsidRPr="00A77412">
        <w:rPr>
          <w:rFonts w:ascii="Times New Roman" w:hAnsi="Times New Roman"/>
          <w:iCs w:val="0"/>
          <w:sz w:val="24"/>
        </w:rPr>
        <w:t>Объекты</w:t>
      </w:r>
      <w:r w:rsidR="007F6C56" w:rsidRPr="00A77412">
        <w:rPr>
          <w:rFonts w:ascii="Times New Roman" w:hAnsi="Times New Roman"/>
          <w:iCs w:val="0"/>
          <w:sz w:val="24"/>
        </w:rPr>
        <w:t xml:space="preserve"> местного </w:t>
      </w:r>
      <w:r w:rsidR="00E54CE3" w:rsidRPr="00A77412">
        <w:rPr>
          <w:rFonts w:ascii="Times New Roman" w:hAnsi="Times New Roman"/>
          <w:iCs w:val="0"/>
          <w:sz w:val="24"/>
        </w:rPr>
        <w:t>значения сельского поселения</w:t>
      </w:r>
      <w:r w:rsidR="007F6C56" w:rsidRPr="00A77412">
        <w:rPr>
          <w:rFonts w:ascii="Times New Roman" w:hAnsi="Times New Roman"/>
          <w:iCs w:val="0"/>
          <w:sz w:val="24"/>
        </w:rPr>
        <w:t xml:space="preserve"> в области обеспечения первичных мер пожарной безопасности в границах населенных пунктов</w:t>
      </w:r>
    </w:p>
    <w:tbl>
      <w:tblPr>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000" w:firstRow="0" w:lastRow="0" w:firstColumn="0" w:lastColumn="0" w:noHBand="0" w:noVBand="0"/>
      </w:tblPr>
      <w:tblGrid>
        <w:gridCol w:w="2400"/>
        <w:gridCol w:w="3686"/>
        <w:gridCol w:w="4394"/>
      </w:tblGrid>
      <w:tr w:rsidR="002C4AFA" w:rsidRPr="00A77412" w14:paraId="6E4789B5" w14:textId="77777777" w:rsidTr="005E676C">
        <w:trPr>
          <w:cantSplit/>
          <w:trHeight w:val="202"/>
          <w:tblHeader/>
        </w:trPr>
        <w:tc>
          <w:tcPr>
            <w:tcW w:w="2400" w:type="dxa"/>
            <w:shd w:val="clear" w:color="auto" w:fill="auto"/>
          </w:tcPr>
          <w:p w14:paraId="3A40EB41" w14:textId="77777777" w:rsidR="002C4AFA" w:rsidRPr="00A77412" w:rsidRDefault="002C4AFA" w:rsidP="005E676C">
            <w:pPr>
              <w:pStyle w:val="Default"/>
              <w:keepNext/>
              <w:ind w:right="141"/>
              <w:jc w:val="center"/>
              <w:rPr>
                <w:sz w:val="20"/>
                <w:szCs w:val="20"/>
              </w:rPr>
            </w:pPr>
            <w:r w:rsidRPr="00A77412">
              <w:rPr>
                <w:b/>
                <w:bCs/>
                <w:sz w:val="20"/>
                <w:szCs w:val="20"/>
              </w:rPr>
              <w:t>Наименование вида объекта</w:t>
            </w:r>
          </w:p>
        </w:tc>
        <w:tc>
          <w:tcPr>
            <w:tcW w:w="3686" w:type="dxa"/>
            <w:shd w:val="clear" w:color="auto" w:fill="auto"/>
          </w:tcPr>
          <w:p w14:paraId="678DE91E" w14:textId="77777777" w:rsidR="002C4AFA" w:rsidRPr="00A77412" w:rsidRDefault="002C4AFA" w:rsidP="005E676C">
            <w:pPr>
              <w:pStyle w:val="Default"/>
              <w:keepNext/>
              <w:ind w:right="141"/>
              <w:jc w:val="center"/>
              <w:rPr>
                <w:b/>
                <w:bCs/>
                <w:sz w:val="20"/>
                <w:szCs w:val="20"/>
              </w:rPr>
            </w:pPr>
            <w:r w:rsidRPr="00A77412">
              <w:rPr>
                <w:b/>
                <w:sz w:val="20"/>
                <w:szCs w:val="20"/>
              </w:rPr>
              <w:t>Тип расчетного показателя</w:t>
            </w:r>
          </w:p>
        </w:tc>
        <w:tc>
          <w:tcPr>
            <w:tcW w:w="4394" w:type="dxa"/>
            <w:shd w:val="clear" w:color="auto" w:fill="auto"/>
          </w:tcPr>
          <w:p w14:paraId="4A34FFD6" w14:textId="77777777" w:rsidR="002C4AFA" w:rsidRPr="00A77412" w:rsidRDefault="002C4AFA" w:rsidP="005E676C">
            <w:pPr>
              <w:pStyle w:val="Default"/>
              <w:keepNext/>
              <w:ind w:right="141"/>
              <w:jc w:val="center"/>
              <w:rPr>
                <w:sz w:val="20"/>
                <w:szCs w:val="20"/>
              </w:rPr>
            </w:pPr>
            <w:r w:rsidRPr="00A77412">
              <w:rPr>
                <w:b/>
                <w:bCs/>
                <w:sz w:val="20"/>
                <w:szCs w:val="20"/>
              </w:rPr>
              <w:t>Обоснование расчетного показателя</w:t>
            </w:r>
          </w:p>
        </w:tc>
      </w:tr>
      <w:tr w:rsidR="002C4AFA" w:rsidRPr="00A77412" w14:paraId="47AD6440" w14:textId="77777777" w:rsidTr="005E676C">
        <w:trPr>
          <w:cantSplit/>
          <w:trHeight w:val="549"/>
        </w:trPr>
        <w:tc>
          <w:tcPr>
            <w:tcW w:w="2400" w:type="dxa"/>
            <w:vMerge w:val="restart"/>
            <w:shd w:val="clear" w:color="auto" w:fill="auto"/>
          </w:tcPr>
          <w:p w14:paraId="497AE435" w14:textId="77777777" w:rsidR="002C4AFA" w:rsidRPr="00A77412" w:rsidRDefault="002C4AFA" w:rsidP="005E676C">
            <w:pPr>
              <w:pStyle w:val="Default"/>
              <w:ind w:right="141"/>
              <w:jc w:val="both"/>
              <w:rPr>
                <w:sz w:val="20"/>
                <w:szCs w:val="20"/>
              </w:rPr>
            </w:pPr>
            <w:r w:rsidRPr="00A77412">
              <w:rPr>
                <w:sz w:val="20"/>
                <w:szCs w:val="20"/>
              </w:rPr>
              <w:t>Подразделения пожарной охраны</w:t>
            </w:r>
          </w:p>
        </w:tc>
        <w:tc>
          <w:tcPr>
            <w:tcW w:w="3686" w:type="dxa"/>
            <w:shd w:val="clear" w:color="auto" w:fill="auto"/>
          </w:tcPr>
          <w:p w14:paraId="0A919E0C" w14:textId="77777777" w:rsidR="002C4AFA" w:rsidRPr="00A77412" w:rsidRDefault="002C4AFA" w:rsidP="005E676C">
            <w:pPr>
              <w:pStyle w:val="Default"/>
              <w:ind w:right="141"/>
              <w:jc w:val="both"/>
              <w:rPr>
                <w:sz w:val="20"/>
                <w:szCs w:val="20"/>
              </w:rPr>
            </w:pPr>
            <w:r w:rsidRPr="00A77412">
              <w:rPr>
                <w:sz w:val="20"/>
                <w:szCs w:val="20"/>
              </w:rPr>
              <w:t>Расчетный показатель минимально допустимого уровня обеспеченности</w:t>
            </w:r>
          </w:p>
        </w:tc>
        <w:tc>
          <w:tcPr>
            <w:tcW w:w="4394" w:type="dxa"/>
            <w:shd w:val="clear" w:color="auto" w:fill="auto"/>
          </w:tcPr>
          <w:p w14:paraId="0F68EF34" w14:textId="77777777" w:rsidR="002C4AFA" w:rsidRPr="00A77412" w:rsidRDefault="002C4AFA" w:rsidP="005E676C">
            <w:pPr>
              <w:pStyle w:val="Default"/>
              <w:ind w:right="141"/>
              <w:jc w:val="both"/>
              <w:rPr>
                <w:sz w:val="20"/>
                <w:szCs w:val="20"/>
              </w:rPr>
            </w:pPr>
            <w:r w:rsidRPr="00A77412">
              <w:rPr>
                <w:sz w:val="20"/>
                <w:szCs w:val="20"/>
              </w:rPr>
              <w:t>Количество подразделений пожарной охраны принимается в соответствии с СП 11.13130.2009</w:t>
            </w:r>
          </w:p>
        </w:tc>
      </w:tr>
      <w:tr w:rsidR="002C4AFA" w:rsidRPr="00A77412" w14:paraId="11A48F6E" w14:textId="77777777" w:rsidTr="005E676C">
        <w:trPr>
          <w:cantSplit/>
          <w:trHeight w:val="36"/>
        </w:trPr>
        <w:tc>
          <w:tcPr>
            <w:tcW w:w="2400" w:type="dxa"/>
            <w:vMerge/>
            <w:shd w:val="clear" w:color="auto" w:fill="auto"/>
          </w:tcPr>
          <w:p w14:paraId="61EBB43A" w14:textId="77777777" w:rsidR="002C4AFA" w:rsidRPr="00A77412" w:rsidRDefault="002C4AFA" w:rsidP="005E676C">
            <w:pPr>
              <w:pStyle w:val="Default"/>
              <w:ind w:right="141"/>
              <w:jc w:val="both"/>
              <w:rPr>
                <w:sz w:val="20"/>
                <w:szCs w:val="20"/>
              </w:rPr>
            </w:pPr>
          </w:p>
        </w:tc>
        <w:tc>
          <w:tcPr>
            <w:tcW w:w="3686" w:type="dxa"/>
            <w:shd w:val="clear" w:color="auto" w:fill="auto"/>
          </w:tcPr>
          <w:p w14:paraId="2A6E1221" w14:textId="77777777" w:rsidR="002C4AFA" w:rsidRPr="00A77412" w:rsidRDefault="002C4AFA" w:rsidP="005E676C">
            <w:pPr>
              <w:pStyle w:val="Default"/>
              <w:ind w:right="141"/>
              <w:jc w:val="both"/>
              <w:rPr>
                <w:sz w:val="20"/>
                <w:szCs w:val="20"/>
              </w:rPr>
            </w:pPr>
            <w:r w:rsidRPr="00A77412">
              <w:rPr>
                <w:sz w:val="20"/>
                <w:szCs w:val="20"/>
              </w:rPr>
              <w:t>Расчетный показатель максимально допустимого уровня территориальной доступности</w:t>
            </w:r>
          </w:p>
        </w:tc>
        <w:tc>
          <w:tcPr>
            <w:tcW w:w="4394" w:type="dxa"/>
            <w:shd w:val="clear" w:color="auto" w:fill="auto"/>
          </w:tcPr>
          <w:p w14:paraId="5BBA3588" w14:textId="68E13F2D" w:rsidR="002C4AFA" w:rsidRPr="00A77412" w:rsidRDefault="002C4AFA" w:rsidP="005E676C">
            <w:pPr>
              <w:pStyle w:val="Default"/>
              <w:ind w:right="141"/>
              <w:jc w:val="both"/>
              <w:rPr>
                <w:sz w:val="20"/>
                <w:szCs w:val="20"/>
              </w:rPr>
            </w:pPr>
            <w:r w:rsidRPr="00A77412">
              <w:rPr>
                <w:sz w:val="20"/>
                <w:szCs w:val="20"/>
              </w:rPr>
              <w:t>Время прибытия не менее 20 мин. в сельском населенном пункте принято согласно ст. 76 Федерального закона от 22.07.2008 № 123-ФЗ «Технический регламент о требованиях пожарной безопасности»</w:t>
            </w:r>
          </w:p>
        </w:tc>
      </w:tr>
      <w:tr w:rsidR="002C4AFA" w:rsidRPr="00A77412" w14:paraId="65D55577" w14:textId="77777777" w:rsidTr="005E676C">
        <w:trPr>
          <w:cantSplit/>
          <w:trHeight w:val="36"/>
        </w:trPr>
        <w:tc>
          <w:tcPr>
            <w:tcW w:w="2400" w:type="dxa"/>
            <w:vMerge w:val="restart"/>
            <w:shd w:val="clear" w:color="auto" w:fill="auto"/>
          </w:tcPr>
          <w:p w14:paraId="711F2D73" w14:textId="77777777" w:rsidR="002C4AFA" w:rsidRPr="00A77412" w:rsidRDefault="002C4AFA" w:rsidP="005E676C">
            <w:pPr>
              <w:pStyle w:val="Default"/>
              <w:ind w:right="141"/>
              <w:jc w:val="both"/>
              <w:rPr>
                <w:sz w:val="20"/>
                <w:szCs w:val="20"/>
              </w:rPr>
            </w:pPr>
            <w:r w:rsidRPr="00A77412">
              <w:rPr>
                <w:sz w:val="20"/>
                <w:szCs w:val="20"/>
              </w:rPr>
              <w:t>Дороги (улицы, проезды) с обеспечением беспрепятственного проезда пожарной техники</w:t>
            </w:r>
          </w:p>
        </w:tc>
        <w:tc>
          <w:tcPr>
            <w:tcW w:w="3686" w:type="dxa"/>
            <w:shd w:val="clear" w:color="auto" w:fill="auto"/>
          </w:tcPr>
          <w:p w14:paraId="541F8159" w14:textId="77777777" w:rsidR="002C4AFA" w:rsidRPr="00A77412" w:rsidRDefault="002C4AFA" w:rsidP="005E676C">
            <w:pPr>
              <w:pStyle w:val="Default"/>
              <w:ind w:right="141"/>
              <w:jc w:val="both"/>
              <w:rPr>
                <w:sz w:val="20"/>
                <w:szCs w:val="20"/>
              </w:rPr>
            </w:pPr>
            <w:r w:rsidRPr="00A77412">
              <w:rPr>
                <w:sz w:val="20"/>
                <w:szCs w:val="20"/>
              </w:rPr>
              <w:t>Расчетный показатель минимально допустимого уровня обеспеченности</w:t>
            </w:r>
          </w:p>
        </w:tc>
        <w:tc>
          <w:tcPr>
            <w:tcW w:w="4394" w:type="dxa"/>
            <w:shd w:val="clear" w:color="auto" w:fill="auto"/>
          </w:tcPr>
          <w:p w14:paraId="57B214D0" w14:textId="77777777" w:rsidR="002C4AFA" w:rsidRPr="00A77412" w:rsidRDefault="002C4AFA" w:rsidP="005E676C">
            <w:pPr>
              <w:pStyle w:val="Default"/>
              <w:ind w:right="141"/>
              <w:jc w:val="both"/>
              <w:rPr>
                <w:sz w:val="20"/>
                <w:szCs w:val="20"/>
              </w:rPr>
            </w:pPr>
            <w:r w:rsidRPr="00A77412">
              <w:rPr>
                <w:sz w:val="20"/>
                <w:szCs w:val="20"/>
              </w:rPr>
              <w:t>Количество сторон здания для подъезда принимается в соответствии с СП 4.13130.2013</w:t>
            </w:r>
          </w:p>
        </w:tc>
      </w:tr>
      <w:tr w:rsidR="002C4AFA" w:rsidRPr="00A77412" w14:paraId="47851F32" w14:textId="77777777" w:rsidTr="005E676C">
        <w:trPr>
          <w:cantSplit/>
          <w:trHeight w:val="36"/>
        </w:trPr>
        <w:tc>
          <w:tcPr>
            <w:tcW w:w="2400" w:type="dxa"/>
            <w:vMerge/>
            <w:shd w:val="clear" w:color="auto" w:fill="auto"/>
          </w:tcPr>
          <w:p w14:paraId="443C9145" w14:textId="77777777" w:rsidR="002C4AFA" w:rsidRPr="00A77412" w:rsidRDefault="002C4AFA" w:rsidP="005E676C">
            <w:pPr>
              <w:pStyle w:val="Default"/>
              <w:ind w:right="141"/>
              <w:jc w:val="both"/>
              <w:rPr>
                <w:sz w:val="20"/>
                <w:szCs w:val="20"/>
              </w:rPr>
            </w:pPr>
          </w:p>
        </w:tc>
        <w:tc>
          <w:tcPr>
            <w:tcW w:w="3686" w:type="dxa"/>
            <w:shd w:val="clear" w:color="auto" w:fill="auto"/>
          </w:tcPr>
          <w:p w14:paraId="629DD224" w14:textId="77777777" w:rsidR="002C4AFA" w:rsidRPr="00A77412" w:rsidRDefault="002C4AFA" w:rsidP="005E676C">
            <w:pPr>
              <w:pStyle w:val="Default"/>
              <w:ind w:right="141"/>
              <w:jc w:val="both"/>
              <w:rPr>
                <w:sz w:val="20"/>
                <w:szCs w:val="20"/>
              </w:rPr>
            </w:pPr>
            <w:r w:rsidRPr="00A77412">
              <w:rPr>
                <w:sz w:val="20"/>
                <w:szCs w:val="20"/>
              </w:rPr>
              <w:t>Расчетный показатель максимально допустимого уровня территориальной доступности</w:t>
            </w:r>
          </w:p>
        </w:tc>
        <w:tc>
          <w:tcPr>
            <w:tcW w:w="4394" w:type="dxa"/>
            <w:shd w:val="clear" w:color="auto" w:fill="auto"/>
          </w:tcPr>
          <w:p w14:paraId="5B939342" w14:textId="77777777" w:rsidR="002C4AFA" w:rsidRPr="00A77412" w:rsidRDefault="002C4AFA" w:rsidP="005E676C">
            <w:pPr>
              <w:pStyle w:val="Default"/>
              <w:ind w:right="141"/>
              <w:jc w:val="both"/>
              <w:rPr>
                <w:sz w:val="20"/>
                <w:szCs w:val="20"/>
              </w:rPr>
            </w:pPr>
            <w:bookmarkStart w:id="69" w:name="_Hlk158736464"/>
            <w:r w:rsidRPr="00A77412">
              <w:rPr>
                <w:color w:val="auto"/>
                <w:sz w:val="20"/>
                <w:szCs w:val="20"/>
              </w:rPr>
              <w:t>Максимальная протяженность тупикового проезда 150 м принята согласно п. 8.1.11 СП 4.13130.2013</w:t>
            </w:r>
            <w:bookmarkEnd w:id="69"/>
          </w:p>
        </w:tc>
      </w:tr>
    </w:tbl>
    <w:p w14:paraId="1C42F4AB" w14:textId="6735B324" w:rsidR="00D45111" w:rsidRPr="00770589" w:rsidRDefault="00D45111" w:rsidP="005E676C">
      <w:pPr>
        <w:keepNext/>
        <w:spacing w:before="120"/>
        <w:ind w:right="141"/>
        <w:jc w:val="right"/>
        <w:rPr>
          <w:bCs/>
          <w:iCs/>
        </w:rPr>
      </w:pPr>
      <w:bookmarkStart w:id="70" w:name="_Hlk145577710"/>
      <w:r w:rsidRPr="00770589">
        <w:rPr>
          <w:bCs/>
          <w:iCs/>
        </w:rPr>
        <w:lastRenderedPageBreak/>
        <w:t>Таблица 2.</w:t>
      </w:r>
      <w:r w:rsidR="00E2006F">
        <w:rPr>
          <w:bCs/>
          <w:iCs/>
        </w:rPr>
        <w:t>15</w:t>
      </w:r>
    </w:p>
    <w:p w14:paraId="4FB10C80" w14:textId="51FE6327" w:rsidR="00D45111" w:rsidRPr="00D45111" w:rsidRDefault="00D45111" w:rsidP="005E676C">
      <w:pPr>
        <w:pStyle w:val="5"/>
        <w:keepNext/>
        <w:suppressAutoHyphens/>
        <w:spacing w:before="0" w:after="120"/>
        <w:ind w:right="141" w:firstLine="0"/>
        <w:jc w:val="center"/>
        <w:rPr>
          <w:rFonts w:ascii="Times New Roman" w:hAnsi="Times New Roman"/>
          <w:iCs w:val="0"/>
          <w:sz w:val="24"/>
        </w:rPr>
      </w:pPr>
      <w:r w:rsidRPr="00D45111">
        <w:rPr>
          <w:rFonts w:ascii="Times New Roman" w:hAnsi="Times New Roman"/>
          <w:iCs w:val="0"/>
          <w:sz w:val="24"/>
        </w:rPr>
        <w:t>Объекты местного значения сельского поселения в области обеспечения общественного правопорядка</w:t>
      </w:r>
    </w:p>
    <w:tbl>
      <w:tblPr>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000" w:firstRow="0" w:lastRow="0" w:firstColumn="0" w:lastColumn="0" w:noHBand="0" w:noVBand="0"/>
      </w:tblPr>
      <w:tblGrid>
        <w:gridCol w:w="1408"/>
        <w:gridCol w:w="2693"/>
        <w:gridCol w:w="6379"/>
      </w:tblGrid>
      <w:tr w:rsidR="00D45111" w:rsidRPr="00CC35FD" w14:paraId="3457B9A2" w14:textId="77777777" w:rsidTr="005E676C">
        <w:trPr>
          <w:cantSplit/>
          <w:trHeight w:val="202"/>
          <w:tblHeader/>
        </w:trPr>
        <w:tc>
          <w:tcPr>
            <w:tcW w:w="1408" w:type="dxa"/>
            <w:shd w:val="clear" w:color="auto" w:fill="auto"/>
          </w:tcPr>
          <w:p w14:paraId="5639762C" w14:textId="77777777" w:rsidR="00D45111" w:rsidRPr="00770589" w:rsidRDefault="00D45111" w:rsidP="005E676C">
            <w:pPr>
              <w:pStyle w:val="Default"/>
              <w:keepNext/>
              <w:ind w:right="141"/>
              <w:jc w:val="center"/>
              <w:rPr>
                <w:iCs/>
                <w:sz w:val="20"/>
                <w:szCs w:val="20"/>
              </w:rPr>
            </w:pPr>
            <w:r w:rsidRPr="00770589">
              <w:rPr>
                <w:b/>
                <w:bCs/>
                <w:iCs/>
                <w:sz w:val="20"/>
                <w:szCs w:val="20"/>
              </w:rPr>
              <w:t>Наименование вида объекта</w:t>
            </w:r>
          </w:p>
        </w:tc>
        <w:tc>
          <w:tcPr>
            <w:tcW w:w="2693" w:type="dxa"/>
            <w:shd w:val="clear" w:color="auto" w:fill="auto"/>
          </w:tcPr>
          <w:p w14:paraId="7577507F" w14:textId="77777777" w:rsidR="00D45111" w:rsidRPr="00770589" w:rsidRDefault="00D45111" w:rsidP="005E676C">
            <w:pPr>
              <w:pStyle w:val="Default"/>
              <w:keepNext/>
              <w:ind w:right="141"/>
              <w:jc w:val="center"/>
              <w:rPr>
                <w:b/>
                <w:bCs/>
                <w:iCs/>
                <w:sz w:val="20"/>
                <w:szCs w:val="20"/>
              </w:rPr>
            </w:pPr>
            <w:r w:rsidRPr="00770589">
              <w:rPr>
                <w:b/>
                <w:iCs/>
                <w:sz w:val="20"/>
                <w:szCs w:val="20"/>
              </w:rPr>
              <w:t>Тип расчетного показателя</w:t>
            </w:r>
          </w:p>
        </w:tc>
        <w:tc>
          <w:tcPr>
            <w:tcW w:w="6379" w:type="dxa"/>
            <w:shd w:val="clear" w:color="auto" w:fill="auto"/>
          </w:tcPr>
          <w:p w14:paraId="7D580228" w14:textId="77777777" w:rsidR="00D45111" w:rsidRPr="00770589" w:rsidRDefault="00D45111" w:rsidP="005E676C">
            <w:pPr>
              <w:pStyle w:val="Default"/>
              <w:keepNext/>
              <w:ind w:right="141"/>
              <w:jc w:val="center"/>
              <w:rPr>
                <w:iCs/>
                <w:sz w:val="20"/>
                <w:szCs w:val="20"/>
              </w:rPr>
            </w:pPr>
            <w:r w:rsidRPr="00770589">
              <w:rPr>
                <w:b/>
                <w:bCs/>
                <w:iCs/>
                <w:sz w:val="20"/>
                <w:szCs w:val="20"/>
              </w:rPr>
              <w:t>Обоснование расчетного показателя</w:t>
            </w:r>
          </w:p>
        </w:tc>
      </w:tr>
      <w:tr w:rsidR="00D45111" w:rsidRPr="00CC35FD" w14:paraId="6588175D" w14:textId="77777777" w:rsidTr="005E676C">
        <w:trPr>
          <w:cantSplit/>
          <w:trHeight w:val="549"/>
        </w:trPr>
        <w:tc>
          <w:tcPr>
            <w:tcW w:w="1408" w:type="dxa"/>
            <w:vMerge w:val="restart"/>
            <w:shd w:val="clear" w:color="auto" w:fill="auto"/>
          </w:tcPr>
          <w:p w14:paraId="2479547E" w14:textId="77777777" w:rsidR="00D45111" w:rsidRPr="00CC35FD" w:rsidRDefault="00D45111" w:rsidP="005E676C">
            <w:pPr>
              <w:pStyle w:val="Default"/>
              <w:ind w:right="141"/>
              <w:rPr>
                <w:sz w:val="20"/>
                <w:szCs w:val="20"/>
              </w:rPr>
            </w:pPr>
            <w:r>
              <w:rPr>
                <w:sz w:val="20"/>
                <w:szCs w:val="20"/>
              </w:rPr>
              <w:t>Участковые пункты полиции</w:t>
            </w:r>
          </w:p>
        </w:tc>
        <w:tc>
          <w:tcPr>
            <w:tcW w:w="2693" w:type="dxa"/>
            <w:shd w:val="clear" w:color="auto" w:fill="auto"/>
          </w:tcPr>
          <w:p w14:paraId="5DAB3B0A" w14:textId="77777777" w:rsidR="00D45111" w:rsidRPr="00CC35FD" w:rsidRDefault="00D45111" w:rsidP="005E676C">
            <w:pPr>
              <w:pStyle w:val="Default"/>
              <w:ind w:right="141"/>
              <w:rPr>
                <w:sz w:val="20"/>
                <w:szCs w:val="20"/>
              </w:rPr>
            </w:pPr>
            <w:r w:rsidRPr="00CC35FD">
              <w:rPr>
                <w:sz w:val="20"/>
                <w:szCs w:val="20"/>
              </w:rPr>
              <w:t>Расчетный показатель минимально допустимого уровня обеспеченности</w:t>
            </w:r>
          </w:p>
        </w:tc>
        <w:tc>
          <w:tcPr>
            <w:tcW w:w="6379" w:type="dxa"/>
            <w:shd w:val="clear" w:color="auto" w:fill="auto"/>
          </w:tcPr>
          <w:p w14:paraId="0D04E399" w14:textId="77777777" w:rsidR="00D45111" w:rsidRDefault="00D45111" w:rsidP="005E676C">
            <w:pPr>
              <w:pStyle w:val="aff5"/>
              <w:keepNext/>
              <w:ind w:right="141" w:firstLine="0"/>
              <w:rPr>
                <w:sz w:val="20"/>
                <w:szCs w:val="20"/>
                <w:lang w:val="ru-RU"/>
              </w:rPr>
            </w:pPr>
            <w:r>
              <w:rPr>
                <w:sz w:val="20"/>
                <w:szCs w:val="20"/>
                <w:lang w:val="ru-RU"/>
              </w:rPr>
              <w:t>Органы местного самоуправления муниципальных образований в соответствии с п. 7 ст. 48 Федерального закона от 07.02.2011 № 3-ФЗ «О полиции», а также в соответствии с Федеральным законом</w:t>
            </w:r>
            <w:r w:rsidRPr="00BD0609">
              <w:rPr>
                <w:sz w:val="20"/>
                <w:szCs w:val="20"/>
                <w:lang w:val="ru-RU"/>
              </w:rPr>
              <w:t xml:space="preserve"> от 06.10.2003 </w:t>
            </w:r>
            <w:r>
              <w:rPr>
                <w:sz w:val="20"/>
                <w:szCs w:val="20"/>
                <w:lang w:val="ru-RU"/>
              </w:rPr>
              <w:t xml:space="preserve">№ 131-ФЗ обеспечивают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 </w:t>
            </w:r>
          </w:p>
          <w:p w14:paraId="0F9C2CD1" w14:textId="77777777" w:rsidR="00D45111" w:rsidRDefault="00D45111" w:rsidP="005E676C">
            <w:pPr>
              <w:pStyle w:val="aff5"/>
              <w:keepNext/>
              <w:ind w:right="141" w:firstLine="0"/>
              <w:rPr>
                <w:bCs/>
                <w:iCs/>
                <w:sz w:val="20"/>
                <w:szCs w:val="20"/>
                <w:lang w:val="ru-RU"/>
              </w:rPr>
            </w:pPr>
            <w:r>
              <w:rPr>
                <w:sz w:val="20"/>
                <w:szCs w:val="20"/>
                <w:lang w:val="ru-RU"/>
              </w:rPr>
              <w:t>В соответствии с п. 3 приложения 1 приказа Министерства внутренних дел Российской Федерации от 29.03.2019 № 205 «О несении службы участковым уполномоченным полиции на обслуживаемом административном участке и организации этой деятельности» з</w:t>
            </w:r>
            <w:r>
              <w:rPr>
                <w:bCs/>
                <w:iCs/>
                <w:sz w:val="20"/>
                <w:szCs w:val="20"/>
                <w:lang w:val="ru-RU"/>
              </w:rPr>
              <w:t xml:space="preserve">а участковым уполномоченным полиции приказом начальника территориального органа МВД России на районном уровне закрепляется административный участок. </w:t>
            </w:r>
          </w:p>
          <w:p w14:paraId="7570054B" w14:textId="77777777" w:rsidR="00D45111" w:rsidRPr="00CC35FD" w:rsidRDefault="00D45111" w:rsidP="005E676C">
            <w:pPr>
              <w:pStyle w:val="Default"/>
              <w:ind w:right="141"/>
              <w:rPr>
                <w:sz w:val="20"/>
                <w:szCs w:val="20"/>
              </w:rPr>
            </w:pPr>
            <w:r>
              <w:rPr>
                <w:sz w:val="20"/>
                <w:szCs w:val="20"/>
              </w:rPr>
              <w:t xml:space="preserve">Размеры и границы административного участка определяются территориальными органами МВД России: </w:t>
            </w:r>
            <w:r w:rsidRPr="00BE2FF9">
              <w:rPr>
                <w:sz w:val="20"/>
                <w:szCs w:val="20"/>
              </w:rPr>
              <w:t>в сельской местности – в границах одного или нескольких объединенных общей территорией сельских населенных пунктов</w:t>
            </w:r>
          </w:p>
        </w:tc>
      </w:tr>
      <w:tr w:rsidR="00D45111" w:rsidRPr="00CC35FD" w14:paraId="2D751CE7" w14:textId="77777777" w:rsidTr="005E676C">
        <w:trPr>
          <w:cantSplit/>
          <w:trHeight w:val="36"/>
        </w:trPr>
        <w:tc>
          <w:tcPr>
            <w:tcW w:w="1408" w:type="dxa"/>
            <w:vMerge/>
            <w:shd w:val="clear" w:color="auto" w:fill="auto"/>
          </w:tcPr>
          <w:p w14:paraId="30F53436" w14:textId="77777777" w:rsidR="00D45111" w:rsidRPr="00CC35FD" w:rsidRDefault="00D45111" w:rsidP="005E676C">
            <w:pPr>
              <w:pStyle w:val="Default"/>
              <w:ind w:right="141"/>
              <w:rPr>
                <w:sz w:val="20"/>
                <w:szCs w:val="20"/>
              </w:rPr>
            </w:pPr>
          </w:p>
        </w:tc>
        <w:tc>
          <w:tcPr>
            <w:tcW w:w="2693" w:type="dxa"/>
            <w:shd w:val="clear" w:color="auto" w:fill="auto"/>
          </w:tcPr>
          <w:p w14:paraId="49E0C4E6" w14:textId="77777777" w:rsidR="00D45111" w:rsidRPr="00CC35FD" w:rsidRDefault="00D45111" w:rsidP="005E676C">
            <w:pPr>
              <w:pStyle w:val="Default"/>
              <w:ind w:right="141"/>
              <w:rPr>
                <w:sz w:val="20"/>
                <w:szCs w:val="20"/>
              </w:rPr>
            </w:pPr>
            <w:r w:rsidRPr="00CC35FD">
              <w:rPr>
                <w:sz w:val="20"/>
                <w:szCs w:val="20"/>
              </w:rPr>
              <w:t>Расчетный показатель максимально допустимого уровня территориальной доступности</w:t>
            </w:r>
          </w:p>
        </w:tc>
        <w:tc>
          <w:tcPr>
            <w:tcW w:w="6379" w:type="dxa"/>
            <w:shd w:val="clear" w:color="auto" w:fill="auto"/>
          </w:tcPr>
          <w:p w14:paraId="4EEE77C2" w14:textId="77777777" w:rsidR="00D45111" w:rsidRPr="00CC35FD" w:rsidRDefault="00D45111" w:rsidP="005E676C">
            <w:pPr>
              <w:pStyle w:val="Default"/>
              <w:ind w:right="141"/>
              <w:jc w:val="center"/>
              <w:rPr>
                <w:sz w:val="20"/>
                <w:szCs w:val="20"/>
              </w:rPr>
            </w:pPr>
            <w:r>
              <w:rPr>
                <w:sz w:val="20"/>
                <w:szCs w:val="20"/>
              </w:rPr>
              <w:t>Не нормируется</w:t>
            </w:r>
          </w:p>
        </w:tc>
      </w:tr>
      <w:bookmarkEnd w:id="1"/>
      <w:bookmarkEnd w:id="2"/>
      <w:bookmarkEnd w:id="3"/>
      <w:bookmarkEnd w:id="4"/>
      <w:bookmarkEnd w:id="5"/>
      <w:bookmarkEnd w:id="6"/>
      <w:bookmarkEnd w:id="7"/>
      <w:bookmarkEnd w:id="70"/>
    </w:tbl>
    <w:p w14:paraId="07DB2CF5" w14:textId="1FD43EC7" w:rsidR="003A0A36" w:rsidRPr="00A77412" w:rsidRDefault="003A0A36" w:rsidP="005E676C">
      <w:pPr>
        <w:spacing w:after="200" w:line="276" w:lineRule="auto"/>
        <w:ind w:right="141" w:firstLine="0"/>
        <w:jc w:val="left"/>
        <w:rPr>
          <w:rFonts w:eastAsiaTheme="majorEastAsia" w:cstheme="majorBidi"/>
          <w:b/>
          <w:bCs/>
          <w:caps/>
          <w:sz w:val="28"/>
          <w:szCs w:val="28"/>
        </w:rPr>
      </w:pPr>
    </w:p>
    <w:sectPr w:rsidR="003A0A36" w:rsidRPr="00A77412" w:rsidSect="005E676C">
      <w:headerReference w:type="default" r:id="rId8"/>
      <w:footerReference w:type="default" r:id="rId9"/>
      <w:pgSz w:w="11906" w:h="16838"/>
      <w:pgMar w:top="1701" w:right="566" w:bottom="1134" w:left="709" w:header="709" w:footer="709" w:gutter="0"/>
      <w:pgBorders w:offsetFrom="page">
        <w:top w:val="double" w:sz="4" w:space="24" w:color="auto" w:shadow="1"/>
        <w:left w:val="double" w:sz="4" w:space="24" w:color="auto" w:shadow="1"/>
        <w:bottom w:val="double" w:sz="4" w:space="24" w:color="auto" w:shadow="1"/>
        <w:right w:val="double" w:sz="4" w:space="24" w:color="auto" w:shadow="1"/>
      </w:pgBorders>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5DD6F" w14:textId="77777777" w:rsidR="00D250D5" w:rsidRDefault="00D250D5" w:rsidP="004E778C">
      <w:r>
        <w:separator/>
      </w:r>
    </w:p>
  </w:endnote>
  <w:endnote w:type="continuationSeparator" w:id="0">
    <w:p w14:paraId="02CEA37A" w14:textId="77777777" w:rsidR="00D250D5" w:rsidRDefault="00D250D5" w:rsidP="004E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Yu Gothic"/>
    <w:charset w:val="80"/>
    <w:family w:val="auto"/>
    <w:pitch w:val="default"/>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3894687"/>
      <w:docPartObj>
        <w:docPartGallery w:val="Page Numbers (Bottom of Page)"/>
        <w:docPartUnique/>
      </w:docPartObj>
    </w:sdtPr>
    <w:sdtEndPr/>
    <w:sdtContent>
      <w:p w14:paraId="0B6BBC3F" w14:textId="77777777" w:rsidR="00E82B20" w:rsidRDefault="00D250D5" w:rsidP="002C5A63">
        <w:pPr>
          <w:pStyle w:val="af9"/>
          <w:tabs>
            <w:tab w:val="clear" w:pos="9355"/>
            <w:tab w:val="right" w:pos="9638"/>
          </w:tabs>
          <w:ind w:firstLine="0"/>
        </w:pPr>
        <w:sdt>
          <w:sdtPr>
            <w:rPr>
              <w:rFonts w:ascii="Impact" w:hAnsi="Impact"/>
              <w:sz w:val="24"/>
              <w:szCs w:val="24"/>
            </w:rPr>
            <w:alias w:val="Организация"/>
            <w:tag w:val=""/>
            <w:id w:val="-1824733753"/>
            <w:placeholder>
              <w:docPart w:val="051F895EEB1048CBBB31D77988782100"/>
            </w:placeholder>
            <w:dataBinding w:prefixMappings="xmlns:ns0='http://schemas.openxmlformats.org/officeDocument/2006/extended-properties' " w:xpath="/ns0:Properties[1]/ns0:Company[1]" w:storeItemID="{6668398D-A668-4E3E-A5EB-62B293D839F1}"/>
            <w:text/>
          </w:sdtPr>
          <w:sdtEndPr/>
          <w:sdtContent>
            <w:r w:rsidR="00E82B20">
              <w:rPr>
                <w:rFonts w:ascii="Impact" w:hAnsi="Impact"/>
                <w:sz w:val="24"/>
                <w:szCs w:val="24"/>
              </w:rPr>
              <w:t>ООО «Южный стиль»</w:t>
            </w:r>
          </w:sdtContent>
        </w:sdt>
        <w:r w:rsidR="00E82B20">
          <w:t xml:space="preserve"> </w:t>
        </w:r>
      </w:p>
      <w:p w14:paraId="29B787DF" w14:textId="74B2D394" w:rsidR="00076EFF" w:rsidRDefault="00E82B20" w:rsidP="002C5A63">
        <w:pPr>
          <w:pStyle w:val="af9"/>
          <w:tabs>
            <w:tab w:val="clear" w:pos="9355"/>
            <w:tab w:val="right" w:pos="9638"/>
          </w:tabs>
          <w:ind w:firstLine="0"/>
        </w:pPr>
        <w:r>
          <w:rPr>
            <w:rFonts w:ascii="Impact" w:hAnsi="Impact"/>
            <w:sz w:val="24"/>
            <w:szCs w:val="24"/>
          </w:rPr>
          <w:t>2025г.</w:t>
        </w:r>
        <w:r>
          <w:rPr>
            <w:rFonts w:ascii="Impact" w:hAnsi="Impact"/>
            <w:sz w:val="24"/>
            <w:szCs w:val="24"/>
          </w:rPr>
          <w:tab/>
        </w:r>
        <w:r w:rsidR="00076EFF">
          <w:tab/>
        </w:r>
        <w:r w:rsidR="00076EFF">
          <w:fldChar w:fldCharType="begin"/>
        </w:r>
        <w:r w:rsidR="00076EFF">
          <w:instrText xml:space="preserve"> PAGE   \* MERGEFORMAT </w:instrText>
        </w:r>
        <w:r w:rsidR="00076EFF">
          <w:fldChar w:fldCharType="separate"/>
        </w:r>
        <w:r w:rsidR="00076EFF">
          <w:rPr>
            <w:noProof/>
          </w:rPr>
          <w:t>33</w:t>
        </w:r>
        <w:r w:rsidR="00076EFF">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5D22B" w14:textId="77777777" w:rsidR="00D250D5" w:rsidRDefault="00D250D5" w:rsidP="004E778C">
      <w:r>
        <w:separator/>
      </w:r>
    </w:p>
  </w:footnote>
  <w:footnote w:type="continuationSeparator" w:id="0">
    <w:p w14:paraId="40E0C8F8" w14:textId="77777777" w:rsidR="00D250D5" w:rsidRDefault="00D250D5" w:rsidP="004E7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5B10B" w14:textId="77777777" w:rsidR="00E82B20" w:rsidRPr="00111E50" w:rsidRDefault="00E82B20" w:rsidP="00E82B20">
    <w:pPr>
      <w:pStyle w:val="af7"/>
      <w:pBdr>
        <w:bottom w:val="inset" w:sz="6" w:space="1" w:color="auto"/>
      </w:pBdr>
      <w:spacing w:line="360" w:lineRule="auto"/>
      <w:ind w:left="142" w:firstLine="0"/>
      <w:jc w:val="center"/>
      <w:rPr>
        <w:rStyle w:val="afff3"/>
      </w:rPr>
    </w:pPr>
    <w:r w:rsidRPr="00111E50">
      <w:rPr>
        <w:rStyle w:val="afff3"/>
      </w:rPr>
      <w:t xml:space="preserve">Местные нормативы градостроительного проектирования муниципального образования </w:t>
    </w:r>
  </w:p>
  <w:p w14:paraId="3AD5ACFE" w14:textId="77777777" w:rsidR="00E82B20" w:rsidRPr="00111E50" w:rsidRDefault="00E82B20" w:rsidP="00E82B20">
    <w:pPr>
      <w:pStyle w:val="af7"/>
      <w:pBdr>
        <w:bottom w:val="inset" w:sz="6" w:space="1" w:color="auto"/>
      </w:pBdr>
      <w:spacing w:line="360" w:lineRule="auto"/>
      <w:ind w:left="142" w:firstLine="0"/>
      <w:jc w:val="center"/>
      <w:rPr>
        <w:rStyle w:val="afff3"/>
      </w:rPr>
    </w:pPr>
    <w:r w:rsidRPr="00111E50">
      <w:rPr>
        <w:rStyle w:val="afff3"/>
      </w:rPr>
      <w:t>«Нижнекундрюченское сельское поселение» Усть-Донецкого района Ростовской области</w:t>
    </w:r>
  </w:p>
  <w:p w14:paraId="7E8CE9E7" w14:textId="1ECC71C7" w:rsidR="00076EFF" w:rsidRPr="00E82B20" w:rsidRDefault="00076EFF" w:rsidP="00E82B20">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6" w15:restartNumberingAfterBreak="0">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7" w15:restartNumberingAfterBreak="0">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0" w15:restartNumberingAfterBreak="0">
    <w:nsid w:val="1D2719EF"/>
    <w:multiLevelType w:val="hybridMultilevel"/>
    <w:tmpl w:val="4C582B60"/>
    <w:lvl w:ilvl="0" w:tplc="C6AA217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C557F61"/>
    <w:multiLevelType w:val="hybridMultilevel"/>
    <w:tmpl w:val="6764E6CE"/>
    <w:lvl w:ilvl="0" w:tplc="5E8481CE">
      <w:start w:val="1"/>
      <w:numFmt w:val="decimal"/>
      <w:pStyle w:val="a1"/>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2" w15:restartNumberingAfterBreak="0">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15:restartNumberingAfterBreak="0">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15" w15:restartNumberingAfterBreak="0">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4EE1575A"/>
    <w:multiLevelType w:val="hybridMultilevel"/>
    <w:tmpl w:val="AC8C1862"/>
    <w:lvl w:ilvl="0" w:tplc="5BF8BAD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18" w15:restartNumberingAfterBreak="0">
    <w:nsid w:val="5193380E"/>
    <w:multiLevelType w:val="hybridMultilevel"/>
    <w:tmpl w:val="434ACC3E"/>
    <w:lvl w:ilvl="0" w:tplc="E1283C84">
      <w:start w:val="1"/>
      <w:numFmt w:val="bullet"/>
      <w:pStyle w:val="2"/>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19" w15:restartNumberingAfterBreak="0">
    <w:nsid w:val="55E02D6B"/>
    <w:multiLevelType w:val="hybridMultilevel"/>
    <w:tmpl w:val="2402D154"/>
    <w:lvl w:ilvl="0" w:tplc="C6AA21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BCA28B8"/>
    <w:multiLevelType w:val="multilevel"/>
    <w:tmpl w:val="B48A9F16"/>
    <w:lvl w:ilvl="0">
      <w:start w:val="2"/>
      <w:numFmt w:val="decimal"/>
      <w:lvlText w:val="%1."/>
      <w:lvlJc w:val="left"/>
      <w:pPr>
        <w:ind w:left="390" w:hanging="390"/>
      </w:pPr>
      <w:rPr>
        <w:rFonts w:hint="default"/>
      </w:rPr>
    </w:lvl>
    <w:lvl w:ilvl="1">
      <w:start w:val="1"/>
      <w:numFmt w:val="decimal"/>
      <w:pStyle w:val="a2"/>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636D237D"/>
    <w:multiLevelType w:val="multilevel"/>
    <w:tmpl w:val="FFFA9CC8"/>
    <w:lvl w:ilvl="0">
      <w:start w:val="1"/>
      <w:numFmt w:val="bullet"/>
      <w:pStyle w:val="a3"/>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2" w15:restartNumberingAfterBreak="0">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23" w15:restartNumberingAfterBreak="0">
    <w:nsid w:val="737D5414"/>
    <w:multiLevelType w:val="hybridMultilevel"/>
    <w:tmpl w:val="966C2E44"/>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9"/>
  </w:num>
  <w:num w:numId="3">
    <w:abstractNumId w:val="11"/>
  </w:num>
  <w:num w:numId="4">
    <w:abstractNumId w:val="17"/>
  </w:num>
  <w:num w:numId="5">
    <w:abstractNumId w:val="22"/>
  </w:num>
  <w:num w:numId="6">
    <w:abstractNumId w:val="21"/>
  </w:num>
  <w:num w:numId="7">
    <w:abstractNumId w:val="6"/>
  </w:num>
  <w:num w:numId="8">
    <w:abstractNumId w:val="7"/>
  </w:num>
  <w:num w:numId="9">
    <w:abstractNumId w:val="15"/>
  </w:num>
  <w:num w:numId="10">
    <w:abstractNumId w:val="14"/>
  </w:num>
  <w:num w:numId="11">
    <w:abstractNumId w:val="13"/>
  </w:num>
  <w:num w:numId="12">
    <w:abstractNumId w:val="8"/>
  </w:num>
  <w:num w:numId="13">
    <w:abstractNumId w:val="20"/>
  </w:num>
  <w:num w:numId="14">
    <w:abstractNumId w:val="12"/>
  </w:num>
  <w:num w:numId="15">
    <w:abstractNumId w:val="16"/>
  </w:num>
  <w:num w:numId="16">
    <w:abstractNumId w:val="19"/>
  </w:num>
  <w:num w:numId="17">
    <w:abstractNumId w:val="10"/>
  </w:num>
  <w:num w:numId="18">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567"/>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A9B"/>
    <w:rsid w:val="0000004B"/>
    <w:rsid w:val="00000221"/>
    <w:rsid w:val="0000032E"/>
    <w:rsid w:val="0000034B"/>
    <w:rsid w:val="00000861"/>
    <w:rsid w:val="00000F5C"/>
    <w:rsid w:val="000016B9"/>
    <w:rsid w:val="000017AB"/>
    <w:rsid w:val="000017D4"/>
    <w:rsid w:val="00001F2C"/>
    <w:rsid w:val="00002803"/>
    <w:rsid w:val="00002CC5"/>
    <w:rsid w:val="00003024"/>
    <w:rsid w:val="000031FB"/>
    <w:rsid w:val="00004281"/>
    <w:rsid w:val="0000541C"/>
    <w:rsid w:val="000056D6"/>
    <w:rsid w:val="00005712"/>
    <w:rsid w:val="000074B1"/>
    <w:rsid w:val="0000771A"/>
    <w:rsid w:val="000078FA"/>
    <w:rsid w:val="00007988"/>
    <w:rsid w:val="00007EBA"/>
    <w:rsid w:val="0001004B"/>
    <w:rsid w:val="00010CF4"/>
    <w:rsid w:val="000122BF"/>
    <w:rsid w:val="00012531"/>
    <w:rsid w:val="00012A06"/>
    <w:rsid w:val="00012CE5"/>
    <w:rsid w:val="000135F6"/>
    <w:rsid w:val="00013A08"/>
    <w:rsid w:val="00014E73"/>
    <w:rsid w:val="000156F1"/>
    <w:rsid w:val="00015E1C"/>
    <w:rsid w:val="00016D5B"/>
    <w:rsid w:val="0002002A"/>
    <w:rsid w:val="0002089F"/>
    <w:rsid w:val="00020D44"/>
    <w:rsid w:val="000227BA"/>
    <w:rsid w:val="00022A2F"/>
    <w:rsid w:val="00023878"/>
    <w:rsid w:val="00023DD1"/>
    <w:rsid w:val="00024244"/>
    <w:rsid w:val="00024DDC"/>
    <w:rsid w:val="00025983"/>
    <w:rsid w:val="00026178"/>
    <w:rsid w:val="000268F8"/>
    <w:rsid w:val="0002737F"/>
    <w:rsid w:val="00027A5F"/>
    <w:rsid w:val="00031634"/>
    <w:rsid w:val="00031B04"/>
    <w:rsid w:val="00031D7C"/>
    <w:rsid w:val="00032826"/>
    <w:rsid w:val="00032918"/>
    <w:rsid w:val="0003536C"/>
    <w:rsid w:val="00035C10"/>
    <w:rsid w:val="00036629"/>
    <w:rsid w:val="000369AB"/>
    <w:rsid w:val="00040447"/>
    <w:rsid w:val="00040674"/>
    <w:rsid w:val="000411DA"/>
    <w:rsid w:val="00041632"/>
    <w:rsid w:val="00041A02"/>
    <w:rsid w:val="00041B06"/>
    <w:rsid w:val="00041B40"/>
    <w:rsid w:val="00041F18"/>
    <w:rsid w:val="0004209C"/>
    <w:rsid w:val="0004211E"/>
    <w:rsid w:val="00042145"/>
    <w:rsid w:val="00042C35"/>
    <w:rsid w:val="00042C85"/>
    <w:rsid w:val="00043F1C"/>
    <w:rsid w:val="00044B2F"/>
    <w:rsid w:val="0004520C"/>
    <w:rsid w:val="00045AAE"/>
    <w:rsid w:val="00046A65"/>
    <w:rsid w:val="00046C5E"/>
    <w:rsid w:val="00046C96"/>
    <w:rsid w:val="0004749C"/>
    <w:rsid w:val="000500A2"/>
    <w:rsid w:val="00050C3C"/>
    <w:rsid w:val="00050D61"/>
    <w:rsid w:val="00051161"/>
    <w:rsid w:val="000515E0"/>
    <w:rsid w:val="000516D7"/>
    <w:rsid w:val="00052177"/>
    <w:rsid w:val="00052CD5"/>
    <w:rsid w:val="00053089"/>
    <w:rsid w:val="00053A39"/>
    <w:rsid w:val="00055604"/>
    <w:rsid w:val="00056726"/>
    <w:rsid w:val="00056E70"/>
    <w:rsid w:val="0005798C"/>
    <w:rsid w:val="00061116"/>
    <w:rsid w:val="000613B8"/>
    <w:rsid w:val="00061717"/>
    <w:rsid w:val="000622E6"/>
    <w:rsid w:val="00063CEF"/>
    <w:rsid w:val="0006427A"/>
    <w:rsid w:val="00064311"/>
    <w:rsid w:val="00064735"/>
    <w:rsid w:val="000649C3"/>
    <w:rsid w:val="00065CE1"/>
    <w:rsid w:val="00066678"/>
    <w:rsid w:val="00066AE4"/>
    <w:rsid w:val="00066D1A"/>
    <w:rsid w:val="00067295"/>
    <w:rsid w:val="00067935"/>
    <w:rsid w:val="000716C2"/>
    <w:rsid w:val="0007180C"/>
    <w:rsid w:val="00072042"/>
    <w:rsid w:val="00074027"/>
    <w:rsid w:val="00074167"/>
    <w:rsid w:val="00074A9B"/>
    <w:rsid w:val="00074CF9"/>
    <w:rsid w:val="0007645C"/>
    <w:rsid w:val="000764A1"/>
    <w:rsid w:val="0007681C"/>
    <w:rsid w:val="00076D17"/>
    <w:rsid w:val="00076EFF"/>
    <w:rsid w:val="00077A92"/>
    <w:rsid w:val="000802B5"/>
    <w:rsid w:val="00080A61"/>
    <w:rsid w:val="000815B8"/>
    <w:rsid w:val="00081DE6"/>
    <w:rsid w:val="00082660"/>
    <w:rsid w:val="00083901"/>
    <w:rsid w:val="00083CA1"/>
    <w:rsid w:val="00084F96"/>
    <w:rsid w:val="000850B7"/>
    <w:rsid w:val="00085CC7"/>
    <w:rsid w:val="000865AF"/>
    <w:rsid w:val="000869F6"/>
    <w:rsid w:val="00086B3B"/>
    <w:rsid w:val="0008705B"/>
    <w:rsid w:val="0008723C"/>
    <w:rsid w:val="00087887"/>
    <w:rsid w:val="00087FC9"/>
    <w:rsid w:val="00090E7E"/>
    <w:rsid w:val="00091117"/>
    <w:rsid w:val="000928DF"/>
    <w:rsid w:val="00092DFA"/>
    <w:rsid w:val="00093AAE"/>
    <w:rsid w:val="00093DF1"/>
    <w:rsid w:val="00095829"/>
    <w:rsid w:val="00095B02"/>
    <w:rsid w:val="00095B34"/>
    <w:rsid w:val="00096080"/>
    <w:rsid w:val="00096081"/>
    <w:rsid w:val="00097C1E"/>
    <w:rsid w:val="000A1698"/>
    <w:rsid w:val="000A1F5E"/>
    <w:rsid w:val="000A2A0A"/>
    <w:rsid w:val="000A34CB"/>
    <w:rsid w:val="000A5E63"/>
    <w:rsid w:val="000A6ACA"/>
    <w:rsid w:val="000A7A62"/>
    <w:rsid w:val="000A7D32"/>
    <w:rsid w:val="000B0160"/>
    <w:rsid w:val="000B021C"/>
    <w:rsid w:val="000B0430"/>
    <w:rsid w:val="000B0B94"/>
    <w:rsid w:val="000B17AA"/>
    <w:rsid w:val="000B18F8"/>
    <w:rsid w:val="000B1D7A"/>
    <w:rsid w:val="000B251C"/>
    <w:rsid w:val="000B2A8F"/>
    <w:rsid w:val="000B2C48"/>
    <w:rsid w:val="000B4E38"/>
    <w:rsid w:val="000B4F92"/>
    <w:rsid w:val="000B58E2"/>
    <w:rsid w:val="000B5D64"/>
    <w:rsid w:val="000B68B7"/>
    <w:rsid w:val="000B6B98"/>
    <w:rsid w:val="000C0EF7"/>
    <w:rsid w:val="000C16B9"/>
    <w:rsid w:val="000C19AA"/>
    <w:rsid w:val="000C29D9"/>
    <w:rsid w:val="000C2A28"/>
    <w:rsid w:val="000C3174"/>
    <w:rsid w:val="000C3D13"/>
    <w:rsid w:val="000C3F4B"/>
    <w:rsid w:val="000C5EC0"/>
    <w:rsid w:val="000C62EE"/>
    <w:rsid w:val="000C7869"/>
    <w:rsid w:val="000C7ECB"/>
    <w:rsid w:val="000D0A5D"/>
    <w:rsid w:val="000D1390"/>
    <w:rsid w:val="000D1D7B"/>
    <w:rsid w:val="000D249F"/>
    <w:rsid w:val="000D339E"/>
    <w:rsid w:val="000D386F"/>
    <w:rsid w:val="000D547F"/>
    <w:rsid w:val="000D662A"/>
    <w:rsid w:val="000D6CCF"/>
    <w:rsid w:val="000D79BF"/>
    <w:rsid w:val="000E03AE"/>
    <w:rsid w:val="000E0870"/>
    <w:rsid w:val="000E0E1F"/>
    <w:rsid w:val="000E0EF9"/>
    <w:rsid w:val="000E1DC2"/>
    <w:rsid w:val="000E1E95"/>
    <w:rsid w:val="000E2609"/>
    <w:rsid w:val="000E3EA6"/>
    <w:rsid w:val="000E3EB1"/>
    <w:rsid w:val="000E3F47"/>
    <w:rsid w:val="000E4F0A"/>
    <w:rsid w:val="000E60EF"/>
    <w:rsid w:val="000E6B72"/>
    <w:rsid w:val="000E6EF5"/>
    <w:rsid w:val="000E7022"/>
    <w:rsid w:val="000E7D33"/>
    <w:rsid w:val="000F5154"/>
    <w:rsid w:val="000F53BB"/>
    <w:rsid w:val="000F5B51"/>
    <w:rsid w:val="000F6225"/>
    <w:rsid w:val="000F64A6"/>
    <w:rsid w:val="000F65C3"/>
    <w:rsid w:val="000F6641"/>
    <w:rsid w:val="00101004"/>
    <w:rsid w:val="001015E1"/>
    <w:rsid w:val="001024BB"/>
    <w:rsid w:val="00102867"/>
    <w:rsid w:val="0010339D"/>
    <w:rsid w:val="00103AB5"/>
    <w:rsid w:val="00103B54"/>
    <w:rsid w:val="0010475C"/>
    <w:rsid w:val="001065B5"/>
    <w:rsid w:val="00107172"/>
    <w:rsid w:val="0010786A"/>
    <w:rsid w:val="00107E00"/>
    <w:rsid w:val="00107ED0"/>
    <w:rsid w:val="00110CF9"/>
    <w:rsid w:val="0011167A"/>
    <w:rsid w:val="00111E21"/>
    <w:rsid w:val="001125AB"/>
    <w:rsid w:val="00115B7F"/>
    <w:rsid w:val="00115E4A"/>
    <w:rsid w:val="0011630D"/>
    <w:rsid w:val="00116645"/>
    <w:rsid w:val="00116C71"/>
    <w:rsid w:val="001170CF"/>
    <w:rsid w:val="00121587"/>
    <w:rsid w:val="00123AE4"/>
    <w:rsid w:val="00124E83"/>
    <w:rsid w:val="00126189"/>
    <w:rsid w:val="00127610"/>
    <w:rsid w:val="00127B65"/>
    <w:rsid w:val="00130594"/>
    <w:rsid w:val="00130938"/>
    <w:rsid w:val="00130FA3"/>
    <w:rsid w:val="00131098"/>
    <w:rsid w:val="00131649"/>
    <w:rsid w:val="00131EF0"/>
    <w:rsid w:val="001327A9"/>
    <w:rsid w:val="00132FFD"/>
    <w:rsid w:val="00134DD8"/>
    <w:rsid w:val="00134E71"/>
    <w:rsid w:val="0013512C"/>
    <w:rsid w:val="0013582C"/>
    <w:rsid w:val="00135F8E"/>
    <w:rsid w:val="001375D5"/>
    <w:rsid w:val="00137824"/>
    <w:rsid w:val="00137ED4"/>
    <w:rsid w:val="00140A98"/>
    <w:rsid w:val="00140C7E"/>
    <w:rsid w:val="0014204B"/>
    <w:rsid w:val="001420D3"/>
    <w:rsid w:val="00144725"/>
    <w:rsid w:val="00144A86"/>
    <w:rsid w:val="001450F2"/>
    <w:rsid w:val="00146321"/>
    <w:rsid w:val="00146A02"/>
    <w:rsid w:val="0015093C"/>
    <w:rsid w:val="001509A6"/>
    <w:rsid w:val="0015142F"/>
    <w:rsid w:val="00151A39"/>
    <w:rsid w:val="001528F4"/>
    <w:rsid w:val="00152CDB"/>
    <w:rsid w:val="001537A7"/>
    <w:rsid w:val="00153D11"/>
    <w:rsid w:val="00153F24"/>
    <w:rsid w:val="00155D0D"/>
    <w:rsid w:val="00155E2E"/>
    <w:rsid w:val="00156317"/>
    <w:rsid w:val="00156582"/>
    <w:rsid w:val="00156C38"/>
    <w:rsid w:val="00156DB7"/>
    <w:rsid w:val="0015709D"/>
    <w:rsid w:val="0016024E"/>
    <w:rsid w:val="001604C1"/>
    <w:rsid w:val="001605BE"/>
    <w:rsid w:val="00160E16"/>
    <w:rsid w:val="00160EC1"/>
    <w:rsid w:val="00161427"/>
    <w:rsid w:val="00161614"/>
    <w:rsid w:val="0016210C"/>
    <w:rsid w:val="00162182"/>
    <w:rsid w:val="00162693"/>
    <w:rsid w:val="00162F42"/>
    <w:rsid w:val="001633F9"/>
    <w:rsid w:val="00163B30"/>
    <w:rsid w:val="0016444E"/>
    <w:rsid w:val="001645CC"/>
    <w:rsid w:val="0016488D"/>
    <w:rsid w:val="0016689E"/>
    <w:rsid w:val="001709EF"/>
    <w:rsid w:val="0017148B"/>
    <w:rsid w:val="00171B56"/>
    <w:rsid w:val="00171BEE"/>
    <w:rsid w:val="00172264"/>
    <w:rsid w:val="0017275F"/>
    <w:rsid w:val="001732F8"/>
    <w:rsid w:val="00173988"/>
    <w:rsid w:val="00173C10"/>
    <w:rsid w:val="001749DD"/>
    <w:rsid w:val="001765CB"/>
    <w:rsid w:val="0017670B"/>
    <w:rsid w:val="00176A73"/>
    <w:rsid w:val="001777B3"/>
    <w:rsid w:val="00180822"/>
    <w:rsid w:val="001808EF"/>
    <w:rsid w:val="00180991"/>
    <w:rsid w:val="0018190A"/>
    <w:rsid w:val="001823A8"/>
    <w:rsid w:val="00182539"/>
    <w:rsid w:val="001827DE"/>
    <w:rsid w:val="001829E3"/>
    <w:rsid w:val="001836DD"/>
    <w:rsid w:val="00183787"/>
    <w:rsid w:val="00183926"/>
    <w:rsid w:val="00186461"/>
    <w:rsid w:val="001867AB"/>
    <w:rsid w:val="00186CBB"/>
    <w:rsid w:val="00186E31"/>
    <w:rsid w:val="001878C4"/>
    <w:rsid w:val="001907FB"/>
    <w:rsid w:val="001951F7"/>
    <w:rsid w:val="00196540"/>
    <w:rsid w:val="00197369"/>
    <w:rsid w:val="00197549"/>
    <w:rsid w:val="00197797"/>
    <w:rsid w:val="00197814"/>
    <w:rsid w:val="00197B9B"/>
    <w:rsid w:val="00197FB6"/>
    <w:rsid w:val="001A22CF"/>
    <w:rsid w:val="001A2597"/>
    <w:rsid w:val="001A2A61"/>
    <w:rsid w:val="001A3308"/>
    <w:rsid w:val="001A3A99"/>
    <w:rsid w:val="001A3D31"/>
    <w:rsid w:val="001A4258"/>
    <w:rsid w:val="001A598E"/>
    <w:rsid w:val="001A5B08"/>
    <w:rsid w:val="001A729C"/>
    <w:rsid w:val="001A744F"/>
    <w:rsid w:val="001A7F6C"/>
    <w:rsid w:val="001B061B"/>
    <w:rsid w:val="001B0A9C"/>
    <w:rsid w:val="001B24B9"/>
    <w:rsid w:val="001B2E3B"/>
    <w:rsid w:val="001B3C41"/>
    <w:rsid w:val="001B4002"/>
    <w:rsid w:val="001B5149"/>
    <w:rsid w:val="001B5C44"/>
    <w:rsid w:val="001B5FA9"/>
    <w:rsid w:val="001B6213"/>
    <w:rsid w:val="001B67AD"/>
    <w:rsid w:val="001B6A6E"/>
    <w:rsid w:val="001B7DA7"/>
    <w:rsid w:val="001C0DBA"/>
    <w:rsid w:val="001C183F"/>
    <w:rsid w:val="001C1841"/>
    <w:rsid w:val="001C1DEF"/>
    <w:rsid w:val="001C3223"/>
    <w:rsid w:val="001C32A3"/>
    <w:rsid w:val="001C3C63"/>
    <w:rsid w:val="001C3E57"/>
    <w:rsid w:val="001C462B"/>
    <w:rsid w:val="001C4FE5"/>
    <w:rsid w:val="001C5810"/>
    <w:rsid w:val="001C5907"/>
    <w:rsid w:val="001C6DE7"/>
    <w:rsid w:val="001C760B"/>
    <w:rsid w:val="001C7887"/>
    <w:rsid w:val="001D1654"/>
    <w:rsid w:val="001D201B"/>
    <w:rsid w:val="001D27D0"/>
    <w:rsid w:val="001D3030"/>
    <w:rsid w:val="001D3A48"/>
    <w:rsid w:val="001D48D0"/>
    <w:rsid w:val="001D4C6C"/>
    <w:rsid w:val="001D6A19"/>
    <w:rsid w:val="001D785F"/>
    <w:rsid w:val="001D7D15"/>
    <w:rsid w:val="001E06CC"/>
    <w:rsid w:val="001E08C8"/>
    <w:rsid w:val="001E0FB8"/>
    <w:rsid w:val="001E11DE"/>
    <w:rsid w:val="001E1969"/>
    <w:rsid w:val="001E19FA"/>
    <w:rsid w:val="001E1D96"/>
    <w:rsid w:val="001E1E2A"/>
    <w:rsid w:val="001E2867"/>
    <w:rsid w:val="001E3071"/>
    <w:rsid w:val="001E3565"/>
    <w:rsid w:val="001E43F7"/>
    <w:rsid w:val="001E4755"/>
    <w:rsid w:val="001E5945"/>
    <w:rsid w:val="001E67CF"/>
    <w:rsid w:val="001E6DEA"/>
    <w:rsid w:val="001E7772"/>
    <w:rsid w:val="001E7AEA"/>
    <w:rsid w:val="001E7CF1"/>
    <w:rsid w:val="001F00BA"/>
    <w:rsid w:val="001F0972"/>
    <w:rsid w:val="001F0B26"/>
    <w:rsid w:val="001F1541"/>
    <w:rsid w:val="001F1BDB"/>
    <w:rsid w:val="001F2399"/>
    <w:rsid w:val="001F2523"/>
    <w:rsid w:val="001F32F9"/>
    <w:rsid w:val="001F3652"/>
    <w:rsid w:val="001F3BB4"/>
    <w:rsid w:val="001F45BE"/>
    <w:rsid w:val="001F4723"/>
    <w:rsid w:val="001F4787"/>
    <w:rsid w:val="001F487E"/>
    <w:rsid w:val="001F5B5B"/>
    <w:rsid w:val="001F6D1B"/>
    <w:rsid w:val="001F7D57"/>
    <w:rsid w:val="001F7E59"/>
    <w:rsid w:val="00200168"/>
    <w:rsid w:val="00200A6B"/>
    <w:rsid w:val="00200ECB"/>
    <w:rsid w:val="0020108B"/>
    <w:rsid w:val="0020128E"/>
    <w:rsid w:val="0020177F"/>
    <w:rsid w:val="0020214A"/>
    <w:rsid w:val="00202DF7"/>
    <w:rsid w:val="00203137"/>
    <w:rsid w:val="00203173"/>
    <w:rsid w:val="002037AC"/>
    <w:rsid w:val="002040C9"/>
    <w:rsid w:val="002041FA"/>
    <w:rsid w:val="0020474F"/>
    <w:rsid w:val="00204B1E"/>
    <w:rsid w:val="002106B1"/>
    <w:rsid w:val="002115A0"/>
    <w:rsid w:val="00212BE5"/>
    <w:rsid w:val="002136D1"/>
    <w:rsid w:val="002146CA"/>
    <w:rsid w:val="00214C9A"/>
    <w:rsid w:val="0021516E"/>
    <w:rsid w:val="002161BD"/>
    <w:rsid w:val="0021681C"/>
    <w:rsid w:val="00217D55"/>
    <w:rsid w:val="00220331"/>
    <w:rsid w:val="002203B3"/>
    <w:rsid w:val="00220745"/>
    <w:rsid w:val="00220DCC"/>
    <w:rsid w:val="00221209"/>
    <w:rsid w:val="00221E0D"/>
    <w:rsid w:val="00221FD2"/>
    <w:rsid w:val="00223054"/>
    <w:rsid w:val="0022330C"/>
    <w:rsid w:val="00223770"/>
    <w:rsid w:val="00223B15"/>
    <w:rsid w:val="00223D33"/>
    <w:rsid w:val="00224A4E"/>
    <w:rsid w:val="00224A66"/>
    <w:rsid w:val="00225086"/>
    <w:rsid w:val="002277FA"/>
    <w:rsid w:val="00227B53"/>
    <w:rsid w:val="00227CB6"/>
    <w:rsid w:val="00227F68"/>
    <w:rsid w:val="00230315"/>
    <w:rsid w:val="00231695"/>
    <w:rsid w:val="00231F90"/>
    <w:rsid w:val="002329AF"/>
    <w:rsid w:val="0023339C"/>
    <w:rsid w:val="00233BC5"/>
    <w:rsid w:val="00233EDB"/>
    <w:rsid w:val="00234174"/>
    <w:rsid w:val="002343D1"/>
    <w:rsid w:val="00235854"/>
    <w:rsid w:val="00235EE4"/>
    <w:rsid w:val="00236455"/>
    <w:rsid w:val="00236C6F"/>
    <w:rsid w:val="00237624"/>
    <w:rsid w:val="00240997"/>
    <w:rsid w:val="00241E65"/>
    <w:rsid w:val="002420EB"/>
    <w:rsid w:val="002421E3"/>
    <w:rsid w:val="00246E19"/>
    <w:rsid w:val="00246E82"/>
    <w:rsid w:val="00247243"/>
    <w:rsid w:val="002500E2"/>
    <w:rsid w:val="00250254"/>
    <w:rsid w:val="0025083E"/>
    <w:rsid w:val="0025087F"/>
    <w:rsid w:val="00250CC7"/>
    <w:rsid w:val="00250DAC"/>
    <w:rsid w:val="002521AE"/>
    <w:rsid w:val="002537C4"/>
    <w:rsid w:val="00253A67"/>
    <w:rsid w:val="0025451B"/>
    <w:rsid w:val="00254948"/>
    <w:rsid w:val="00254AD7"/>
    <w:rsid w:val="00254EDD"/>
    <w:rsid w:val="00255DAF"/>
    <w:rsid w:val="002566DE"/>
    <w:rsid w:val="002572EA"/>
    <w:rsid w:val="0026010F"/>
    <w:rsid w:val="0026054A"/>
    <w:rsid w:val="0026088F"/>
    <w:rsid w:val="002617A7"/>
    <w:rsid w:val="00262329"/>
    <w:rsid w:val="00262609"/>
    <w:rsid w:val="002628E9"/>
    <w:rsid w:val="0026351E"/>
    <w:rsid w:val="00263BF8"/>
    <w:rsid w:val="00263D2E"/>
    <w:rsid w:val="0026546D"/>
    <w:rsid w:val="002656C5"/>
    <w:rsid w:val="002657C0"/>
    <w:rsid w:val="00265CA1"/>
    <w:rsid w:val="0026671F"/>
    <w:rsid w:val="002668DA"/>
    <w:rsid w:val="00266BF6"/>
    <w:rsid w:val="00266DB6"/>
    <w:rsid w:val="0026759A"/>
    <w:rsid w:val="00270008"/>
    <w:rsid w:val="0027025D"/>
    <w:rsid w:val="00270348"/>
    <w:rsid w:val="002708ED"/>
    <w:rsid w:val="002720CD"/>
    <w:rsid w:val="00272A77"/>
    <w:rsid w:val="002732D0"/>
    <w:rsid w:val="002734BD"/>
    <w:rsid w:val="002747D6"/>
    <w:rsid w:val="00274A00"/>
    <w:rsid w:val="00274B0A"/>
    <w:rsid w:val="00274C05"/>
    <w:rsid w:val="00274DB2"/>
    <w:rsid w:val="00274FB0"/>
    <w:rsid w:val="002751EC"/>
    <w:rsid w:val="002758E2"/>
    <w:rsid w:val="0027628A"/>
    <w:rsid w:val="00276B23"/>
    <w:rsid w:val="00277AA6"/>
    <w:rsid w:val="00277BBB"/>
    <w:rsid w:val="00277BE6"/>
    <w:rsid w:val="00277CB0"/>
    <w:rsid w:val="00277F36"/>
    <w:rsid w:val="00280F1C"/>
    <w:rsid w:val="0028191F"/>
    <w:rsid w:val="002825CB"/>
    <w:rsid w:val="00283554"/>
    <w:rsid w:val="0028380E"/>
    <w:rsid w:val="00283FB4"/>
    <w:rsid w:val="0028497A"/>
    <w:rsid w:val="0028552B"/>
    <w:rsid w:val="0028593A"/>
    <w:rsid w:val="002861E2"/>
    <w:rsid w:val="002862AC"/>
    <w:rsid w:val="002865BD"/>
    <w:rsid w:val="00287CE3"/>
    <w:rsid w:val="00290807"/>
    <w:rsid w:val="00290B67"/>
    <w:rsid w:val="00292567"/>
    <w:rsid w:val="00292B81"/>
    <w:rsid w:val="00292D3C"/>
    <w:rsid w:val="00293D87"/>
    <w:rsid w:val="00293F7D"/>
    <w:rsid w:val="00294937"/>
    <w:rsid w:val="00294EDA"/>
    <w:rsid w:val="00295975"/>
    <w:rsid w:val="00296081"/>
    <w:rsid w:val="002A0417"/>
    <w:rsid w:val="002A0F7B"/>
    <w:rsid w:val="002A1430"/>
    <w:rsid w:val="002A154C"/>
    <w:rsid w:val="002A1D28"/>
    <w:rsid w:val="002A1EA1"/>
    <w:rsid w:val="002A2A2B"/>
    <w:rsid w:val="002A37A8"/>
    <w:rsid w:val="002A57A8"/>
    <w:rsid w:val="002A57F7"/>
    <w:rsid w:val="002A65D3"/>
    <w:rsid w:val="002A6B86"/>
    <w:rsid w:val="002A70F0"/>
    <w:rsid w:val="002A72EE"/>
    <w:rsid w:val="002A7874"/>
    <w:rsid w:val="002B159E"/>
    <w:rsid w:val="002B212A"/>
    <w:rsid w:val="002B3370"/>
    <w:rsid w:val="002B4B83"/>
    <w:rsid w:val="002B4DD8"/>
    <w:rsid w:val="002B695E"/>
    <w:rsid w:val="002B6F45"/>
    <w:rsid w:val="002B7CAC"/>
    <w:rsid w:val="002C1084"/>
    <w:rsid w:val="002C17C5"/>
    <w:rsid w:val="002C1C88"/>
    <w:rsid w:val="002C1F86"/>
    <w:rsid w:val="002C1FFD"/>
    <w:rsid w:val="002C2093"/>
    <w:rsid w:val="002C222A"/>
    <w:rsid w:val="002C2298"/>
    <w:rsid w:val="002C2BCE"/>
    <w:rsid w:val="002C2EE7"/>
    <w:rsid w:val="002C423C"/>
    <w:rsid w:val="002C4341"/>
    <w:rsid w:val="002C4507"/>
    <w:rsid w:val="002C4AFA"/>
    <w:rsid w:val="002C4E87"/>
    <w:rsid w:val="002C512F"/>
    <w:rsid w:val="002C57C2"/>
    <w:rsid w:val="002C5A63"/>
    <w:rsid w:val="002C5C3A"/>
    <w:rsid w:val="002C5FE8"/>
    <w:rsid w:val="002C6B8D"/>
    <w:rsid w:val="002C7E97"/>
    <w:rsid w:val="002D02C5"/>
    <w:rsid w:val="002D0B73"/>
    <w:rsid w:val="002D168A"/>
    <w:rsid w:val="002D2F8E"/>
    <w:rsid w:val="002D3931"/>
    <w:rsid w:val="002D3E97"/>
    <w:rsid w:val="002D470D"/>
    <w:rsid w:val="002D58A2"/>
    <w:rsid w:val="002D5FC5"/>
    <w:rsid w:val="002D64C6"/>
    <w:rsid w:val="002D7553"/>
    <w:rsid w:val="002D79F6"/>
    <w:rsid w:val="002D7D08"/>
    <w:rsid w:val="002E0235"/>
    <w:rsid w:val="002E0C6F"/>
    <w:rsid w:val="002E23CD"/>
    <w:rsid w:val="002E2961"/>
    <w:rsid w:val="002E2CB4"/>
    <w:rsid w:val="002E3221"/>
    <w:rsid w:val="002E342B"/>
    <w:rsid w:val="002E42C7"/>
    <w:rsid w:val="002E4492"/>
    <w:rsid w:val="002E460A"/>
    <w:rsid w:val="002E473D"/>
    <w:rsid w:val="002E4CC1"/>
    <w:rsid w:val="002E4F18"/>
    <w:rsid w:val="002E596A"/>
    <w:rsid w:val="002E6307"/>
    <w:rsid w:val="002E758D"/>
    <w:rsid w:val="002E7774"/>
    <w:rsid w:val="002F028E"/>
    <w:rsid w:val="002F08D8"/>
    <w:rsid w:val="002F0CAB"/>
    <w:rsid w:val="002F1372"/>
    <w:rsid w:val="002F4C92"/>
    <w:rsid w:val="002F4D0A"/>
    <w:rsid w:val="002F4DAD"/>
    <w:rsid w:val="002F591C"/>
    <w:rsid w:val="002F6758"/>
    <w:rsid w:val="002F7B5A"/>
    <w:rsid w:val="002F7D5E"/>
    <w:rsid w:val="002F7DB3"/>
    <w:rsid w:val="00300098"/>
    <w:rsid w:val="003008CF"/>
    <w:rsid w:val="00301727"/>
    <w:rsid w:val="003023E5"/>
    <w:rsid w:val="00302666"/>
    <w:rsid w:val="003029FD"/>
    <w:rsid w:val="00302CED"/>
    <w:rsid w:val="00302D65"/>
    <w:rsid w:val="00304C1A"/>
    <w:rsid w:val="003050EE"/>
    <w:rsid w:val="003069DF"/>
    <w:rsid w:val="00306F3E"/>
    <w:rsid w:val="00307335"/>
    <w:rsid w:val="00307560"/>
    <w:rsid w:val="00307731"/>
    <w:rsid w:val="00307D63"/>
    <w:rsid w:val="00307F56"/>
    <w:rsid w:val="00311206"/>
    <w:rsid w:val="00311316"/>
    <w:rsid w:val="00311CAC"/>
    <w:rsid w:val="00311EB4"/>
    <w:rsid w:val="0031225C"/>
    <w:rsid w:val="00312450"/>
    <w:rsid w:val="00312E8E"/>
    <w:rsid w:val="00313F0A"/>
    <w:rsid w:val="003144C6"/>
    <w:rsid w:val="00315912"/>
    <w:rsid w:val="0031656C"/>
    <w:rsid w:val="00316AF8"/>
    <w:rsid w:val="00317753"/>
    <w:rsid w:val="003205F1"/>
    <w:rsid w:val="00320A23"/>
    <w:rsid w:val="00321164"/>
    <w:rsid w:val="00321197"/>
    <w:rsid w:val="00321418"/>
    <w:rsid w:val="00322760"/>
    <w:rsid w:val="0032301C"/>
    <w:rsid w:val="00323F42"/>
    <w:rsid w:val="00325856"/>
    <w:rsid w:val="0032727F"/>
    <w:rsid w:val="00327E2D"/>
    <w:rsid w:val="00330755"/>
    <w:rsid w:val="00330A43"/>
    <w:rsid w:val="00330D3A"/>
    <w:rsid w:val="00331DF4"/>
    <w:rsid w:val="00331F9B"/>
    <w:rsid w:val="003329F3"/>
    <w:rsid w:val="00333780"/>
    <w:rsid w:val="003339D0"/>
    <w:rsid w:val="00333C24"/>
    <w:rsid w:val="00333F5A"/>
    <w:rsid w:val="0033415A"/>
    <w:rsid w:val="003341C4"/>
    <w:rsid w:val="003348E3"/>
    <w:rsid w:val="003367A0"/>
    <w:rsid w:val="00336DDD"/>
    <w:rsid w:val="00337774"/>
    <w:rsid w:val="00337E20"/>
    <w:rsid w:val="0034116F"/>
    <w:rsid w:val="003413FA"/>
    <w:rsid w:val="003416A4"/>
    <w:rsid w:val="00341E0F"/>
    <w:rsid w:val="003420D2"/>
    <w:rsid w:val="0034343B"/>
    <w:rsid w:val="00343649"/>
    <w:rsid w:val="00343B35"/>
    <w:rsid w:val="003455B8"/>
    <w:rsid w:val="00345BAC"/>
    <w:rsid w:val="00346D04"/>
    <w:rsid w:val="00346E3C"/>
    <w:rsid w:val="0034753C"/>
    <w:rsid w:val="003479C3"/>
    <w:rsid w:val="00347EB9"/>
    <w:rsid w:val="00350EEC"/>
    <w:rsid w:val="00350FD4"/>
    <w:rsid w:val="00351A99"/>
    <w:rsid w:val="00352030"/>
    <w:rsid w:val="00352469"/>
    <w:rsid w:val="00352A23"/>
    <w:rsid w:val="0035363C"/>
    <w:rsid w:val="00353BD6"/>
    <w:rsid w:val="00353F2A"/>
    <w:rsid w:val="0035443D"/>
    <w:rsid w:val="00354BF7"/>
    <w:rsid w:val="00355B90"/>
    <w:rsid w:val="00355D17"/>
    <w:rsid w:val="00356105"/>
    <w:rsid w:val="00356A49"/>
    <w:rsid w:val="00356A6E"/>
    <w:rsid w:val="003573B9"/>
    <w:rsid w:val="003576E3"/>
    <w:rsid w:val="003613D0"/>
    <w:rsid w:val="00363452"/>
    <w:rsid w:val="0036350D"/>
    <w:rsid w:val="00363AB0"/>
    <w:rsid w:val="00364550"/>
    <w:rsid w:val="003645E2"/>
    <w:rsid w:val="003656C6"/>
    <w:rsid w:val="00365A95"/>
    <w:rsid w:val="00366E20"/>
    <w:rsid w:val="00366EC8"/>
    <w:rsid w:val="00367DA2"/>
    <w:rsid w:val="003701A1"/>
    <w:rsid w:val="003706AE"/>
    <w:rsid w:val="00370B3E"/>
    <w:rsid w:val="0037109F"/>
    <w:rsid w:val="003711A3"/>
    <w:rsid w:val="003725D9"/>
    <w:rsid w:val="00373A56"/>
    <w:rsid w:val="00373AC0"/>
    <w:rsid w:val="00374319"/>
    <w:rsid w:val="0037545E"/>
    <w:rsid w:val="00375899"/>
    <w:rsid w:val="0037660A"/>
    <w:rsid w:val="003766CD"/>
    <w:rsid w:val="0037739A"/>
    <w:rsid w:val="00377C43"/>
    <w:rsid w:val="00377D46"/>
    <w:rsid w:val="00377E17"/>
    <w:rsid w:val="00380156"/>
    <w:rsid w:val="003803CE"/>
    <w:rsid w:val="00380BF7"/>
    <w:rsid w:val="00380E95"/>
    <w:rsid w:val="00380E97"/>
    <w:rsid w:val="003815B7"/>
    <w:rsid w:val="00381FA7"/>
    <w:rsid w:val="00383DEF"/>
    <w:rsid w:val="003865C5"/>
    <w:rsid w:val="00386DB3"/>
    <w:rsid w:val="0038778E"/>
    <w:rsid w:val="00391B7C"/>
    <w:rsid w:val="00392032"/>
    <w:rsid w:val="00395B63"/>
    <w:rsid w:val="00395E2D"/>
    <w:rsid w:val="00396627"/>
    <w:rsid w:val="00396DB6"/>
    <w:rsid w:val="00396F09"/>
    <w:rsid w:val="00396F7E"/>
    <w:rsid w:val="003A0A36"/>
    <w:rsid w:val="003A0C3B"/>
    <w:rsid w:val="003A0D20"/>
    <w:rsid w:val="003A1797"/>
    <w:rsid w:val="003A2269"/>
    <w:rsid w:val="003A25C6"/>
    <w:rsid w:val="003A25F8"/>
    <w:rsid w:val="003A29A5"/>
    <w:rsid w:val="003A39A5"/>
    <w:rsid w:val="003A4498"/>
    <w:rsid w:val="003A489F"/>
    <w:rsid w:val="003A53C4"/>
    <w:rsid w:val="003A55A4"/>
    <w:rsid w:val="003A5AE3"/>
    <w:rsid w:val="003A69C9"/>
    <w:rsid w:val="003A7796"/>
    <w:rsid w:val="003A7D4D"/>
    <w:rsid w:val="003B01DA"/>
    <w:rsid w:val="003B1603"/>
    <w:rsid w:val="003B18F0"/>
    <w:rsid w:val="003B1AF0"/>
    <w:rsid w:val="003B1D41"/>
    <w:rsid w:val="003B248E"/>
    <w:rsid w:val="003B24E2"/>
    <w:rsid w:val="003B36EE"/>
    <w:rsid w:val="003B37C5"/>
    <w:rsid w:val="003B4B4D"/>
    <w:rsid w:val="003B5102"/>
    <w:rsid w:val="003B5B5E"/>
    <w:rsid w:val="003B5B67"/>
    <w:rsid w:val="003B66B4"/>
    <w:rsid w:val="003B6868"/>
    <w:rsid w:val="003B690C"/>
    <w:rsid w:val="003B6FA9"/>
    <w:rsid w:val="003B7045"/>
    <w:rsid w:val="003B7601"/>
    <w:rsid w:val="003B765C"/>
    <w:rsid w:val="003C0E73"/>
    <w:rsid w:val="003C18E9"/>
    <w:rsid w:val="003C1CB2"/>
    <w:rsid w:val="003C2604"/>
    <w:rsid w:val="003C3EB3"/>
    <w:rsid w:val="003C4F26"/>
    <w:rsid w:val="003C5C40"/>
    <w:rsid w:val="003C6D4B"/>
    <w:rsid w:val="003C7440"/>
    <w:rsid w:val="003C74AE"/>
    <w:rsid w:val="003C7592"/>
    <w:rsid w:val="003D17D8"/>
    <w:rsid w:val="003D1A2C"/>
    <w:rsid w:val="003D1D59"/>
    <w:rsid w:val="003D20D3"/>
    <w:rsid w:val="003D22E2"/>
    <w:rsid w:val="003D32FD"/>
    <w:rsid w:val="003D3940"/>
    <w:rsid w:val="003D3C80"/>
    <w:rsid w:val="003D3C96"/>
    <w:rsid w:val="003D59D7"/>
    <w:rsid w:val="003D6381"/>
    <w:rsid w:val="003E056B"/>
    <w:rsid w:val="003E149E"/>
    <w:rsid w:val="003E1546"/>
    <w:rsid w:val="003E17A3"/>
    <w:rsid w:val="003E1DE6"/>
    <w:rsid w:val="003E2D8D"/>
    <w:rsid w:val="003E39B4"/>
    <w:rsid w:val="003E4E24"/>
    <w:rsid w:val="003E4E4B"/>
    <w:rsid w:val="003E5F22"/>
    <w:rsid w:val="003E6226"/>
    <w:rsid w:val="003E6534"/>
    <w:rsid w:val="003E6BB4"/>
    <w:rsid w:val="003E70E3"/>
    <w:rsid w:val="003E7C68"/>
    <w:rsid w:val="003E7FBE"/>
    <w:rsid w:val="003F01D2"/>
    <w:rsid w:val="003F13EF"/>
    <w:rsid w:val="003F203D"/>
    <w:rsid w:val="003F264E"/>
    <w:rsid w:val="003F2A76"/>
    <w:rsid w:val="003F387B"/>
    <w:rsid w:val="003F589A"/>
    <w:rsid w:val="003F7D75"/>
    <w:rsid w:val="00401BC9"/>
    <w:rsid w:val="0040235B"/>
    <w:rsid w:val="0040268F"/>
    <w:rsid w:val="00402785"/>
    <w:rsid w:val="00402B50"/>
    <w:rsid w:val="00403669"/>
    <w:rsid w:val="00403972"/>
    <w:rsid w:val="004040C3"/>
    <w:rsid w:val="004046B9"/>
    <w:rsid w:val="00405FFD"/>
    <w:rsid w:val="0040669A"/>
    <w:rsid w:val="00406A9B"/>
    <w:rsid w:val="00406BF4"/>
    <w:rsid w:val="0040733E"/>
    <w:rsid w:val="00411691"/>
    <w:rsid w:val="00413228"/>
    <w:rsid w:val="00413E75"/>
    <w:rsid w:val="00415225"/>
    <w:rsid w:val="00420948"/>
    <w:rsid w:val="00420C62"/>
    <w:rsid w:val="004210A5"/>
    <w:rsid w:val="00421392"/>
    <w:rsid w:val="0042198E"/>
    <w:rsid w:val="00421BC6"/>
    <w:rsid w:val="00421E2E"/>
    <w:rsid w:val="004220AF"/>
    <w:rsid w:val="00422908"/>
    <w:rsid w:val="00422F53"/>
    <w:rsid w:val="00423B15"/>
    <w:rsid w:val="004249DE"/>
    <w:rsid w:val="004252F3"/>
    <w:rsid w:val="0042644A"/>
    <w:rsid w:val="00427B7B"/>
    <w:rsid w:val="00430510"/>
    <w:rsid w:val="00430A3C"/>
    <w:rsid w:val="004310DF"/>
    <w:rsid w:val="00431CE0"/>
    <w:rsid w:val="0043272A"/>
    <w:rsid w:val="00433918"/>
    <w:rsid w:val="00433DC0"/>
    <w:rsid w:val="00434BC2"/>
    <w:rsid w:val="00435E1D"/>
    <w:rsid w:val="00436D96"/>
    <w:rsid w:val="00436F74"/>
    <w:rsid w:val="00440886"/>
    <w:rsid w:val="0044092F"/>
    <w:rsid w:val="00440F25"/>
    <w:rsid w:val="00441431"/>
    <w:rsid w:val="00442A2F"/>
    <w:rsid w:val="00442D0C"/>
    <w:rsid w:val="004439B0"/>
    <w:rsid w:val="0044468B"/>
    <w:rsid w:val="00444CC2"/>
    <w:rsid w:val="00444F23"/>
    <w:rsid w:val="0044743B"/>
    <w:rsid w:val="0044779C"/>
    <w:rsid w:val="00450153"/>
    <w:rsid w:val="00450FC6"/>
    <w:rsid w:val="0045265C"/>
    <w:rsid w:val="004531E9"/>
    <w:rsid w:val="004532CA"/>
    <w:rsid w:val="004534E5"/>
    <w:rsid w:val="004539ED"/>
    <w:rsid w:val="004547FF"/>
    <w:rsid w:val="004561C0"/>
    <w:rsid w:val="00456322"/>
    <w:rsid w:val="004579AF"/>
    <w:rsid w:val="00457FE4"/>
    <w:rsid w:val="0046096F"/>
    <w:rsid w:val="004636B5"/>
    <w:rsid w:val="004655E2"/>
    <w:rsid w:val="004657C1"/>
    <w:rsid w:val="0046609F"/>
    <w:rsid w:val="00467688"/>
    <w:rsid w:val="004676E3"/>
    <w:rsid w:val="0046784C"/>
    <w:rsid w:val="00467FAF"/>
    <w:rsid w:val="004711EA"/>
    <w:rsid w:val="00471776"/>
    <w:rsid w:val="0047246E"/>
    <w:rsid w:val="004724C6"/>
    <w:rsid w:val="00473306"/>
    <w:rsid w:val="00474319"/>
    <w:rsid w:val="00474AB7"/>
    <w:rsid w:val="00474D86"/>
    <w:rsid w:val="00475510"/>
    <w:rsid w:val="00475B0D"/>
    <w:rsid w:val="004761D0"/>
    <w:rsid w:val="00476453"/>
    <w:rsid w:val="00476E5C"/>
    <w:rsid w:val="00476F1E"/>
    <w:rsid w:val="004773DA"/>
    <w:rsid w:val="00477A73"/>
    <w:rsid w:val="00480156"/>
    <w:rsid w:val="00480348"/>
    <w:rsid w:val="00480873"/>
    <w:rsid w:val="004815FB"/>
    <w:rsid w:val="00481771"/>
    <w:rsid w:val="004823B1"/>
    <w:rsid w:val="00483422"/>
    <w:rsid w:val="00483FEF"/>
    <w:rsid w:val="00484372"/>
    <w:rsid w:val="004843F4"/>
    <w:rsid w:val="00484472"/>
    <w:rsid w:val="004851AD"/>
    <w:rsid w:val="00485A2E"/>
    <w:rsid w:val="00485EC5"/>
    <w:rsid w:val="00486713"/>
    <w:rsid w:val="00486E85"/>
    <w:rsid w:val="00487247"/>
    <w:rsid w:val="004877DA"/>
    <w:rsid w:val="00487965"/>
    <w:rsid w:val="00487E3C"/>
    <w:rsid w:val="00490014"/>
    <w:rsid w:val="004903F6"/>
    <w:rsid w:val="00490B66"/>
    <w:rsid w:val="00490EE2"/>
    <w:rsid w:val="00491B86"/>
    <w:rsid w:val="004928B5"/>
    <w:rsid w:val="00493A23"/>
    <w:rsid w:val="004944F6"/>
    <w:rsid w:val="00494F65"/>
    <w:rsid w:val="00495386"/>
    <w:rsid w:val="004965EB"/>
    <w:rsid w:val="0049667C"/>
    <w:rsid w:val="00496EB6"/>
    <w:rsid w:val="00496FA7"/>
    <w:rsid w:val="004A17CD"/>
    <w:rsid w:val="004A20AA"/>
    <w:rsid w:val="004A3497"/>
    <w:rsid w:val="004A38DF"/>
    <w:rsid w:val="004A420D"/>
    <w:rsid w:val="004A63B5"/>
    <w:rsid w:val="004A6B18"/>
    <w:rsid w:val="004A76D0"/>
    <w:rsid w:val="004A7B89"/>
    <w:rsid w:val="004A7C53"/>
    <w:rsid w:val="004B0089"/>
    <w:rsid w:val="004B052E"/>
    <w:rsid w:val="004B18A5"/>
    <w:rsid w:val="004B402B"/>
    <w:rsid w:val="004B4C14"/>
    <w:rsid w:val="004B6332"/>
    <w:rsid w:val="004B6BB5"/>
    <w:rsid w:val="004B71B1"/>
    <w:rsid w:val="004C0027"/>
    <w:rsid w:val="004C01BE"/>
    <w:rsid w:val="004C1103"/>
    <w:rsid w:val="004C1C04"/>
    <w:rsid w:val="004C31F9"/>
    <w:rsid w:val="004C38CA"/>
    <w:rsid w:val="004C4592"/>
    <w:rsid w:val="004C4BA3"/>
    <w:rsid w:val="004C4BA5"/>
    <w:rsid w:val="004C563F"/>
    <w:rsid w:val="004C6CBA"/>
    <w:rsid w:val="004C7A6B"/>
    <w:rsid w:val="004C7D17"/>
    <w:rsid w:val="004D0194"/>
    <w:rsid w:val="004D0F47"/>
    <w:rsid w:val="004D0FAA"/>
    <w:rsid w:val="004D103E"/>
    <w:rsid w:val="004D18E0"/>
    <w:rsid w:val="004D238A"/>
    <w:rsid w:val="004D3519"/>
    <w:rsid w:val="004D368D"/>
    <w:rsid w:val="004D3D23"/>
    <w:rsid w:val="004D4076"/>
    <w:rsid w:val="004D4F5D"/>
    <w:rsid w:val="004D5282"/>
    <w:rsid w:val="004D5664"/>
    <w:rsid w:val="004D587E"/>
    <w:rsid w:val="004D5ECA"/>
    <w:rsid w:val="004D6176"/>
    <w:rsid w:val="004D62CE"/>
    <w:rsid w:val="004D6BB8"/>
    <w:rsid w:val="004D70EB"/>
    <w:rsid w:val="004D75A6"/>
    <w:rsid w:val="004E1374"/>
    <w:rsid w:val="004E1923"/>
    <w:rsid w:val="004E1932"/>
    <w:rsid w:val="004E4221"/>
    <w:rsid w:val="004E741E"/>
    <w:rsid w:val="004E7623"/>
    <w:rsid w:val="004E778C"/>
    <w:rsid w:val="004E77BC"/>
    <w:rsid w:val="004E79C0"/>
    <w:rsid w:val="004F0590"/>
    <w:rsid w:val="004F1118"/>
    <w:rsid w:val="004F4706"/>
    <w:rsid w:val="004F4781"/>
    <w:rsid w:val="004F4E8F"/>
    <w:rsid w:val="004F5D83"/>
    <w:rsid w:val="004F6EF6"/>
    <w:rsid w:val="004F7D2E"/>
    <w:rsid w:val="004F7D59"/>
    <w:rsid w:val="00500169"/>
    <w:rsid w:val="0050037D"/>
    <w:rsid w:val="005010DF"/>
    <w:rsid w:val="005019A7"/>
    <w:rsid w:val="005020D8"/>
    <w:rsid w:val="00503D4E"/>
    <w:rsid w:val="00504BF9"/>
    <w:rsid w:val="00504E99"/>
    <w:rsid w:val="0050545D"/>
    <w:rsid w:val="00506111"/>
    <w:rsid w:val="0050788C"/>
    <w:rsid w:val="00507EE4"/>
    <w:rsid w:val="00512700"/>
    <w:rsid w:val="00512D67"/>
    <w:rsid w:val="005134ED"/>
    <w:rsid w:val="00513639"/>
    <w:rsid w:val="00514AFF"/>
    <w:rsid w:val="00515CD4"/>
    <w:rsid w:val="00516A53"/>
    <w:rsid w:val="00517083"/>
    <w:rsid w:val="00517B39"/>
    <w:rsid w:val="005206FD"/>
    <w:rsid w:val="00523579"/>
    <w:rsid w:val="00523915"/>
    <w:rsid w:val="00523F41"/>
    <w:rsid w:val="005244BF"/>
    <w:rsid w:val="00526531"/>
    <w:rsid w:val="005269BE"/>
    <w:rsid w:val="00526BE0"/>
    <w:rsid w:val="00527B26"/>
    <w:rsid w:val="00527BF2"/>
    <w:rsid w:val="00527E47"/>
    <w:rsid w:val="00527FCB"/>
    <w:rsid w:val="00530F97"/>
    <w:rsid w:val="00531158"/>
    <w:rsid w:val="0053143E"/>
    <w:rsid w:val="00531AF8"/>
    <w:rsid w:val="00531B4F"/>
    <w:rsid w:val="00531BE7"/>
    <w:rsid w:val="00531F6D"/>
    <w:rsid w:val="00532150"/>
    <w:rsid w:val="00532543"/>
    <w:rsid w:val="00532A7E"/>
    <w:rsid w:val="005339AE"/>
    <w:rsid w:val="00533FDA"/>
    <w:rsid w:val="00534F62"/>
    <w:rsid w:val="00535074"/>
    <w:rsid w:val="00535D25"/>
    <w:rsid w:val="00536279"/>
    <w:rsid w:val="0053631F"/>
    <w:rsid w:val="00536407"/>
    <w:rsid w:val="00536F55"/>
    <w:rsid w:val="00537125"/>
    <w:rsid w:val="00537E49"/>
    <w:rsid w:val="0054242F"/>
    <w:rsid w:val="00542902"/>
    <w:rsid w:val="00542E49"/>
    <w:rsid w:val="005431B1"/>
    <w:rsid w:val="005433E7"/>
    <w:rsid w:val="0054673F"/>
    <w:rsid w:val="00547628"/>
    <w:rsid w:val="00550457"/>
    <w:rsid w:val="00550B1F"/>
    <w:rsid w:val="00550B72"/>
    <w:rsid w:val="00550CE0"/>
    <w:rsid w:val="00551998"/>
    <w:rsid w:val="00551E10"/>
    <w:rsid w:val="00552B4D"/>
    <w:rsid w:val="0055364F"/>
    <w:rsid w:val="00553945"/>
    <w:rsid w:val="00554E18"/>
    <w:rsid w:val="00555DE7"/>
    <w:rsid w:val="00556223"/>
    <w:rsid w:val="005564AD"/>
    <w:rsid w:val="005564DA"/>
    <w:rsid w:val="00556B03"/>
    <w:rsid w:val="00556FC3"/>
    <w:rsid w:val="005577F0"/>
    <w:rsid w:val="00557C59"/>
    <w:rsid w:val="00557F50"/>
    <w:rsid w:val="005604D4"/>
    <w:rsid w:val="00560521"/>
    <w:rsid w:val="0056361F"/>
    <w:rsid w:val="0056515A"/>
    <w:rsid w:val="00565991"/>
    <w:rsid w:val="00565D7E"/>
    <w:rsid w:val="0056630A"/>
    <w:rsid w:val="005663D7"/>
    <w:rsid w:val="00566C17"/>
    <w:rsid w:val="00570BD8"/>
    <w:rsid w:val="00571E92"/>
    <w:rsid w:val="00572022"/>
    <w:rsid w:val="00572890"/>
    <w:rsid w:val="00572914"/>
    <w:rsid w:val="005748EC"/>
    <w:rsid w:val="00574B7D"/>
    <w:rsid w:val="00575976"/>
    <w:rsid w:val="00575E54"/>
    <w:rsid w:val="00575E67"/>
    <w:rsid w:val="00577028"/>
    <w:rsid w:val="005807AC"/>
    <w:rsid w:val="005818FD"/>
    <w:rsid w:val="00581FF7"/>
    <w:rsid w:val="00582103"/>
    <w:rsid w:val="00582FDE"/>
    <w:rsid w:val="005832A2"/>
    <w:rsid w:val="00584389"/>
    <w:rsid w:val="00584B15"/>
    <w:rsid w:val="00585172"/>
    <w:rsid w:val="0058535B"/>
    <w:rsid w:val="0058622C"/>
    <w:rsid w:val="005871FE"/>
    <w:rsid w:val="005900D6"/>
    <w:rsid w:val="0059033A"/>
    <w:rsid w:val="00590401"/>
    <w:rsid w:val="00590A5D"/>
    <w:rsid w:val="0059111A"/>
    <w:rsid w:val="0059144D"/>
    <w:rsid w:val="0059166F"/>
    <w:rsid w:val="00591F09"/>
    <w:rsid w:val="00591F84"/>
    <w:rsid w:val="00594215"/>
    <w:rsid w:val="00594754"/>
    <w:rsid w:val="005965F2"/>
    <w:rsid w:val="00596B46"/>
    <w:rsid w:val="00596D23"/>
    <w:rsid w:val="0059727F"/>
    <w:rsid w:val="00597ABD"/>
    <w:rsid w:val="005A037B"/>
    <w:rsid w:val="005A0FE5"/>
    <w:rsid w:val="005A1FBE"/>
    <w:rsid w:val="005A36AE"/>
    <w:rsid w:val="005A37FA"/>
    <w:rsid w:val="005A3A27"/>
    <w:rsid w:val="005A493A"/>
    <w:rsid w:val="005A4C89"/>
    <w:rsid w:val="005A4C94"/>
    <w:rsid w:val="005A58E0"/>
    <w:rsid w:val="005A63C5"/>
    <w:rsid w:val="005A6AE3"/>
    <w:rsid w:val="005A733E"/>
    <w:rsid w:val="005A793D"/>
    <w:rsid w:val="005A7B93"/>
    <w:rsid w:val="005B11BD"/>
    <w:rsid w:val="005B17E4"/>
    <w:rsid w:val="005B1EAA"/>
    <w:rsid w:val="005B2692"/>
    <w:rsid w:val="005B2DCE"/>
    <w:rsid w:val="005B349D"/>
    <w:rsid w:val="005B3C7C"/>
    <w:rsid w:val="005B5FA3"/>
    <w:rsid w:val="005B6AA6"/>
    <w:rsid w:val="005B6E8E"/>
    <w:rsid w:val="005C0FB9"/>
    <w:rsid w:val="005C2CFD"/>
    <w:rsid w:val="005C2F1C"/>
    <w:rsid w:val="005C4553"/>
    <w:rsid w:val="005C463E"/>
    <w:rsid w:val="005C4810"/>
    <w:rsid w:val="005C4F8F"/>
    <w:rsid w:val="005C5B76"/>
    <w:rsid w:val="005C6703"/>
    <w:rsid w:val="005C6923"/>
    <w:rsid w:val="005D03B4"/>
    <w:rsid w:val="005D0498"/>
    <w:rsid w:val="005D068E"/>
    <w:rsid w:val="005D1203"/>
    <w:rsid w:val="005D1ACA"/>
    <w:rsid w:val="005D2990"/>
    <w:rsid w:val="005D2F28"/>
    <w:rsid w:val="005D2F79"/>
    <w:rsid w:val="005D3AF6"/>
    <w:rsid w:val="005D400D"/>
    <w:rsid w:val="005D49B4"/>
    <w:rsid w:val="005D4F04"/>
    <w:rsid w:val="005D5A72"/>
    <w:rsid w:val="005D5AD5"/>
    <w:rsid w:val="005D65D8"/>
    <w:rsid w:val="005D7F5B"/>
    <w:rsid w:val="005E0491"/>
    <w:rsid w:val="005E08E7"/>
    <w:rsid w:val="005E0EE8"/>
    <w:rsid w:val="005E1063"/>
    <w:rsid w:val="005E17A9"/>
    <w:rsid w:val="005E19D9"/>
    <w:rsid w:val="005E1F32"/>
    <w:rsid w:val="005E33AB"/>
    <w:rsid w:val="005E3DBD"/>
    <w:rsid w:val="005E3E17"/>
    <w:rsid w:val="005E3E27"/>
    <w:rsid w:val="005E42AE"/>
    <w:rsid w:val="005E469F"/>
    <w:rsid w:val="005E4BF1"/>
    <w:rsid w:val="005E4C94"/>
    <w:rsid w:val="005E4D87"/>
    <w:rsid w:val="005E4DEF"/>
    <w:rsid w:val="005E532D"/>
    <w:rsid w:val="005E676C"/>
    <w:rsid w:val="005E6D5D"/>
    <w:rsid w:val="005E70D5"/>
    <w:rsid w:val="005E70F8"/>
    <w:rsid w:val="005E71AE"/>
    <w:rsid w:val="005E7CB6"/>
    <w:rsid w:val="005F01FA"/>
    <w:rsid w:val="005F0837"/>
    <w:rsid w:val="005F0BE7"/>
    <w:rsid w:val="005F11CD"/>
    <w:rsid w:val="005F1422"/>
    <w:rsid w:val="005F1733"/>
    <w:rsid w:val="005F2155"/>
    <w:rsid w:val="005F21EA"/>
    <w:rsid w:val="005F27D0"/>
    <w:rsid w:val="005F360A"/>
    <w:rsid w:val="005F3971"/>
    <w:rsid w:val="005F506E"/>
    <w:rsid w:val="005F5402"/>
    <w:rsid w:val="005F5A36"/>
    <w:rsid w:val="005F6349"/>
    <w:rsid w:val="005F63B0"/>
    <w:rsid w:val="005F6841"/>
    <w:rsid w:val="005F78A9"/>
    <w:rsid w:val="00600B0E"/>
    <w:rsid w:val="006010E4"/>
    <w:rsid w:val="00601691"/>
    <w:rsid w:val="00601E99"/>
    <w:rsid w:val="00602909"/>
    <w:rsid w:val="00602A7B"/>
    <w:rsid w:val="006034CF"/>
    <w:rsid w:val="006036B4"/>
    <w:rsid w:val="00604EB8"/>
    <w:rsid w:val="0060539D"/>
    <w:rsid w:val="0060574C"/>
    <w:rsid w:val="006062B6"/>
    <w:rsid w:val="00606642"/>
    <w:rsid w:val="006074FF"/>
    <w:rsid w:val="00607710"/>
    <w:rsid w:val="0061013F"/>
    <w:rsid w:val="00610D68"/>
    <w:rsid w:val="00611284"/>
    <w:rsid w:val="00611A50"/>
    <w:rsid w:val="00613191"/>
    <w:rsid w:val="00613FEC"/>
    <w:rsid w:val="00614118"/>
    <w:rsid w:val="00614B78"/>
    <w:rsid w:val="00617003"/>
    <w:rsid w:val="00617114"/>
    <w:rsid w:val="00621050"/>
    <w:rsid w:val="00621626"/>
    <w:rsid w:val="00621E82"/>
    <w:rsid w:val="006225B5"/>
    <w:rsid w:val="00624227"/>
    <w:rsid w:val="0062523B"/>
    <w:rsid w:val="006256F9"/>
    <w:rsid w:val="00625BA9"/>
    <w:rsid w:val="00627E7E"/>
    <w:rsid w:val="00630623"/>
    <w:rsid w:val="00630F8B"/>
    <w:rsid w:val="00631A86"/>
    <w:rsid w:val="00631B7F"/>
    <w:rsid w:val="00632008"/>
    <w:rsid w:val="006320AA"/>
    <w:rsid w:val="006325B4"/>
    <w:rsid w:val="00632BD7"/>
    <w:rsid w:val="00632E78"/>
    <w:rsid w:val="00633638"/>
    <w:rsid w:val="006336A0"/>
    <w:rsid w:val="00634F29"/>
    <w:rsid w:val="006355DF"/>
    <w:rsid w:val="00635619"/>
    <w:rsid w:val="00635766"/>
    <w:rsid w:val="00635B8D"/>
    <w:rsid w:val="00635FE5"/>
    <w:rsid w:val="00636B1D"/>
    <w:rsid w:val="00637AD5"/>
    <w:rsid w:val="006407DB"/>
    <w:rsid w:val="00640FC7"/>
    <w:rsid w:val="00641E54"/>
    <w:rsid w:val="00642118"/>
    <w:rsid w:val="006421C3"/>
    <w:rsid w:val="00642239"/>
    <w:rsid w:val="00643081"/>
    <w:rsid w:val="00643F09"/>
    <w:rsid w:val="00644001"/>
    <w:rsid w:val="00645F63"/>
    <w:rsid w:val="00646468"/>
    <w:rsid w:val="006466A9"/>
    <w:rsid w:val="00647C88"/>
    <w:rsid w:val="0065053B"/>
    <w:rsid w:val="00650CD3"/>
    <w:rsid w:val="006515B2"/>
    <w:rsid w:val="006516E7"/>
    <w:rsid w:val="00652875"/>
    <w:rsid w:val="00652D71"/>
    <w:rsid w:val="00655600"/>
    <w:rsid w:val="00655612"/>
    <w:rsid w:val="00655B0F"/>
    <w:rsid w:val="00662113"/>
    <w:rsid w:val="006624A6"/>
    <w:rsid w:val="006628DF"/>
    <w:rsid w:val="00663D4A"/>
    <w:rsid w:val="00664AA3"/>
    <w:rsid w:val="00665BC8"/>
    <w:rsid w:val="0066697F"/>
    <w:rsid w:val="00666F07"/>
    <w:rsid w:val="0066725B"/>
    <w:rsid w:val="006679EE"/>
    <w:rsid w:val="00667AE3"/>
    <w:rsid w:val="00670233"/>
    <w:rsid w:val="00670700"/>
    <w:rsid w:val="006709EB"/>
    <w:rsid w:val="00671AD8"/>
    <w:rsid w:val="00673834"/>
    <w:rsid w:val="00673852"/>
    <w:rsid w:val="00673FC3"/>
    <w:rsid w:val="00674055"/>
    <w:rsid w:val="006744CC"/>
    <w:rsid w:val="0067490C"/>
    <w:rsid w:val="00674A8B"/>
    <w:rsid w:val="00675011"/>
    <w:rsid w:val="00675CA6"/>
    <w:rsid w:val="00676A16"/>
    <w:rsid w:val="00676C65"/>
    <w:rsid w:val="00676FA6"/>
    <w:rsid w:val="00677CB9"/>
    <w:rsid w:val="00677CCB"/>
    <w:rsid w:val="0068034B"/>
    <w:rsid w:val="006804B7"/>
    <w:rsid w:val="006811D0"/>
    <w:rsid w:val="00681D83"/>
    <w:rsid w:val="00681DF0"/>
    <w:rsid w:val="006828C0"/>
    <w:rsid w:val="006831DE"/>
    <w:rsid w:val="00684FD7"/>
    <w:rsid w:val="0068607C"/>
    <w:rsid w:val="00686B01"/>
    <w:rsid w:val="0069017D"/>
    <w:rsid w:val="0069063D"/>
    <w:rsid w:val="00690C9A"/>
    <w:rsid w:val="00690DF5"/>
    <w:rsid w:val="00690F41"/>
    <w:rsid w:val="00691AB7"/>
    <w:rsid w:val="00691D14"/>
    <w:rsid w:val="00691D5F"/>
    <w:rsid w:val="00691D7F"/>
    <w:rsid w:val="00692636"/>
    <w:rsid w:val="00692953"/>
    <w:rsid w:val="00692CF6"/>
    <w:rsid w:val="0069327F"/>
    <w:rsid w:val="00693334"/>
    <w:rsid w:val="006934AE"/>
    <w:rsid w:val="006935C9"/>
    <w:rsid w:val="00693F80"/>
    <w:rsid w:val="00694220"/>
    <w:rsid w:val="00694FCC"/>
    <w:rsid w:val="006955EC"/>
    <w:rsid w:val="00695F3A"/>
    <w:rsid w:val="00696DC2"/>
    <w:rsid w:val="006A01F8"/>
    <w:rsid w:val="006A0A40"/>
    <w:rsid w:val="006A1A95"/>
    <w:rsid w:val="006A28F3"/>
    <w:rsid w:val="006A2A9C"/>
    <w:rsid w:val="006A3788"/>
    <w:rsid w:val="006A3ECC"/>
    <w:rsid w:val="006A3FC2"/>
    <w:rsid w:val="006A485E"/>
    <w:rsid w:val="006A4902"/>
    <w:rsid w:val="006A4F47"/>
    <w:rsid w:val="006A673F"/>
    <w:rsid w:val="006A6C1F"/>
    <w:rsid w:val="006A714F"/>
    <w:rsid w:val="006A7C24"/>
    <w:rsid w:val="006A7E48"/>
    <w:rsid w:val="006B0D35"/>
    <w:rsid w:val="006B106D"/>
    <w:rsid w:val="006B10B2"/>
    <w:rsid w:val="006B155D"/>
    <w:rsid w:val="006B1901"/>
    <w:rsid w:val="006B1D01"/>
    <w:rsid w:val="006B2881"/>
    <w:rsid w:val="006B3CF9"/>
    <w:rsid w:val="006B3F5C"/>
    <w:rsid w:val="006B4422"/>
    <w:rsid w:val="006B5644"/>
    <w:rsid w:val="006B5D1C"/>
    <w:rsid w:val="006B6AC3"/>
    <w:rsid w:val="006C05C5"/>
    <w:rsid w:val="006C09B3"/>
    <w:rsid w:val="006C0A3C"/>
    <w:rsid w:val="006C0C72"/>
    <w:rsid w:val="006C3722"/>
    <w:rsid w:val="006C445E"/>
    <w:rsid w:val="006C4779"/>
    <w:rsid w:val="006C4C6A"/>
    <w:rsid w:val="006C525A"/>
    <w:rsid w:val="006C5BFF"/>
    <w:rsid w:val="006C5CF6"/>
    <w:rsid w:val="006C631C"/>
    <w:rsid w:val="006C6387"/>
    <w:rsid w:val="006C6405"/>
    <w:rsid w:val="006C6C76"/>
    <w:rsid w:val="006C7437"/>
    <w:rsid w:val="006D10E6"/>
    <w:rsid w:val="006D118D"/>
    <w:rsid w:val="006D1733"/>
    <w:rsid w:val="006D1E67"/>
    <w:rsid w:val="006D2518"/>
    <w:rsid w:val="006D2FF5"/>
    <w:rsid w:val="006D3793"/>
    <w:rsid w:val="006D37D7"/>
    <w:rsid w:val="006D48A4"/>
    <w:rsid w:val="006D4C09"/>
    <w:rsid w:val="006D4D20"/>
    <w:rsid w:val="006D524C"/>
    <w:rsid w:val="006D537B"/>
    <w:rsid w:val="006D5661"/>
    <w:rsid w:val="006D5A0A"/>
    <w:rsid w:val="006D5F69"/>
    <w:rsid w:val="006D60F3"/>
    <w:rsid w:val="006D6C98"/>
    <w:rsid w:val="006D77D1"/>
    <w:rsid w:val="006D7A7F"/>
    <w:rsid w:val="006E0ACE"/>
    <w:rsid w:val="006E0C2D"/>
    <w:rsid w:val="006E1327"/>
    <w:rsid w:val="006E1A9E"/>
    <w:rsid w:val="006E1BCC"/>
    <w:rsid w:val="006E21C1"/>
    <w:rsid w:val="006E2240"/>
    <w:rsid w:val="006E28F0"/>
    <w:rsid w:val="006E5120"/>
    <w:rsid w:val="006E566E"/>
    <w:rsid w:val="006E710F"/>
    <w:rsid w:val="006F2111"/>
    <w:rsid w:val="006F2E12"/>
    <w:rsid w:val="006F2EBE"/>
    <w:rsid w:val="006F346F"/>
    <w:rsid w:val="006F34E6"/>
    <w:rsid w:val="006F35C2"/>
    <w:rsid w:val="006F3F07"/>
    <w:rsid w:val="006F437B"/>
    <w:rsid w:val="006F442E"/>
    <w:rsid w:val="006F54DD"/>
    <w:rsid w:val="006F5BBD"/>
    <w:rsid w:val="006F7B92"/>
    <w:rsid w:val="0070028B"/>
    <w:rsid w:val="00701197"/>
    <w:rsid w:val="007013E5"/>
    <w:rsid w:val="00702B42"/>
    <w:rsid w:val="0070380D"/>
    <w:rsid w:val="0070439C"/>
    <w:rsid w:val="00705312"/>
    <w:rsid w:val="00705E89"/>
    <w:rsid w:val="00706058"/>
    <w:rsid w:val="00706D69"/>
    <w:rsid w:val="00707128"/>
    <w:rsid w:val="00710223"/>
    <w:rsid w:val="00710E9D"/>
    <w:rsid w:val="00711B59"/>
    <w:rsid w:val="00711D03"/>
    <w:rsid w:val="00711FBD"/>
    <w:rsid w:val="00714268"/>
    <w:rsid w:val="00714508"/>
    <w:rsid w:val="00714DE4"/>
    <w:rsid w:val="00715034"/>
    <w:rsid w:val="0071540A"/>
    <w:rsid w:val="0071604B"/>
    <w:rsid w:val="007160B4"/>
    <w:rsid w:val="007164E3"/>
    <w:rsid w:val="00716B81"/>
    <w:rsid w:val="00716FC1"/>
    <w:rsid w:val="00717337"/>
    <w:rsid w:val="00717E8E"/>
    <w:rsid w:val="00720ADC"/>
    <w:rsid w:val="00720F8A"/>
    <w:rsid w:val="0072157B"/>
    <w:rsid w:val="00721665"/>
    <w:rsid w:val="0072191E"/>
    <w:rsid w:val="00724030"/>
    <w:rsid w:val="00724774"/>
    <w:rsid w:val="00725158"/>
    <w:rsid w:val="0072516E"/>
    <w:rsid w:val="007251C5"/>
    <w:rsid w:val="00725828"/>
    <w:rsid w:val="007261EA"/>
    <w:rsid w:val="00726463"/>
    <w:rsid w:val="0072681C"/>
    <w:rsid w:val="007270AC"/>
    <w:rsid w:val="00727BDE"/>
    <w:rsid w:val="007305E4"/>
    <w:rsid w:val="007309CA"/>
    <w:rsid w:val="007314ED"/>
    <w:rsid w:val="007317DB"/>
    <w:rsid w:val="00731BA5"/>
    <w:rsid w:val="007320FC"/>
    <w:rsid w:val="00732532"/>
    <w:rsid w:val="0073369D"/>
    <w:rsid w:val="0073370B"/>
    <w:rsid w:val="00733B55"/>
    <w:rsid w:val="00734A1F"/>
    <w:rsid w:val="00734D08"/>
    <w:rsid w:val="007356A9"/>
    <w:rsid w:val="007356CB"/>
    <w:rsid w:val="00735A62"/>
    <w:rsid w:val="00735FA9"/>
    <w:rsid w:val="007367F8"/>
    <w:rsid w:val="00736886"/>
    <w:rsid w:val="00736B4B"/>
    <w:rsid w:val="007375EB"/>
    <w:rsid w:val="00737EBF"/>
    <w:rsid w:val="007407BF"/>
    <w:rsid w:val="00741006"/>
    <w:rsid w:val="00742C4B"/>
    <w:rsid w:val="00742D4C"/>
    <w:rsid w:val="00743017"/>
    <w:rsid w:val="007430D9"/>
    <w:rsid w:val="0074344A"/>
    <w:rsid w:val="00745E60"/>
    <w:rsid w:val="00746160"/>
    <w:rsid w:val="00746168"/>
    <w:rsid w:val="007468AD"/>
    <w:rsid w:val="00746CD8"/>
    <w:rsid w:val="00747802"/>
    <w:rsid w:val="00747EE2"/>
    <w:rsid w:val="007505C9"/>
    <w:rsid w:val="0075151B"/>
    <w:rsid w:val="00751DD1"/>
    <w:rsid w:val="00752037"/>
    <w:rsid w:val="00752117"/>
    <w:rsid w:val="00752453"/>
    <w:rsid w:val="00752BE6"/>
    <w:rsid w:val="00753A21"/>
    <w:rsid w:val="00753CF3"/>
    <w:rsid w:val="00753F50"/>
    <w:rsid w:val="0075413A"/>
    <w:rsid w:val="007550A3"/>
    <w:rsid w:val="007568DB"/>
    <w:rsid w:val="00757706"/>
    <w:rsid w:val="007602A6"/>
    <w:rsid w:val="00760E45"/>
    <w:rsid w:val="007616E8"/>
    <w:rsid w:val="0076194D"/>
    <w:rsid w:val="007619CC"/>
    <w:rsid w:val="00761DDF"/>
    <w:rsid w:val="007620A0"/>
    <w:rsid w:val="00762576"/>
    <w:rsid w:val="007626E2"/>
    <w:rsid w:val="00763155"/>
    <w:rsid w:val="007636F5"/>
    <w:rsid w:val="00763A8A"/>
    <w:rsid w:val="00763D1C"/>
    <w:rsid w:val="00764240"/>
    <w:rsid w:val="0076438E"/>
    <w:rsid w:val="00765185"/>
    <w:rsid w:val="007655D7"/>
    <w:rsid w:val="00765BB2"/>
    <w:rsid w:val="00767825"/>
    <w:rsid w:val="0076788A"/>
    <w:rsid w:val="007678BC"/>
    <w:rsid w:val="00770074"/>
    <w:rsid w:val="00771B9C"/>
    <w:rsid w:val="00772027"/>
    <w:rsid w:val="00774429"/>
    <w:rsid w:val="0077453F"/>
    <w:rsid w:val="00774891"/>
    <w:rsid w:val="0077656B"/>
    <w:rsid w:val="00776B49"/>
    <w:rsid w:val="007800CD"/>
    <w:rsid w:val="00781BDD"/>
    <w:rsid w:val="00783262"/>
    <w:rsid w:val="0078462F"/>
    <w:rsid w:val="00784BF0"/>
    <w:rsid w:val="00784E5B"/>
    <w:rsid w:val="00785264"/>
    <w:rsid w:val="007862A5"/>
    <w:rsid w:val="00786504"/>
    <w:rsid w:val="0078667C"/>
    <w:rsid w:val="007870FA"/>
    <w:rsid w:val="0078712F"/>
    <w:rsid w:val="00787595"/>
    <w:rsid w:val="0078791E"/>
    <w:rsid w:val="00787A3F"/>
    <w:rsid w:val="007905F0"/>
    <w:rsid w:val="007907A0"/>
    <w:rsid w:val="00790B5B"/>
    <w:rsid w:val="00790C2B"/>
    <w:rsid w:val="007910EF"/>
    <w:rsid w:val="007913CB"/>
    <w:rsid w:val="007915E9"/>
    <w:rsid w:val="0079162B"/>
    <w:rsid w:val="007918DF"/>
    <w:rsid w:val="00792407"/>
    <w:rsid w:val="00792508"/>
    <w:rsid w:val="0079312A"/>
    <w:rsid w:val="00793FE1"/>
    <w:rsid w:val="0079591D"/>
    <w:rsid w:val="0079660E"/>
    <w:rsid w:val="00796BA9"/>
    <w:rsid w:val="007975B6"/>
    <w:rsid w:val="00797607"/>
    <w:rsid w:val="00797B19"/>
    <w:rsid w:val="007A19D6"/>
    <w:rsid w:val="007A1CC8"/>
    <w:rsid w:val="007A1CD8"/>
    <w:rsid w:val="007A215A"/>
    <w:rsid w:val="007A2A4C"/>
    <w:rsid w:val="007A362A"/>
    <w:rsid w:val="007A38AF"/>
    <w:rsid w:val="007A39C3"/>
    <w:rsid w:val="007A3E21"/>
    <w:rsid w:val="007A3E53"/>
    <w:rsid w:val="007A41EF"/>
    <w:rsid w:val="007A4548"/>
    <w:rsid w:val="007A678A"/>
    <w:rsid w:val="007A78D3"/>
    <w:rsid w:val="007A7D20"/>
    <w:rsid w:val="007B0D7C"/>
    <w:rsid w:val="007B0EB2"/>
    <w:rsid w:val="007B1B84"/>
    <w:rsid w:val="007B2E26"/>
    <w:rsid w:val="007B3CB5"/>
    <w:rsid w:val="007B3DD8"/>
    <w:rsid w:val="007B4160"/>
    <w:rsid w:val="007B4EB4"/>
    <w:rsid w:val="007B5EB2"/>
    <w:rsid w:val="007B6F72"/>
    <w:rsid w:val="007B750F"/>
    <w:rsid w:val="007B7D72"/>
    <w:rsid w:val="007C01E3"/>
    <w:rsid w:val="007C0968"/>
    <w:rsid w:val="007C0B0E"/>
    <w:rsid w:val="007C13A6"/>
    <w:rsid w:val="007C353B"/>
    <w:rsid w:val="007C509D"/>
    <w:rsid w:val="007C516B"/>
    <w:rsid w:val="007C51CF"/>
    <w:rsid w:val="007C5205"/>
    <w:rsid w:val="007C68A9"/>
    <w:rsid w:val="007C68B2"/>
    <w:rsid w:val="007C711C"/>
    <w:rsid w:val="007C7A89"/>
    <w:rsid w:val="007C7BD5"/>
    <w:rsid w:val="007C7FA6"/>
    <w:rsid w:val="007D0033"/>
    <w:rsid w:val="007D04CF"/>
    <w:rsid w:val="007D09C5"/>
    <w:rsid w:val="007D0E60"/>
    <w:rsid w:val="007D1125"/>
    <w:rsid w:val="007D14FA"/>
    <w:rsid w:val="007D1747"/>
    <w:rsid w:val="007D1FA8"/>
    <w:rsid w:val="007D3859"/>
    <w:rsid w:val="007D4561"/>
    <w:rsid w:val="007D4F39"/>
    <w:rsid w:val="007D5003"/>
    <w:rsid w:val="007D7A06"/>
    <w:rsid w:val="007D7CDD"/>
    <w:rsid w:val="007E0176"/>
    <w:rsid w:val="007E11F4"/>
    <w:rsid w:val="007E138B"/>
    <w:rsid w:val="007E1818"/>
    <w:rsid w:val="007E1B5D"/>
    <w:rsid w:val="007E21AB"/>
    <w:rsid w:val="007E2F0D"/>
    <w:rsid w:val="007E3454"/>
    <w:rsid w:val="007E4C0A"/>
    <w:rsid w:val="007E5CB5"/>
    <w:rsid w:val="007E6414"/>
    <w:rsid w:val="007E6478"/>
    <w:rsid w:val="007F01A4"/>
    <w:rsid w:val="007F08A2"/>
    <w:rsid w:val="007F0A17"/>
    <w:rsid w:val="007F1396"/>
    <w:rsid w:val="007F1FB3"/>
    <w:rsid w:val="007F272D"/>
    <w:rsid w:val="007F2D50"/>
    <w:rsid w:val="007F2E6D"/>
    <w:rsid w:val="007F4311"/>
    <w:rsid w:val="007F4525"/>
    <w:rsid w:val="007F4614"/>
    <w:rsid w:val="007F469F"/>
    <w:rsid w:val="007F4AB6"/>
    <w:rsid w:val="007F4E8D"/>
    <w:rsid w:val="007F51B6"/>
    <w:rsid w:val="007F5E85"/>
    <w:rsid w:val="007F6126"/>
    <w:rsid w:val="007F673C"/>
    <w:rsid w:val="007F6C56"/>
    <w:rsid w:val="007F6F18"/>
    <w:rsid w:val="007F6F56"/>
    <w:rsid w:val="007F7864"/>
    <w:rsid w:val="007F78A1"/>
    <w:rsid w:val="00800523"/>
    <w:rsid w:val="008006F9"/>
    <w:rsid w:val="0080153C"/>
    <w:rsid w:val="0080198A"/>
    <w:rsid w:val="00802679"/>
    <w:rsid w:val="008026BF"/>
    <w:rsid w:val="00802E51"/>
    <w:rsid w:val="00804E99"/>
    <w:rsid w:val="008054D0"/>
    <w:rsid w:val="00805900"/>
    <w:rsid w:val="00805CC4"/>
    <w:rsid w:val="008072BA"/>
    <w:rsid w:val="008073EB"/>
    <w:rsid w:val="00807763"/>
    <w:rsid w:val="00807F91"/>
    <w:rsid w:val="008110BF"/>
    <w:rsid w:val="00812333"/>
    <w:rsid w:val="00812468"/>
    <w:rsid w:val="008126DA"/>
    <w:rsid w:val="00812CDB"/>
    <w:rsid w:val="00812EA2"/>
    <w:rsid w:val="00814DD0"/>
    <w:rsid w:val="0081522A"/>
    <w:rsid w:val="00815629"/>
    <w:rsid w:val="00815AC1"/>
    <w:rsid w:val="00816D68"/>
    <w:rsid w:val="00816F09"/>
    <w:rsid w:val="00816F33"/>
    <w:rsid w:val="008175CC"/>
    <w:rsid w:val="00817C2B"/>
    <w:rsid w:val="00817CD2"/>
    <w:rsid w:val="00817E9D"/>
    <w:rsid w:val="00820F52"/>
    <w:rsid w:val="0082106C"/>
    <w:rsid w:val="00821560"/>
    <w:rsid w:val="00821BB0"/>
    <w:rsid w:val="00822C86"/>
    <w:rsid w:val="0082367D"/>
    <w:rsid w:val="00825548"/>
    <w:rsid w:val="008264BA"/>
    <w:rsid w:val="008268CF"/>
    <w:rsid w:val="00826A98"/>
    <w:rsid w:val="00826ECA"/>
    <w:rsid w:val="00830171"/>
    <w:rsid w:val="00830679"/>
    <w:rsid w:val="00830835"/>
    <w:rsid w:val="00830D87"/>
    <w:rsid w:val="00830F21"/>
    <w:rsid w:val="00831633"/>
    <w:rsid w:val="00831F2B"/>
    <w:rsid w:val="008327FD"/>
    <w:rsid w:val="00832A67"/>
    <w:rsid w:val="0083320F"/>
    <w:rsid w:val="0083332A"/>
    <w:rsid w:val="00833FC5"/>
    <w:rsid w:val="0083479E"/>
    <w:rsid w:val="00835E6D"/>
    <w:rsid w:val="0083666F"/>
    <w:rsid w:val="00837045"/>
    <w:rsid w:val="00837ACB"/>
    <w:rsid w:val="008406BC"/>
    <w:rsid w:val="0084077F"/>
    <w:rsid w:val="00841305"/>
    <w:rsid w:val="008421BB"/>
    <w:rsid w:val="00842D0A"/>
    <w:rsid w:val="0084353B"/>
    <w:rsid w:val="008446F4"/>
    <w:rsid w:val="008454B1"/>
    <w:rsid w:val="0084715C"/>
    <w:rsid w:val="00847F69"/>
    <w:rsid w:val="00851241"/>
    <w:rsid w:val="008515C0"/>
    <w:rsid w:val="00851A4E"/>
    <w:rsid w:val="00851C9F"/>
    <w:rsid w:val="008523AF"/>
    <w:rsid w:val="00852587"/>
    <w:rsid w:val="00852BF8"/>
    <w:rsid w:val="008531AE"/>
    <w:rsid w:val="008532C8"/>
    <w:rsid w:val="00854EF8"/>
    <w:rsid w:val="008550FA"/>
    <w:rsid w:val="00855128"/>
    <w:rsid w:val="00855703"/>
    <w:rsid w:val="00855C20"/>
    <w:rsid w:val="008568A4"/>
    <w:rsid w:val="00856EB9"/>
    <w:rsid w:val="00856EF2"/>
    <w:rsid w:val="00857BC2"/>
    <w:rsid w:val="00857F10"/>
    <w:rsid w:val="00861411"/>
    <w:rsid w:val="00861566"/>
    <w:rsid w:val="00861831"/>
    <w:rsid w:val="00861EEC"/>
    <w:rsid w:val="008641CF"/>
    <w:rsid w:val="00864A76"/>
    <w:rsid w:val="00865D0D"/>
    <w:rsid w:val="0086632A"/>
    <w:rsid w:val="00866A8A"/>
    <w:rsid w:val="008678BB"/>
    <w:rsid w:val="00867AF1"/>
    <w:rsid w:val="00867CA7"/>
    <w:rsid w:val="00870B1D"/>
    <w:rsid w:val="0087316B"/>
    <w:rsid w:val="0087360F"/>
    <w:rsid w:val="0087373C"/>
    <w:rsid w:val="00873C3D"/>
    <w:rsid w:val="00873E76"/>
    <w:rsid w:val="00874252"/>
    <w:rsid w:val="008746A8"/>
    <w:rsid w:val="008754D8"/>
    <w:rsid w:val="00875809"/>
    <w:rsid w:val="00875B51"/>
    <w:rsid w:val="00875E77"/>
    <w:rsid w:val="00877EB3"/>
    <w:rsid w:val="008801FD"/>
    <w:rsid w:val="00880289"/>
    <w:rsid w:val="00880522"/>
    <w:rsid w:val="00881100"/>
    <w:rsid w:val="008816B8"/>
    <w:rsid w:val="0088220F"/>
    <w:rsid w:val="00883517"/>
    <w:rsid w:val="00884E79"/>
    <w:rsid w:val="008861A0"/>
    <w:rsid w:val="00886943"/>
    <w:rsid w:val="008869EE"/>
    <w:rsid w:val="00886CAF"/>
    <w:rsid w:val="00887593"/>
    <w:rsid w:val="00890852"/>
    <w:rsid w:val="0089158D"/>
    <w:rsid w:val="0089226A"/>
    <w:rsid w:val="00892D55"/>
    <w:rsid w:val="00892F08"/>
    <w:rsid w:val="0089372B"/>
    <w:rsid w:val="00894817"/>
    <w:rsid w:val="008955E3"/>
    <w:rsid w:val="00896D26"/>
    <w:rsid w:val="00896F5E"/>
    <w:rsid w:val="0089727E"/>
    <w:rsid w:val="008972D6"/>
    <w:rsid w:val="00897675"/>
    <w:rsid w:val="008979A7"/>
    <w:rsid w:val="00897B20"/>
    <w:rsid w:val="008A0041"/>
    <w:rsid w:val="008A04FE"/>
    <w:rsid w:val="008A0CD9"/>
    <w:rsid w:val="008A292C"/>
    <w:rsid w:val="008A3DEC"/>
    <w:rsid w:val="008A4449"/>
    <w:rsid w:val="008A4B9B"/>
    <w:rsid w:val="008A4E5A"/>
    <w:rsid w:val="008A4F0F"/>
    <w:rsid w:val="008A552A"/>
    <w:rsid w:val="008A5E37"/>
    <w:rsid w:val="008A6948"/>
    <w:rsid w:val="008A6ABF"/>
    <w:rsid w:val="008A75D7"/>
    <w:rsid w:val="008A785B"/>
    <w:rsid w:val="008B0042"/>
    <w:rsid w:val="008B00EB"/>
    <w:rsid w:val="008B1032"/>
    <w:rsid w:val="008B107E"/>
    <w:rsid w:val="008B11C5"/>
    <w:rsid w:val="008B1BF3"/>
    <w:rsid w:val="008B1F9A"/>
    <w:rsid w:val="008B2302"/>
    <w:rsid w:val="008B247A"/>
    <w:rsid w:val="008B27C4"/>
    <w:rsid w:val="008B40D1"/>
    <w:rsid w:val="008B42ED"/>
    <w:rsid w:val="008B46E7"/>
    <w:rsid w:val="008B5D5A"/>
    <w:rsid w:val="008B6517"/>
    <w:rsid w:val="008B677F"/>
    <w:rsid w:val="008B6B7B"/>
    <w:rsid w:val="008C0180"/>
    <w:rsid w:val="008C0AD0"/>
    <w:rsid w:val="008C1996"/>
    <w:rsid w:val="008C1DCF"/>
    <w:rsid w:val="008C242F"/>
    <w:rsid w:val="008C371E"/>
    <w:rsid w:val="008C67C8"/>
    <w:rsid w:val="008C6D37"/>
    <w:rsid w:val="008C7229"/>
    <w:rsid w:val="008D0011"/>
    <w:rsid w:val="008D0659"/>
    <w:rsid w:val="008D17CB"/>
    <w:rsid w:val="008D2DD6"/>
    <w:rsid w:val="008D33A8"/>
    <w:rsid w:val="008D38F8"/>
    <w:rsid w:val="008D60AD"/>
    <w:rsid w:val="008D6475"/>
    <w:rsid w:val="008D660E"/>
    <w:rsid w:val="008D7654"/>
    <w:rsid w:val="008D78B9"/>
    <w:rsid w:val="008E071E"/>
    <w:rsid w:val="008E12EE"/>
    <w:rsid w:val="008E1582"/>
    <w:rsid w:val="008E170A"/>
    <w:rsid w:val="008E1A10"/>
    <w:rsid w:val="008E1B2A"/>
    <w:rsid w:val="008E37AA"/>
    <w:rsid w:val="008E43D3"/>
    <w:rsid w:val="008E4FDA"/>
    <w:rsid w:val="008E6B21"/>
    <w:rsid w:val="008E6BB0"/>
    <w:rsid w:val="008E6CAF"/>
    <w:rsid w:val="008F00C3"/>
    <w:rsid w:val="008F0C72"/>
    <w:rsid w:val="008F0F50"/>
    <w:rsid w:val="008F2C4C"/>
    <w:rsid w:val="008F2D9B"/>
    <w:rsid w:val="008F3574"/>
    <w:rsid w:val="008F36E7"/>
    <w:rsid w:val="008F3855"/>
    <w:rsid w:val="008F3BC1"/>
    <w:rsid w:val="008F4680"/>
    <w:rsid w:val="008F4E6C"/>
    <w:rsid w:val="008F54B2"/>
    <w:rsid w:val="008F5A9E"/>
    <w:rsid w:val="008F5BDC"/>
    <w:rsid w:val="008F6391"/>
    <w:rsid w:val="008F797B"/>
    <w:rsid w:val="009000C4"/>
    <w:rsid w:val="00900629"/>
    <w:rsid w:val="00900A99"/>
    <w:rsid w:val="009017DB"/>
    <w:rsid w:val="00902030"/>
    <w:rsid w:val="009026DC"/>
    <w:rsid w:val="00902C35"/>
    <w:rsid w:val="00903653"/>
    <w:rsid w:val="00903D10"/>
    <w:rsid w:val="009043AE"/>
    <w:rsid w:val="00904B15"/>
    <w:rsid w:val="00904CEA"/>
    <w:rsid w:val="00905745"/>
    <w:rsid w:val="00905774"/>
    <w:rsid w:val="00905894"/>
    <w:rsid w:val="00906795"/>
    <w:rsid w:val="0090683C"/>
    <w:rsid w:val="00906D5A"/>
    <w:rsid w:val="00907239"/>
    <w:rsid w:val="00907267"/>
    <w:rsid w:val="009077A1"/>
    <w:rsid w:val="00910B9A"/>
    <w:rsid w:val="00911E61"/>
    <w:rsid w:val="0091218E"/>
    <w:rsid w:val="0091498B"/>
    <w:rsid w:val="00914B71"/>
    <w:rsid w:val="00914C52"/>
    <w:rsid w:val="009155F8"/>
    <w:rsid w:val="00915B2F"/>
    <w:rsid w:val="00915D7D"/>
    <w:rsid w:val="00916B6C"/>
    <w:rsid w:val="00920335"/>
    <w:rsid w:val="00921EF7"/>
    <w:rsid w:val="0092215E"/>
    <w:rsid w:val="009228B5"/>
    <w:rsid w:val="00922FA2"/>
    <w:rsid w:val="00923986"/>
    <w:rsid w:val="009253FB"/>
    <w:rsid w:val="00926A12"/>
    <w:rsid w:val="00926F0B"/>
    <w:rsid w:val="00926FB6"/>
    <w:rsid w:val="009270B4"/>
    <w:rsid w:val="00930100"/>
    <w:rsid w:val="0093086C"/>
    <w:rsid w:val="009319DC"/>
    <w:rsid w:val="00933BEB"/>
    <w:rsid w:val="00933C62"/>
    <w:rsid w:val="009340DD"/>
    <w:rsid w:val="0093469D"/>
    <w:rsid w:val="009352FE"/>
    <w:rsid w:val="00935429"/>
    <w:rsid w:val="00935881"/>
    <w:rsid w:val="0093604D"/>
    <w:rsid w:val="009368E9"/>
    <w:rsid w:val="00937755"/>
    <w:rsid w:val="009405E0"/>
    <w:rsid w:val="00940694"/>
    <w:rsid w:val="009408C7"/>
    <w:rsid w:val="00940997"/>
    <w:rsid w:val="00942BFA"/>
    <w:rsid w:val="00943241"/>
    <w:rsid w:val="00943752"/>
    <w:rsid w:val="0094398F"/>
    <w:rsid w:val="00943FFA"/>
    <w:rsid w:val="00944A5E"/>
    <w:rsid w:val="00944E23"/>
    <w:rsid w:val="00944EA6"/>
    <w:rsid w:val="00945458"/>
    <w:rsid w:val="00945573"/>
    <w:rsid w:val="00945DB2"/>
    <w:rsid w:val="0094698E"/>
    <w:rsid w:val="009475E6"/>
    <w:rsid w:val="00947AA1"/>
    <w:rsid w:val="00947BF1"/>
    <w:rsid w:val="00950D51"/>
    <w:rsid w:val="009513F5"/>
    <w:rsid w:val="009518D5"/>
    <w:rsid w:val="00952425"/>
    <w:rsid w:val="00952F0E"/>
    <w:rsid w:val="00953206"/>
    <w:rsid w:val="00954259"/>
    <w:rsid w:val="009545CF"/>
    <w:rsid w:val="00954DE7"/>
    <w:rsid w:val="00954E6E"/>
    <w:rsid w:val="00955437"/>
    <w:rsid w:val="0095577A"/>
    <w:rsid w:val="00957C96"/>
    <w:rsid w:val="00960420"/>
    <w:rsid w:val="009609B6"/>
    <w:rsid w:val="00961BCF"/>
    <w:rsid w:val="00961F70"/>
    <w:rsid w:val="009628FE"/>
    <w:rsid w:val="00963AE0"/>
    <w:rsid w:val="00963C1C"/>
    <w:rsid w:val="00966ADD"/>
    <w:rsid w:val="00971C89"/>
    <w:rsid w:val="00971E2D"/>
    <w:rsid w:val="00972513"/>
    <w:rsid w:val="0097262C"/>
    <w:rsid w:val="00972AAB"/>
    <w:rsid w:val="00972B8C"/>
    <w:rsid w:val="00973A4A"/>
    <w:rsid w:val="00974099"/>
    <w:rsid w:val="009741C3"/>
    <w:rsid w:val="0097434B"/>
    <w:rsid w:val="009753B4"/>
    <w:rsid w:val="0097563F"/>
    <w:rsid w:val="00980B65"/>
    <w:rsid w:val="00982D68"/>
    <w:rsid w:val="0098332D"/>
    <w:rsid w:val="0098338F"/>
    <w:rsid w:val="009843BB"/>
    <w:rsid w:val="00984C86"/>
    <w:rsid w:val="0098565D"/>
    <w:rsid w:val="0098591B"/>
    <w:rsid w:val="00986160"/>
    <w:rsid w:val="00986332"/>
    <w:rsid w:val="009900E3"/>
    <w:rsid w:val="009901C4"/>
    <w:rsid w:val="00990B0A"/>
    <w:rsid w:val="00991BC2"/>
    <w:rsid w:val="00993854"/>
    <w:rsid w:val="00995F06"/>
    <w:rsid w:val="00996FA3"/>
    <w:rsid w:val="00997951"/>
    <w:rsid w:val="009A17E0"/>
    <w:rsid w:val="009A22AF"/>
    <w:rsid w:val="009A295D"/>
    <w:rsid w:val="009A2BDF"/>
    <w:rsid w:val="009A343F"/>
    <w:rsid w:val="009A44C4"/>
    <w:rsid w:val="009A4977"/>
    <w:rsid w:val="009A5720"/>
    <w:rsid w:val="009A5C77"/>
    <w:rsid w:val="009A5C8E"/>
    <w:rsid w:val="009A5CBC"/>
    <w:rsid w:val="009A5D63"/>
    <w:rsid w:val="009A6447"/>
    <w:rsid w:val="009A689E"/>
    <w:rsid w:val="009A6928"/>
    <w:rsid w:val="009A7936"/>
    <w:rsid w:val="009A7C8E"/>
    <w:rsid w:val="009B13FC"/>
    <w:rsid w:val="009B147E"/>
    <w:rsid w:val="009B14EF"/>
    <w:rsid w:val="009B1D59"/>
    <w:rsid w:val="009B2682"/>
    <w:rsid w:val="009B2EB8"/>
    <w:rsid w:val="009B3274"/>
    <w:rsid w:val="009B35EA"/>
    <w:rsid w:val="009B3B6C"/>
    <w:rsid w:val="009B3BD8"/>
    <w:rsid w:val="009B3C67"/>
    <w:rsid w:val="009B3D32"/>
    <w:rsid w:val="009B41AD"/>
    <w:rsid w:val="009B4460"/>
    <w:rsid w:val="009B4B35"/>
    <w:rsid w:val="009B4FD5"/>
    <w:rsid w:val="009B6958"/>
    <w:rsid w:val="009B7955"/>
    <w:rsid w:val="009C0800"/>
    <w:rsid w:val="009C090B"/>
    <w:rsid w:val="009C1511"/>
    <w:rsid w:val="009C1ABD"/>
    <w:rsid w:val="009C1CAD"/>
    <w:rsid w:val="009C1F61"/>
    <w:rsid w:val="009C333B"/>
    <w:rsid w:val="009C33B8"/>
    <w:rsid w:val="009C444B"/>
    <w:rsid w:val="009C4BDC"/>
    <w:rsid w:val="009C4EB6"/>
    <w:rsid w:val="009C5974"/>
    <w:rsid w:val="009C5D86"/>
    <w:rsid w:val="009C6596"/>
    <w:rsid w:val="009C6630"/>
    <w:rsid w:val="009C6CD8"/>
    <w:rsid w:val="009C6DCC"/>
    <w:rsid w:val="009C7342"/>
    <w:rsid w:val="009C7B54"/>
    <w:rsid w:val="009D0D8B"/>
    <w:rsid w:val="009D1475"/>
    <w:rsid w:val="009D1DF2"/>
    <w:rsid w:val="009D22AD"/>
    <w:rsid w:val="009D313A"/>
    <w:rsid w:val="009D3DB5"/>
    <w:rsid w:val="009D4286"/>
    <w:rsid w:val="009D4A5A"/>
    <w:rsid w:val="009D4B8A"/>
    <w:rsid w:val="009D4D12"/>
    <w:rsid w:val="009D4F67"/>
    <w:rsid w:val="009D67D2"/>
    <w:rsid w:val="009D7E68"/>
    <w:rsid w:val="009E01D7"/>
    <w:rsid w:val="009E0256"/>
    <w:rsid w:val="009E042E"/>
    <w:rsid w:val="009E068D"/>
    <w:rsid w:val="009E2472"/>
    <w:rsid w:val="009E2515"/>
    <w:rsid w:val="009E2FDC"/>
    <w:rsid w:val="009E3047"/>
    <w:rsid w:val="009E35BA"/>
    <w:rsid w:val="009E45D5"/>
    <w:rsid w:val="009E473E"/>
    <w:rsid w:val="009E4A5E"/>
    <w:rsid w:val="009E5A80"/>
    <w:rsid w:val="009E66F8"/>
    <w:rsid w:val="009E6E5F"/>
    <w:rsid w:val="009F049B"/>
    <w:rsid w:val="009F0700"/>
    <w:rsid w:val="009F17F4"/>
    <w:rsid w:val="009F2707"/>
    <w:rsid w:val="009F2F48"/>
    <w:rsid w:val="009F34F0"/>
    <w:rsid w:val="009F37B2"/>
    <w:rsid w:val="009F5038"/>
    <w:rsid w:val="009F52CD"/>
    <w:rsid w:val="009F5AD8"/>
    <w:rsid w:val="009F5D64"/>
    <w:rsid w:val="009F7F96"/>
    <w:rsid w:val="00A004EA"/>
    <w:rsid w:val="00A013E2"/>
    <w:rsid w:val="00A018A0"/>
    <w:rsid w:val="00A0225F"/>
    <w:rsid w:val="00A02683"/>
    <w:rsid w:val="00A03209"/>
    <w:rsid w:val="00A0350C"/>
    <w:rsid w:val="00A04FA2"/>
    <w:rsid w:val="00A052FE"/>
    <w:rsid w:val="00A054C9"/>
    <w:rsid w:val="00A0642E"/>
    <w:rsid w:val="00A078D2"/>
    <w:rsid w:val="00A100E2"/>
    <w:rsid w:val="00A10B96"/>
    <w:rsid w:val="00A113F2"/>
    <w:rsid w:val="00A11539"/>
    <w:rsid w:val="00A11867"/>
    <w:rsid w:val="00A11C53"/>
    <w:rsid w:val="00A14256"/>
    <w:rsid w:val="00A156FA"/>
    <w:rsid w:val="00A15BDE"/>
    <w:rsid w:val="00A16302"/>
    <w:rsid w:val="00A164C5"/>
    <w:rsid w:val="00A16835"/>
    <w:rsid w:val="00A16CB7"/>
    <w:rsid w:val="00A177A3"/>
    <w:rsid w:val="00A17CE0"/>
    <w:rsid w:val="00A17E70"/>
    <w:rsid w:val="00A20BC9"/>
    <w:rsid w:val="00A2205B"/>
    <w:rsid w:val="00A2270C"/>
    <w:rsid w:val="00A2287E"/>
    <w:rsid w:val="00A2329F"/>
    <w:rsid w:val="00A23F12"/>
    <w:rsid w:val="00A24034"/>
    <w:rsid w:val="00A2509B"/>
    <w:rsid w:val="00A252B1"/>
    <w:rsid w:val="00A25368"/>
    <w:rsid w:val="00A26A00"/>
    <w:rsid w:val="00A26C64"/>
    <w:rsid w:val="00A27D6A"/>
    <w:rsid w:val="00A27E1A"/>
    <w:rsid w:val="00A301BA"/>
    <w:rsid w:val="00A3045F"/>
    <w:rsid w:val="00A31277"/>
    <w:rsid w:val="00A31384"/>
    <w:rsid w:val="00A32DA4"/>
    <w:rsid w:val="00A3382D"/>
    <w:rsid w:val="00A348C0"/>
    <w:rsid w:val="00A34C1B"/>
    <w:rsid w:val="00A3579A"/>
    <w:rsid w:val="00A35A39"/>
    <w:rsid w:val="00A35D8E"/>
    <w:rsid w:val="00A36452"/>
    <w:rsid w:val="00A370E5"/>
    <w:rsid w:val="00A40A54"/>
    <w:rsid w:val="00A4167F"/>
    <w:rsid w:val="00A41951"/>
    <w:rsid w:val="00A41FB0"/>
    <w:rsid w:val="00A43310"/>
    <w:rsid w:val="00A43603"/>
    <w:rsid w:val="00A43BFC"/>
    <w:rsid w:val="00A43F7A"/>
    <w:rsid w:val="00A44483"/>
    <w:rsid w:val="00A454F4"/>
    <w:rsid w:val="00A455C4"/>
    <w:rsid w:val="00A458F9"/>
    <w:rsid w:val="00A45BCF"/>
    <w:rsid w:val="00A45E26"/>
    <w:rsid w:val="00A4782F"/>
    <w:rsid w:val="00A478C3"/>
    <w:rsid w:val="00A50287"/>
    <w:rsid w:val="00A50EFA"/>
    <w:rsid w:val="00A51342"/>
    <w:rsid w:val="00A514B2"/>
    <w:rsid w:val="00A519F2"/>
    <w:rsid w:val="00A51BDA"/>
    <w:rsid w:val="00A5215A"/>
    <w:rsid w:val="00A524DC"/>
    <w:rsid w:val="00A529E2"/>
    <w:rsid w:val="00A55A8E"/>
    <w:rsid w:val="00A56A23"/>
    <w:rsid w:val="00A56DF3"/>
    <w:rsid w:val="00A5771D"/>
    <w:rsid w:val="00A5782F"/>
    <w:rsid w:val="00A57C2A"/>
    <w:rsid w:val="00A60191"/>
    <w:rsid w:val="00A60EA1"/>
    <w:rsid w:val="00A61130"/>
    <w:rsid w:val="00A618BD"/>
    <w:rsid w:val="00A61D82"/>
    <w:rsid w:val="00A62207"/>
    <w:rsid w:val="00A62706"/>
    <w:rsid w:val="00A63125"/>
    <w:rsid w:val="00A64260"/>
    <w:rsid w:val="00A642DC"/>
    <w:rsid w:val="00A64A2E"/>
    <w:rsid w:val="00A658E8"/>
    <w:rsid w:val="00A662FE"/>
    <w:rsid w:val="00A66DCE"/>
    <w:rsid w:val="00A674F7"/>
    <w:rsid w:val="00A67862"/>
    <w:rsid w:val="00A703D1"/>
    <w:rsid w:val="00A70481"/>
    <w:rsid w:val="00A71820"/>
    <w:rsid w:val="00A72532"/>
    <w:rsid w:val="00A72B96"/>
    <w:rsid w:val="00A73752"/>
    <w:rsid w:val="00A73BB5"/>
    <w:rsid w:val="00A73D95"/>
    <w:rsid w:val="00A744BF"/>
    <w:rsid w:val="00A74956"/>
    <w:rsid w:val="00A7583A"/>
    <w:rsid w:val="00A76BA7"/>
    <w:rsid w:val="00A772BF"/>
    <w:rsid w:val="00A77412"/>
    <w:rsid w:val="00A77894"/>
    <w:rsid w:val="00A779B3"/>
    <w:rsid w:val="00A803C1"/>
    <w:rsid w:val="00A818C0"/>
    <w:rsid w:val="00A81C89"/>
    <w:rsid w:val="00A81DA2"/>
    <w:rsid w:val="00A82310"/>
    <w:rsid w:val="00A823B6"/>
    <w:rsid w:val="00A82C89"/>
    <w:rsid w:val="00A831D5"/>
    <w:rsid w:val="00A83602"/>
    <w:rsid w:val="00A847A3"/>
    <w:rsid w:val="00A85C00"/>
    <w:rsid w:val="00A85D83"/>
    <w:rsid w:val="00A8625E"/>
    <w:rsid w:val="00A864C9"/>
    <w:rsid w:val="00A86A6E"/>
    <w:rsid w:val="00A87E52"/>
    <w:rsid w:val="00A91EFC"/>
    <w:rsid w:val="00A93083"/>
    <w:rsid w:val="00A932F6"/>
    <w:rsid w:val="00A9330C"/>
    <w:rsid w:val="00A94569"/>
    <w:rsid w:val="00A94CEC"/>
    <w:rsid w:val="00A94E00"/>
    <w:rsid w:val="00A94F9F"/>
    <w:rsid w:val="00A94FC2"/>
    <w:rsid w:val="00A954B6"/>
    <w:rsid w:val="00A95BF9"/>
    <w:rsid w:val="00A95C15"/>
    <w:rsid w:val="00A95EC3"/>
    <w:rsid w:val="00A96065"/>
    <w:rsid w:val="00A96066"/>
    <w:rsid w:val="00A97624"/>
    <w:rsid w:val="00A97720"/>
    <w:rsid w:val="00A9772C"/>
    <w:rsid w:val="00A97FF4"/>
    <w:rsid w:val="00AA0EED"/>
    <w:rsid w:val="00AA11E5"/>
    <w:rsid w:val="00AA21C2"/>
    <w:rsid w:val="00AA26BF"/>
    <w:rsid w:val="00AA2BBA"/>
    <w:rsid w:val="00AA3FA5"/>
    <w:rsid w:val="00AA4533"/>
    <w:rsid w:val="00AA480A"/>
    <w:rsid w:val="00AA6525"/>
    <w:rsid w:val="00AA700B"/>
    <w:rsid w:val="00AA7896"/>
    <w:rsid w:val="00AA7A59"/>
    <w:rsid w:val="00AA7E70"/>
    <w:rsid w:val="00AB0183"/>
    <w:rsid w:val="00AB03E1"/>
    <w:rsid w:val="00AB19F4"/>
    <w:rsid w:val="00AB210A"/>
    <w:rsid w:val="00AB3873"/>
    <w:rsid w:val="00AB3C3C"/>
    <w:rsid w:val="00AB427E"/>
    <w:rsid w:val="00AB4726"/>
    <w:rsid w:val="00AB502C"/>
    <w:rsid w:val="00AB53CE"/>
    <w:rsid w:val="00AB59DD"/>
    <w:rsid w:val="00AB6C91"/>
    <w:rsid w:val="00AB6D23"/>
    <w:rsid w:val="00AC1440"/>
    <w:rsid w:val="00AC19BA"/>
    <w:rsid w:val="00AC28FD"/>
    <w:rsid w:val="00AC4C1A"/>
    <w:rsid w:val="00AC55A0"/>
    <w:rsid w:val="00AC6394"/>
    <w:rsid w:val="00AD1454"/>
    <w:rsid w:val="00AD1907"/>
    <w:rsid w:val="00AD2B3F"/>
    <w:rsid w:val="00AD4010"/>
    <w:rsid w:val="00AD4844"/>
    <w:rsid w:val="00AD75BD"/>
    <w:rsid w:val="00AD7A0B"/>
    <w:rsid w:val="00AE006C"/>
    <w:rsid w:val="00AE0161"/>
    <w:rsid w:val="00AE129D"/>
    <w:rsid w:val="00AE1C09"/>
    <w:rsid w:val="00AE1D3B"/>
    <w:rsid w:val="00AE2778"/>
    <w:rsid w:val="00AE384B"/>
    <w:rsid w:val="00AE44FA"/>
    <w:rsid w:val="00AE4C01"/>
    <w:rsid w:val="00AE4C13"/>
    <w:rsid w:val="00AE57F5"/>
    <w:rsid w:val="00AE5C9E"/>
    <w:rsid w:val="00AE6CC0"/>
    <w:rsid w:val="00AE737A"/>
    <w:rsid w:val="00AE78CF"/>
    <w:rsid w:val="00AF0191"/>
    <w:rsid w:val="00AF18ED"/>
    <w:rsid w:val="00AF23C0"/>
    <w:rsid w:val="00AF24C2"/>
    <w:rsid w:val="00AF2770"/>
    <w:rsid w:val="00AF29B6"/>
    <w:rsid w:val="00AF2E9A"/>
    <w:rsid w:val="00AF3419"/>
    <w:rsid w:val="00AF4F9F"/>
    <w:rsid w:val="00AF5362"/>
    <w:rsid w:val="00AF5E70"/>
    <w:rsid w:val="00AF61F2"/>
    <w:rsid w:val="00AF6EF6"/>
    <w:rsid w:val="00AF7157"/>
    <w:rsid w:val="00AF7179"/>
    <w:rsid w:val="00AF779D"/>
    <w:rsid w:val="00B0064E"/>
    <w:rsid w:val="00B00BBD"/>
    <w:rsid w:val="00B02140"/>
    <w:rsid w:val="00B023DF"/>
    <w:rsid w:val="00B0254D"/>
    <w:rsid w:val="00B02719"/>
    <w:rsid w:val="00B036A4"/>
    <w:rsid w:val="00B03B28"/>
    <w:rsid w:val="00B043FA"/>
    <w:rsid w:val="00B04552"/>
    <w:rsid w:val="00B04D90"/>
    <w:rsid w:val="00B05005"/>
    <w:rsid w:val="00B05F02"/>
    <w:rsid w:val="00B06637"/>
    <w:rsid w:val="00B0678F"/>
    <w:rsid w:val="00B1010C"/>
    <w:rsid w:val="00B1178A"/>
    <w:rsid w:val="00B133E0"/>
    <w:rsid w:val="00B137F0"/>
    <w:rsid w:val="00B13D14"/>
    <w:rsid w:val="00B14C51"/>
    <w:rsid w:val="00B15722"/>
    <w:rsid w:val="00B15CEC"/>
    <w:rsid w:val="00B16576"/>
    <w:rsid w:val="00B1721E"/>
    <w:rsid w:val="00B178A0"/>
    <w:rsid w:val="00B17F66"/>
    <w:rsid w:val="00B21194"/>
    <w:rsid w:val="00B225E9"/>
    <w:rsid w:val="00B22A5F"/>
    <w:rsid w:val="00B22BF6"/>
    <w:rsid w:val="00B230BA"/>
    <w:rsid w:val="00B234AB"/>
    <w:rsid w:val="00B24D17"/>
    <w:rsid w:val="00B24D3C"/>
    <w:rsid w:val="00B253C6"/>
    <w:rsid w:val="00B25DC7"/>
    <w:rsid w:val="00B267D2"/>
    <w:rsid w:val="00B26A8A"/>
    <w:rsid w:val="00B26DB6"/>
    <w:rsid w:val="00B273AC"/>
    <w:rsid w:val="00B27714"/>
    <w:rsid w:val="00B27DF8"/>
    <w:rsid w:val="00B30387"/>
    <w:rsid w:val="00B30475"/>
    <w:rsid w:val="00B31408"/>
    <w:rsid w:val="00B31BB8"/>
    <w:rsid w:val="00B320D2"/>
    <w:rsid w:val="00B3496F"/>
    <w:rsid w:val="00B34D8D"/>
    <w:rsid w:val="00B34F16"/>
    <w:rsid w:val="00B36377"/>
    <w:rsid w:val="00B36FE7"/>
    <w:rsid w:val="00B37583"/>
    <w:rsid w:val="00B37BCC"/>
    <w:rsid w:val="00B40780"/>
    <w:rsid w:val="00B4215D"/>
    <w:rsid w:val="00B42E21"/>
    <w:rsid w:val="00B435BC"/>
    <w:rsid w:val="00B45118"/>
    <w:rsid w:val="00B4545A"/>
    <w:rsid w:val="00B46CC6"/>
    <w:rsid w:val="00B47EFE"/>
    <w:rsid w:val="00B51D58"/>
    <w:rsid w:val="00B51D72"/>
    <w:rsid w:val="00B522A4"/>
    <w:rsid w:val="00B5287D"/>
    <w:rsid w:val="00B52F54"/>
    <w:rsid w:val="00B53549"/>
    <w:rsid w:val="00B53816"/>
    <w:rsid w:val="00B53DB3"/>
    <w:rsid w:val="00B54115"/>
    <w:rsid w:val="00B542FA"/>
    <w:rsid w:val="00B55EA1"/>
    <w:rsid w:val="00B56977"/>
    <w:rsid w:val="00B5718B"/>
    <w:rsid w:val="00B60929"/>
    <w:rsid w:val="00B60FC8"/>
    <w:rsid w:val="00B61C13"/>
    <w:rsid w:val="00B61EE7"/>
    <w:rsid w:val="00B62953"/>
    <w:rsid w:val="00B63403"/>
    <w:rsid w:val="00B63DA5"/>
    <w:rsid w:val="00B649FC"/>
    <w:rsid w:val="00B65EC8"/>
    <w:rsid w:val="00B65F7E"/>
    <w:rsid w:val="00B66179"/>
    <w:rsid w:val="00B66529"/>
    <w:rsid w:val="00B668E8"/>
    <w:rsid w:val="00B672AD"/>
    <w:rsid w:val="00B675FE"/>
    <w:rsid w:val="00B67A5A"/>
    <w:rsid w:val="00B706D8"/>
    <w:rsid w:val="00B70C4E"/>
    <w:rsid w:val="00B71591"/>
    <w:rsid w:val="00B71930"/>
    <w:rsid w:val="00B71C64"/>
    <w:rsid w:val="00B71C9E"/>
    <w:rsid w:val="00B73DD6"/>
    <w:rsid w:val="00B747BD"/>
    <w:rsid w:val="00B74B02"/>
    <w:rsid w:val="00B75000"/>
    <w:rsid w:val="00B75638"/>
    <w:rsid w:val="00B75DEE"/>
    <w:rsid w:val="00B75E3A"/>
    <w:rsid w:val="00B76760"/>
    <w:rsid w:val="00B803EB"/>
    <w:rsid w:val="00B82C5F"/>
    <w:rsid w:val="00B8349B"/>
    <w:rsid w:val="00B83DB3"/>
    <w:rsid w:val="00B84278"/>
    <w:rsid w:val="00B847A9"/>
    <w:rsid w:val="00B852F4"/>
    <w:rsid w:val="00B8671A"/>
    <w:rsid w:val="00B86788"/>
    <w:rsid w:val="00B86F71"/>
    <w:rsid w:val="00B87EBD"/>
    <w:rsid w:val="00B900A8"/>
    <w:rsid w:val="00B90FE1"/>
    <w:rsid w:val="00B91113"/>
    <w:rsid w:val="00B912AA"/>
    <w:rsid w:val="00B91633"/>
    <w:rsid w:val="00B91686"/>
    <w:rsid w:val="00B91995"/>
    <w:rsid w:val="00B91AD3"/>
    <w:rsid w:val="00B91F1D"/>
    <w:rsid w:val="00B94F8D"/>
    <w:rsid w:val="00B95981"/>
    <w:rsid w:val="00B974C8"/>
    <w:rsid w:val="00B97A8C"/>
    <w:rsid w:val="00B97C97"/>
    <w:rsid w:val="00B97D65"/>
    <w:rsid w:val="00BA08CA"/>
    <w:rsid w:val="00BA0A1C"/>
    <w:rsid w:val="00BA1DAC"/>
    <w:rsid w:val="00BA1EF2"/>
    <w:rsid w:val="00BA3B8F"/>
    <w:rsid w:val="00BA45A1"/>
    <w:rsid w:val="00BA4F16"/>
    <w:rsid w:val="00BA5183"/>
    <w:rsid w:val="00BA63B7"/>
    <w:rsid w:val="00BA6A64"/>
    <w:rsid w:val="00BA6E28"/>
    <w:rsid w:val="00BA7221"/>
    <w:rsid w:val="00BA76C4"/>
    <w:rsid w:val="00BA798F"/>
    <w:rsid w:val="00BB0BAF"/>
    <w:rsid w:val="00BB0DC2"/>
    <w:rsid w:val="00BB1D22"/>
    <w:rsid w:val="00BB21AC"/>
    <w:rsid w:val="00BB2482"/>
    <w:rsid w:val="00BB2CE5"/>
    <w:rsid w:val="00BB30BD"/>
    <w:rsid w:val="00BB3E7A"/>
    <w:rsid w:val="00BB3EE8"/>
    <w:rsid w:val="00BB463E"/>
    <w:rsid w:val="00BB4A68"/>
    <w:rsid w:val="00BB5500"/>
    <w:rsid w:val="00BB7EE6"/>
    <w:rsid w:val="00BC0A5B"/>
    <w:rsid w:val="00BC100D"/>
    <w:rsid w:val="00BC1EF4"/>
    <w:rsid w:val="00BC1FE5"/>
    <w:rsid w:val="00BC2F64"/>
    <w:rsid w:val="00BC3402"/>
    <w:rsid w:val="00BC3AE7"/>
    <w:rsid w:val="00BC3FA0"/>
    <w:rsid w:val="00BC4B27"/>
    <w:rsid w:val="00BC5018"/>
    <w:rsid w:val="00BC50E4"/>
    <w:rsid w:val="00BC5632"/>
    <w:rsid w:val="00BC576E"/>
    <w:rsid w:val="00BC5952"/>
    <w:rsid w:val="00BC69EB"/>
    <w:rsid w:val="00BD0930"/>
    <w:rsid w:val="00BD0F19"/>
    <w:rsid w:val="00BD16EB"/>
    <w:rsid w:val="00BD3599"/>
    <w:rsid w:val="00BD37A3"/>
    <w:rsid w:val="00BD3893"/>
    <w:rsid w:val="00BD3A63"/>
    <w:rsid w:val="00BD4784"/>
    <w:rsid w:val="00BD4D75"/>
    <w:rsid w:val="00BD592B"/>
    <w:rsid w:val="00BD603F"/>
    <w:rsid w:val="00BD619D"/>
    <w:rsid w:val="00BD66C7"/>
    <w:rsid w:val="00BD76BA"/>
    <w:rsid w:val="00BE0A97"/>
    <w:rsid w:val="00BE1075"/>
    <w:rsid w:val="00BE193B"/>
    <w:rsid w:val="00BE21F7"/>
    <w:rsid w:val="00BE2535"/>
    <w:rsid w:val="00BE3B33"/>
    <w:rsid w:val="00BE3BDA"/>
    <w:rsid w:val="00BE3F17"/>
    <w:rsid w:val="00BE4E04"/>
    <w:rsid w:val="00BE5470"/>
    <w:rsid w:val="00BE6167"/>
    <w:rsid w:val="00BE7043"/>
    <w:rsid w:val="00BE7220"/>
    <w:rsid w:val="00BE7CAA"/>
    <w:rsid w:val="00BF0DBD"/>
    <w:rsid w:val="00BF0F23"/>
    <w:rsid w:val="00BF1103"/>
    <w:rsid w:val="00BF1D84"/>
    <w:rsid w:val="00BF1EA4"/>
    <w:rsid w:val="00BF2A9F"/>
    <w:rsid w:val="00BF2D84"/>
    <w:rsid w:val="00BF33AC"/>
    <w:rsid w:val="00BF3403"/>
    <w:rsid w:val="00BF39F7"/>
    <w:rsid w:val="00BF5533"/>
    <w:rsid w:val="00BF5C7C"/>
    <w:rsid w:val="00BF6E1A"/>
    <w:rsid w:val="00BF71F0"/>
    <w:rsid w:val="00C016AF"/>
    <w:rsid w:val="00C0310D"/>
    <w:rsid w:val="00C034A4"/>
    <w:rsid w:val="00C036D6"/>
    <w:rsid w:val="00C03837"/>
    <w:rsid w:val="00C03E81"/>
    <w:rsid w:val="00C043D2"/>
    <w:rsid w:val="00C04819"/>
    <w:rsid w:val="00C05853"/>
    <w:rsid w:val="00C066BB"/>
    <w:rsid w:val="00C06E28"/>
    <w:rsid w:val="00C07795"/>
    <w:rsid w:val="00C10BFB"/>
    <w:rsid w:val="00C10DB2"/>
    <w:rsid w:val="00C11181"/>
    <w:rsid w:val="00C1132E"/>
    <w:rsid w:val="00C11746"/>
    <w:rsid w:val="00C128BA"/>
    <w:rsid w:val="00C141EE"/>
    <w:rsid w:val="00C148FA"/>
    <w:rsid w:val="00C176E5"/>
    <w:rsid w:val="00C17E7E"/>
    <w:rsid w:val="00C20DB2"/>
    <w:rsid w:val="00C21025"/>
    <w:rsid w:val="00C21582"/>
    <w:rsid w:val="00C22BAA"/>
    <w:rsid w:val="00C22F55"/>
    <w:rsid w:val="00C237E9"/>
    <w:rsid w:val="00C244E1"/>
    <w:rsid w:val="00C24CE2"/>
    <w:rsid w:val="00C2533A"/>
    <w:rsid w:val="00C3039D"/>
    <w:rsid w:val="00C3167D"/>
    <w:rsid w:val="00C32669"/>
    <w:rsid w:val="00C331EE"/>
    <w:rsid w:val="00C34D6A"/>
    <w:rsid w:val="00C3565D"/>
    <w:rsid w:val="00C360AF"/>
    <w:rsid w:val="00C36FCE"/>
    <w:rsid w:val="00C37FCD"/>
    <w:rsid w:val="00C407E5"/>
    <w:rsid w:val="00C40BD3"/>
    <w:rsid w:val="00C4243A"/>
    <w:rsid w:val="00C43D7F"/>
    <w:rsid w:val="00C45618"/>
    <w:rsid w:val="00C45644"/>
    <w:rsid w:val="00C50504"/>
    <w:rsid w:val="00C50700"/>
    <w:rsid w:val="00C5090D"/>
    <w:rsid w:val="00C51B38"/>
    <w:rsid w:val="00C51EBA"/>
    <w:rsid w:val="00C51F63"/>
    <w:rsid w:val="00C52E93"/>
    <w:rsid w:val="00C5347E"/>
    <w:rsid w:val="00C5348C"/>
    <w:rsid w:val="00C5380E"/>
    <w:rsid w:val="00C54636"/>
    <w:rsid w:val="00C5583B"/>
    <w:rsid w:val="00C55C43"/>
    <w:rsid w:val="00C5600E"/>
    <w:rsid w:val="00C567EE"/>
    <w:rsid w:val="00C5681D"/>
    <w:rsid w:val="00C568E4"/>
    <w:rsid w:val="00C56AFE"/>
    <w:rsid w:val="00C56D1A"/>
    <w:rsid w:val="00C56F43"/>
    <w:rsid w:val="00C57412"/>
    <w:rsid w:val="00C57D75"/>
    <w:rsid w:val="00C57E8B"/>
    <w:rsid w:val="00C600C2"/>
    <w:rsid w:val="00C60B93"/>
    <w:rsid w:val="00C61CE3"/>
    <w:rsid w:val="00C635E9"/>
    <w:rsid w:val="00C639F7"/>
    <w:rsid w:val="00C63FB5"/>
    <w:rsid w:val="00C64104"/>
    <w:rsid w:val="00C64676"/>
    <w:rsid w:val="00C6475E"/>
    <w:rsid w:val="00C657CA"/>
    <w:rsid w:val="00C67DF6"/>
    <w:rsid w:val="00C70845"/>
    <w:rsid w:val="00C70BA5"/>
    <w:rsid w:val="00C71721"/>
    <w:rsid w:val="00C71DA9"/>
    <w:rsid w:val="00C7217B"/>
    <w:rsid w:val="00C72C20"/>
    <w:rsid w:val="00C72DDE"/>
    <w:rsid w:val="00C734CB"/>
    <w:rsid w:val="00C75112"/>
    <w:rsid w:val="00C75431"/>
    <w:rsid w:val="00C754D4"/>
    <w:rsid w:val="00C7563A"/>
    <w:rsid w:val="00C756B8"/>
    <w:rsid w:val="00C777BE"/>
    <w:rsid w:val="00C8012D"/>
    <w:rsid w:val="00C80495"/>
    <w:rsid w:val="00C817E2"/>
    <w:rsid w:val="00C819E8"/>
    <w:rsid w:val="00C81B57"/>
    <w:rsid w:val="00C81DCA"/>
    <w:rsid w:val="00C81E80"/>
    <w:rsid w:val="00C827D2"/>
    <w:rsid w:val="00C82C5B"/>
    <w:rsid w:val="00C83C15"/>
    <w:rsid w:val="00C83FB4"/>
    <w:rsid w:val="00C86392"/>
    <w:rsid w:val="00C86950"/>
    <w:rsid w:val="00C86A63"/>
    <w:rsid w:val="00C87082"/>
    <w:rsid w:val="00C9056D"/>
    <w:rsid w:val="00C9098C"/>
    <w:rsid w:val="00C918EB"/>
    <w:rsid w:val="00C925BE"/>
    <w:rsid w:val="00C93075"/>
    <w:rsid w:val="00C937D3"/>
    <w:rsid w:val="00C93B59"/>
    <w:rsid w:val="00C9563F"/>
    <w:rsid w:val="00C95D6D"/>
    <w:rsid w:val="00C96674"/>
    <w:rsid w:val="00C96DDA"/>
    <w:rsid w:val="00C96EFE"/>
    <w:rsid w:val="00C97151"/>
    <w:rsid w:val="00C97256"/>
    <w:rsid w:val="00C9738C"/>
    <w:rsid w:val="00CA08AB"/>
    <w:rsid w:val="00CA0AC7"/>
    <w:rsid w:val="00CA0F21"/>
    <w:rsid w:val="00CA120D"/>
    <w:rsid w:val="00CA1355"/>
    <w:rsid w:val="00CA15F8"/>
    <w:rsid w:val="00CA19A9"/>
    <w:rsid w:val="00CA1B8B"/>
    <w:rsid w:val="00CA1C34"/>
    <w:rsid w:val="00CA1D48"/>
    <w:rsid w:val="00CA34D2"/>
    <w:rsid w:val="00CA3836"/>
    <w:rsid w:val="00CA3C7A"/>
    <w:rsid w:val="00CA43BD"/>
    <w:rsid w:val="00CA45FE"/>
    <w:rsid w:val="00CA5099"/>
    <w:rsid w:val="00CA56C9"/>
    <w:rsid w:val="00CA6F82"/>
    <w:rsid w:val="00CA730D"/>
    <w:rsid w:val="00CA7806"/>
    <w:rsid w:val="00CB0F3E"/>
    <w:rsid w:val="00CB0F54"/>
    <w:rsid w:val="00CB18C5"/>
    <w:rsid w:val="00CB293B"/>
    <w:rsid w:val="00CB2CC0"/>
    <w:rsid w:val="00CB4C5C"/>
    <w:rsid w:val="00CB5A0F"/>
    <w:rsid w:val="00CB7DE9"/>
    <w:rsid w:val="00CC02EA"/>
    <w:rsid w:val="00CC04BD"/>
    <w:rsid w:val="00CC08EF"/>
    <w:rsid w:val="00CC1016"/>
    <w:rsid w:val="00CC1F7A"/>
    <w:rsid w:val="00CC280E"/>
    <w:rsid w:val="00CC48CD"/>
    <w:rsid w:val="00CC5673"/>
    <w:rsid w:val="00CC6FCC"/>
    <w:rsid w:val="00CC70F0"/>
    <w:rsid w:val="00CD03A9"/>
    <w:rsid w:val="00CD0B9D"/>
    <w:rsid w:val="00CD16E0"/>
    <w:rsid w:val="00CD1BEA"/>
    <w:rsid w:val="00CD28F5"/>
    <w:rsid w:val="00CD2F89"/>
    <w:rsid w:val="00CD3321"/>
    <w:rsid w:val="00CD3DB4"/>
    <w:rsid w:val="00CD3FD8"/>
    <w:rsid w:val="00CD4565"/>
    <w:rsid w:val="00CD4BC9"/>
    <w:rsid w:val="00CD4BE8"/>
    <w:rsid w:val="00CD4ED9"/>
    <w:rsid w:val="00CD5A62"/>
    <w:rsid w:val="00CD5AC3"/>
    <w:rsid w:val="00CD654D"/>
    <w:rsid w:val="00CD6E2E"/>
    <w:rsid w:val="00CD73B3"/>
    <w:rsid w:val="00CD74E8"/>
    <w:rsid w:val="00CD7A3B"/>
    <w:rsid w:val="00CD7AAB"/>
    <w:rsid w:val="00CD7C32"/>
    <w:rsid w:val="00CE0CB5"/>
    <w:rsid w:val="00CE2DFC"/>
    <w:rsid w:val="00CE3C9A"/>
    <w:rsid w:val="00CE40BC"/>
    <w:rsid w:val="00CE4754"/>
    <w:rsid w:val="00CE4B31"/>
    <w:rsid w:val="00CE5127"/>
    <w:rsid w:val="00CE52AC"/>
    <w:rsid w:val="00CE5AB3"/>
    <w:rsid w:val="00CE5FA4"/>
    <w:rsid w:val="00CE6B4B"/>
    <w:rsid w:val="00CE7AD8"/>
    <w:rsid w:val="00CF02F4"/>
    <w:rsid w:val="00CF056D"/>
    <w:rsid w:val="00CF0721"/>
    <w:rsid w:val="00CF1ADF"/>
    <w:rsid w:val="00CF1C29"/>
    <w:rsid w:val="00CF1FDA"/>
    <w:rsid w:val="00CF2C93"/>
    <w:rsid w:val="00CF2D7C"/>
    <w:rsid w:val="00CF3855"/>
    <w:rsid w:val="00CF39B4"/>
    <w:rsid w:val="00CF3A4B"/>
    <w:rsid w:val="00CF3C91"/>
    <w:rsid w:val="00CF4C6C"/>
    <w:rsid w:val="00CF5220"/>
    <w:rsid w:val="00CF667D"/>
    <w:rsid w:val="00CF7681"/>
    <w:rsid w:val="00CF7EFE"/>
    <w:rsid w:val="00D00194"/>
    <w:rsid w:val="00D00447"/>
    <w:rsid w:val="00D004BA"/>
    <w:rsid w:val="00D00D75"/>
    <w:rsid w:val="00D00E6C"/>
    <w:rsid w:val="00D018D4"/>
    <w:rsid w:val="00D0238E"/>
    <w:rsid w:val="00D027DC"/>
    <w:rsid w:val="00D02ECF"/>
    <w:rsid w:val="00D03E20"/>
    <w:rsid w:val="00D04490"/>
    <w:rsid w:val="00D0503B"/>
    <w:rsid w:val="00D0532F"/>
    <w:rsid w:val="00D07019"/>
    <w:rsid w:val="00D07197"/>
    <w:rsid w:val="00D0781D"/>
    <w:rsid w:val="00D10239"/>
    <w:rsid w:val="00D10920"/>
    <w:rsid w:val="00D1142E"/>
    <w:rsid w:val="00D114E2"/>
    <w:rsid w:val="00D121E0"/>
    <w:rsid w:val="00D12779"/>
    <w:rsid w:val="00D14C90"/>
    <w:rsid w:val="00D14CD0"/>
    <w:rsid w:val="00D15970"/>
    <w:rsid w:val="00D165F8"/>
    <w:rsid w:val="00D16CB7"/>
    <w:rsid w:val="00D1728B"/>
    <w:rsid w:val="00D173A3"/>
    <w:rsid w:val="00D17583"/>
    <w:rsid w:val="00D17B7C"/>
    <w:rsid w:val="00D2084C"/>
    <w:rsid w:val="00D21133"/>
    <w:rsid w:val="00D212F2"/>
    <w:rsid w:val="00D21364"/>
    <w:rsid w:val="00D214BA"/>
    <w:rsid w:val="00D2170C"/>
    <w:rsid w:val="00D21821"/>
    <w:rsid w:val="00D218D1"/>
    <w:rsid w:val="00D21E45"/>
    <w:rsid w:val="00D22229"/>
    <w:rsid w:val="00D224A6"/>
    <w:rsid w:val="00D22B8D"/>
    <w:rsid w:val="00D2303A"/>
    <w:rsid w:val="00D23458"/>
    <w:rsid w:val="00D24E38"/>
    <w:rsid w:val="00D250D5"/>
    <w:rsid w:val="00D25134"/>
    <w:rsid w:val="00D251FF"/>
    <w:rsid w:val="00D2647A"/>
    <w:rsid w:val="00D276E4"/>
    <w:rsid w:val="00D30087"/>
    <w:rsid w:val="00D31933"/>
    <w:rsid w:val="00D31D89"/>
    <w:rsid w:val="00D31FE7"/>
    <w:rsid w:val="00D32603"/>
    <w:rsid w:val="00D3276A"/>
    <w:rsid w:val="00D329A4"/>
    <w:rsid w:val="00D3312B"/>
    <w:rsid w:val="00D33422"/>
    <w:rsid w:val="00D3399A"/>
    <w:rsid w:val="00D3436F"/>
    <w:rsid w:val="00D354ED"/>
    <w:rsid w:val="00D355C6"/>
    <w:rsid w:val="00D35959"/>
    <w:rsid w:val="00D3623A"/>
    <w:rsid w:val="00D36D8C"/>
    <w:rsid w:val="00D37F8E"/>
    <w:rsid w:val="00D407C2"/>
    <w:rsid w:val="00D41397"/>
    <w:rsid w:val="00D41E37"/>
    <w:rsid w:val="00D4239C"/>
    <w:rsid w:val="00D424EF"/>
    <w:rsid w:val="00D42977"/>
    <w:rsid w:val="00D42DBD"/>
    <w:rsid w:val="00D43BFA"/>
    <w:rsid w:val="00D45111"/>
    <w:rsid w:val="00D455DC"/>
    <w:rsid w:val="00D465B0"/>
    <w:rsid w:val="00D46B0F"/>
    <w:rsid w:val="00D46B24"/>
    <w:rsid w:val="00D47D08"/>
    <w:rsid w:val="00D50598"/>
    <w:rsid w:val="00D50811"/>
    <w:rsid w:val="00D51171"/>
    <w:rsid w:val="00D518E3"/>
    <w:rsid w:val="00D5349B"/>
    <w:rsid w:val="00D538FF"/>
    <w:rsid w:val="00D53EB8"/>
    <w:rsid w:val="00D54422"/>
    <w:rsid w:val="00D55599"/>
    <w:rsid w:val="00D55637"/>
    <w:rsid w:val="00D55D0F"/>
    <w:rsid w:val="00D55D18"/>
    <w:rsid w:val="00D56A95"/>
    <w:rsid w:val="00D57473"/>
    <w:rsid w:val="00D57D0C"/>
    <w:rsid w:val="00D60A09"/>
    <w:rsid w:val="00D614BE"/>
    <w:rsid w:val="00D617A4"/>
    <w:rsid w:val="00D6392E"/>
    <w:rsid w:val="00D63AAF"/>
    <w:rsid w:val="00D65532"/>
    <w:rsid w:val="00D6564A"/>
    <w:rsid w:val="00D6633B"/>
    <w:rsid w:val="00D667C7"/>
    <w:rsid w:val="00D66B77"/>
    <w:rsid w:val="00D67D44"/>
    <w:rsid w:val="00D67D75"/>
    <w:rsid w:val="00D67E81"/>
    <w:rsid w:val="00D70056"/>
    <w:rsid w:val="00D70E61"/>
    <w:rsid w:val="00D7163B"/>
    <w:rsid w:val="00D72217"/>
    <w:rsid w:val="00D72776"/>
    <w:rsid w:val="00D727EE"/>
    <w:rsid w:val="00D73E03"/>
    <w:rsid w:val="00D758D0"/>
    <w:rsid w:val="00D75E7D"/>
    <w:rsid w:val="00D76049"/>
    <w:rsid w:val="00D777D1"/>
    <w:rsid w:val="00D810C3"/>
    <w:rsid w:val="00D81E1D"/>
    <w:rsid w:val="00D822DC"/>
    <w:rsid w:val="00D82BE8"/>
    <w:rsid w:val="00D835F1"/>
    <w:rsid w:val="00D837C4"/>
    <w:rsid w:val="00D83A61"/>
    <w:rsid w:val="00D83CA9"/>
    <w:rsid w:val="00D84531"/>
    <w:rsid w:val="00D856AC"/>
    <w:rsid w:val="00D86BA5"/>
    <w:rsid w:val="00D86D85"/>
    <w:rsid w:val="00D87611"/>
    <w:rsid w:val="00D87C31"/>
    <w:rsid w:val="00D87D13"/>
    <w:rsid w:val="00D87F3B"/>
    <w:rsid w:val="00D908AA"/>
    <w:rsid w:val="00D91A01"/>
    <w:rsid w:val="00D91A32"/>
    <w:rsid w:val="00D91E75"/>
    <w:rsid w:val="00D92731"/>
    <w:rsid w:val="00D92B7F"/>
    <w:rsid w:val="00D93101"/>
    <w:rsid w:val="00D9320A"/>
    <w:rsid w:val="00D9352B"/>
    <w:rsid w:val="00D9403B"/>
    <w:rsid w:val="00D95586"/>
    <w:rsid w:val="00D960A8"/>
    <w:rsid w:val="00D9631D"/>
    <w:rsid w:val="00D9635D"/>
    <w:rsid w:val="00D963CA"/>
    <w:rsid w:val="00D969A4"/>
    <w:rsid w:val="00D96B97"/>
    <w:rsid w:val="00DA0533"/>
    <w:rsid w:val="00DA05A1"/>
    <w:rsid w:val="00DA10FA"/>
    <w:rsid w:val="00DA31A9"/>
    <w:rsid w:val="00DA47EC"/>
    <w:rsid w:val="00DA4E6C"/>
    <w:rsid w:val="00DA50CD"/>
    <w:rsid w:val="00DA590F"/>
    <w:rsid w:val="00DA63AD"/>
    <w:rsid w:val="00DA6486"/>
    <w:rsid w:val="00DA688C"/>
    <w:rsid w:val="00DA70EA"/>
    <w:rsid w:val="00DA7C86"/>
    <w:rsid w:val="00DB00B7"/>
    <w:rsid w:val="00DB0879"/>
    <w:rsid w:val="00DB0A14"/>
    <w:rsid w:val="00DB2107"/>
    <w:rsid w:val="00DB26B6"/>
    <w:rsid w:val="00DB2E9D"/>
    <w:rsid w:val="00DB30BF"/>
    <w:rsid w:val="00DB41E6"/>
    <w:rsid w:val="00DB451E"/>
    <w:rsid w:val="00DB508C"/>
    <w:rsid w:val="00DB5A4C"/>
    <w:rsid w:val="00DB6B48"/>
    <w:rsid w:val="00DB6EA9"/>
    <w:rsid w:val="00DC00C9"/>
    <w:rsid w:val="00DC080D"/>
    <w:rsid w:val="00DC0F21"/>
    <w:rsid w:val="00DC13EB"/>
    <w:rsid w:val="00DC17F0"/>
    <w:rsid w:val="00DC1F7B"/>
    <w:rsid w:val="00DC1FD9"/>
    <w:rsid w:val="00DC20C0"/>
    <w:rsid w:val="00DC2D8A"/>
    <w:rsid w:val="00DC35D6"/>
    <w:rsid w:val="00DC5221"/>
    <w:rsid w:val="00DC5244"/>
    <w:rsid w:val="00DC5480"/>
    <w:rsid w:val="00DC5F18"/>
    <w:rsid w:val="00DC6772"/>
    <w:rsid w:val="00DC679F"/>
    <w:rsid w:val="00DD0049"/>
    <w:rsid w:val="00DD0654"/>
    <w:rsid w:val="00DD1334"/>
    <w:rsid w:val="00DD146A"/>
    <w:rsid w:val="00DD28B7"/>
    <w:rsid w:val="00DD2DAA"/>
    <w:rsid w:val="00DD2F1C"/>
    <w:rsid w:val="00DD2F24"/>
    <w:rsid w:val="00DD3118"/>
    <w:rsid w:val="00DD4398"/>
    <w:rsid w:val="00DD4460"/>
    <w:rsid w:val="00DD4490"/>
    <w:rsid w:val="00DD4B52"/>
    <w:rsid w:val="00DD5457"/>
    <w:rsid w:val="00DD6BD1"/>
    <w:rsid w:val="00DD7000"/>
    <w:rsid w:val="00DD7291"/>
    <w:rsid w:val="00DE051C"/>
    <w:rsid w:val="00DE21DA"/>
    <w:rsid w:val="00DE2641"/>
    <w:rsid w:val="00DE289D"/>
    <w:rsid w:val="00DE29B9"/>
    <w:rsid w:val="00DE3022"/>
    <w:rsid w:val="00DE3F3F"/>
    <w:rsid w:val="00DE4CF8"/>
    <w:rsid w:val="00DE5055"/>
    <w:rsid w:val="00DE586A"/>
    <w:rsid w:val="00DE5B8F"/>
    <w:rsid w:val="00DE5DBF"/>
    <w:rsid w:val="00DE6E57"/>
    <w:rsid w:val="00DE75A6"/>
    <w:rsid w:val="00DF09D4"/>
    <w:rsid w:val="00DF0E41"/>
    <w:rsid w:val="00DF1257"/>
    <w:rsid w:val="00DF1C4B"/>
    <w:rsid w:val="00DF25A2"/>
    <w:rsid w:val="00DF2E92"/>
    <w:rsid w:val="00DF3E9D"/>
    <w:rsid w:val="00DF55E6"/>
    <w:rsid w:val="00DF5683"/>
    <w:rsid w:val="00DF57EC"/>
    <w:rsid w:val="00DF68A6"/>
    <w:rsid w:val="00DF701C"/>
    <w:rsid w:val="00DF7400"/>
    <w:rsid w:val="00DF766C"/>
    <w:rsid w:val="00E0044F"/>
    <w:rsid w:val="00E0066D"/>
    <w:rsid w:val="00E00960"/>
    <w:rsid w:val="00E01B08"/>
    <w:rsid w:val="00E02F16"/>
    <w:rsid w:val="00E0326B"/>
    <w:rsid w:val="00E0402E"/>
    <w:rsid w:val="00E0567D"/>
    <w:rsid w:val="00E05DFD"/>
    <w:rsid w:val="00E0671E"/>
    <w:rsid w:val="00E06CAD"/>
    <w:rsid w:val="00E106C8"/>
    <w:rsid w:val="00E10994"/>
    <w:rsid w:val="00E10C69"/>
    <w:rsid w:val="00E10F43"/>
    <w:rsid w:val="00E11685"/>
    <w:rsid w:val="00E116CC"/>
    <w:rsid w:val="00E116E0"/>
    <w:rsid w:val="00E116EC"/>
    <w:rsid w:val="00E12C47"/>
    <w:rsid w:val="00E1305B"/>
    <w:rsid w:val="00E1388E"/>
    <w:rsid w:val="00E13E29"/>
    <w:rsid w:val="00E14275"/>
    <w:rsid w:val="00E14400"/>
    <w:rsid w:val="00E1625F"/>
    <w:rsid w:val="00E1682D"/>
    <w:rsid w:val="00E178B6"/>
    <w:rsid w:val="00E17CE8"/>
    <w:rsid w:val="00E2006F"/>
    <w:rsid w:val="00E20A66"/>
    <w:rsid w:val="00E21172"/>
    <w:rsid w:val="00E21A65"/>
    <w:rsid w:val="00E220E4"/>
    <w:rsid w:val="00E22195"/>
    <w:rsid w:val="00E24215"/>
    <w:rsid w:val="00E24364"/>
    <w:rsid w:val="00E24502"/>
    <w:rsid w:val="00E245F4"/>
    <w:rsid w:val="00E25A9F"/>
    <w:rsid w:val="00E26E60"/>
    <w:rsid w:val="00E2770E"/>
    <w:rsid w:val="00E27CE1"/>
    <w:rsid w:val="00E30513"/>
    <w:rsid w:val="00E30995"/>
    <w:rsid w:val="00E30A99"/>
    <w:rsid w:val="00E31133"/>
    <w:rsid w:val="00E31251"/>
    <w:rsid w:val="00E314CC"/>
    <w:rsid w:val="00E31AB8"/>
    <w:rsid w:val="00E31D9F"/>
    <w:rsid w:val="00E33982"/>
    <w:rsid w:val="00E34628"/>
    <w:rsid w:val="00E34BBC"/>
    <w:rsid w:val="00E35625"/>
    <w:rsid w:val="00E35971"/>
    <w:rsid w:val="00E35FD4"/>
    <w:rsid w:val="00E36693"/>
    <w:rsid w:val="00E36807"/>
    <w:rsid w:val="00E371A7"/>
    <w:rsid w:val="00E3732A"/>
    <w:rsid w:val="00E378D4"/>
    <w:rsid w:val="00E37C20"/>
    <w:rsid w:val="00E41893"/>
    <w:rsid w:val="00E4234E"/>
    <w:rsid w:val="00E437E4"/>
    <w:rsid w:val="00E4383A"/>
    <w:rsid w:val="00E45179"/>
    <w:rsid w:val="00E4545E"/>
    <w:rsid w:val="00E4581C"/>
    <w:rsid w:val="00E45F1C"/>
    <w:rsid w:val="00E460C9"/>
    <w:rsid w:val="00E46D7A"/>
    <w:rsid w:val="00E471E0"/>
    <w:rsid w:val="00E47760"/>
    <w:rsid w:val="00E47EA2"/>
    <w:rsid w:val="00E50687"/>
    <w:rsid w:val="00E507AF"/>
    <w:rsid w:val="00E508D3"/>
    <w:rsid w:val="00E50FB1"/>
    <w:rsid w:val="00E51178"/>
    <w:rsid w:val="00E52DAA"/>
    <w:rsid w:val="00E53A43"/>
    <w:rsid w:val="00E541BA"/>
    <w:rsid w:val="00E5443C"/>
    <w:rsid w:val="00E54CE3"/>
    <w:rsid w:val="00E54F9F"/>
    <w:rsid w:val="00E56458"/>
    <w:rsid w:val="00E576D7"/>
    <w:rsid w:val="00E57C43"/>
    <w:rsid w:val="00E60AE6"/>
    <w:rsid w:val="00E62BF6"/>
    <w:rsid w:val="00E6427A"/>
    <w:rsid w:val="00E644A1"/>
    <w:rsid w:val="00E65154"/>
    <w:rsid w:val="00E6562E"/>
    <w:rsid w:val="00E65E13"/>
    <w:rsid w:val="00E66963"/>
    <w:rsid w:val="00E677EF"/>
    <w:rsid w:val="00E678DB"/>
    <w:rsid w:val="00E67B5D"/>
    <w:rsid w:val="00E709B8"/>
    <w:rsid w:val="00E72A84"/>
    <w:rsid w:val="00E73227"/>
    <w:rsid w:val="00E737AB"/>
    <w:rsid w:val="00E73832"/>
    <w:rsid w:val="00E7392A"/>
    <w:rsid w:val="00E73B10"/>
    <w:rsid w:val="00E76CF0"/>
    <w:rsid w:val="00E76E46"/>
    <w:rsid w:val="00E779EE"/>
    <w:rsid w:val="00E81335"/>
    <w:rsid w:val="00E821A2"/>
    <w:rsid w:val="00E82B20"/>
    <w:rsid w:val="00E83493"/>
    <w:rsid w:val="00E83A32"/>
    <w:rsid w:val="00E8549D"/>
    <w:rsid w:val="00E854A2"/>
    <w:rsid w:val="00E857C2"/>
    <w:rsid w:val="00E858D0"/>
    <w:rsid w:val="00E864DF"/>
    <w:rsid w:val="00E8767F"/>
    <w:rsid w:val="00E90B5F"/>
    <w:rsid w:val="00E90DFE"/>
    <w:rsid w:val="00E91305"/>
    <w:rsid w:val="00E913EE"/>
    <w:rsid w:val="00E9191A"/>
    <w:rsid w:val="00E91BDB"/>
    <w:rsid w:val="00E921C7"/>
    <w:rsid w:val="00E92E84"/>
    <w:rsid w:val="00E93409"/>
    <w:rsid w:val="00E948E9"/>
    <w:rsid w:val="00E95586"/>
    <w:rsid w:val="00E9659F"/>
    <w:rsid w:val="00E97C64"/>
    <w:rsid w:val="00EA0627"/>
    <w:rsid w:val="00EA112F"/>
    <w:rsid w:val="00EA16DB"/>
    <w:rsid w:val="00EA2AD3"/>
    <w:rsid w:val="00EA2E4D"/>
    <w:rsid w:val="00EA302E"/>
    <w:rsid w:val="00EA3B23"/>
    <w:rsid w:val="00EA413E"/>
    <w:rsid w:val="00EA4F8A"/>
    <w:rsid w:val="00EA6CD9"/>
    <w:rsid w:val="00EA731A"/>
    <w:rsid w:val="00EA7A1F"/>
    <w:rsid w:val="00EA7C42"/>
    <w:rsid w:val="00EA7CD0"/>
    <w:rsid w:val="00EB0D7C"/>
    <w:rsid w:val="00EB14FA"/>
    <w:rsid w:val="00EB166E"/>
    <w:rsid w:val="00EB33EA"/>
    <w:rsid w:val="00EB5A6A"/>
    <w:rsid w:val="00EB5F48"/>
    <w:rsid w:val="00EB6292"/>
    <w:rsid w:val="00EB668B"/>
    <w:rsid w:val="00EB7C11"/>
    <w:rsid w:val="00EC0DB5"/>
    <w:rsid w:val="00EC1382"/>
    <w:rsid w:val="00EC1423"/>
    <w:rsid w:val="00EC178A"/>
    <w:rsid w:val="00EC1B2D"/>
    <w:rsid w:val="00EC2792"/>
    <w:rsid w:val="00EC5795"/>
    <w:rsid w:val="00EC63BB"/>
    <w:rsid w:val="00EC75FA"/>
    <w:rsid w:val="00EC7A03"/>
    <w:rsid w:val="00ED065C"/>
    <w:rsid w:val="00ED1884"/>
    <w:rsid w:val="00ED2B78"/>
    <w:rsid w:val="00ED2FAF"/>
    <w:rsid w:val="00ED3068"/>
    <w:rsid w:val="00ED3853"/>
    <w:rsid w:val="00ED3904"/>
    <w:rsid w:val="00ED3BBC"/>
    <w:rsid w:val="00ED3D74"/>
    <w:rsid w:val="00ED4131"/>
    <w:rsid w:val="00ED4273"/>
    <w:rsid w:val="00ED5777"/>
    <w:rsid w:val="00ED70D7"/>
    <w:rsid w:val="00ED73B1"/>
    <w:rsid w:val="00EE01F5"/>
    <w:rsid w:val="00EE03FD"/>
    <w:rsid w:val="00EE0F91"/>
    <w:rsid w:val="00EE1472"/>
    <w:rsid w:val="00EE149A"/>
    <w:rsid w:val="00EE1D90"/>
    <w:rsid w:val="00EE2A54"/>
    <w:rsid w:val="00EE2B51"/>
    <w:rsid w:val="00EE30CF"/>
    <w:rsid w:val="00EE4CAE"/>
    <w:rsid w:val="00EE55FF"/>
    <w:rsid w:val="00EE771C"/>
    <w:rsid w:val="00EE7F0F"/>
    <w:rsid w:val="00EE7F13"/>
    <w:rsid w:val="00EF0853"/>
    <w:rsid w:val="00EF089D"/>
    <w:rsid w:val="00EF0F6B"/>
    <w:rsid w:val="00EF1187"/>
    <w:rsid w:val="00EF1B4C"/>
    <w:rsid w:val="00EF1F3D"/>
    <w:rsid w:val="00EF27EC"/>
    <w:rsid w:val="00EF2EF4"/>
    <w:rsid w:val="00EF43CD"/>
    <w:rsid w:val="00EF547F"/>
    <w:rsid w:val="00EF5A10"/>
    <w:rsid w:val="00EF611A"/>
    <w:rsid w:val="00EF6232"/>
    <w:rsid w:val="00EF6F80"/>
    <w:rsid w:val="00EF7A3D"/>
    <w:rsid w:val="00EF7BB3"/>
    <w:rsid w:val="00EF7CF1"/>
    <w:rsid w:val="00F00CDA"/>
    <w:rsid w:val="00F0115B"/>
    <w:rsid w:val="00F01471"/>
    <w:rsid w:val="00F0227B"/>
    <w:rsid w:val="00F0253F"/>
    <w:rsid w:val="00F0258D"/>
    <w:rsid w:val="00F026F2"/>
    <w:rsid w:val="00F038C8"/>
    <w:rsid w:val="00F043B0"/>
    <w:rsid w:val="00F04A01"/>
    <w:rsid w:val="00F04B38"/>
    <w:rsid w:val="00F04E97"/>
    <w:rsid w:val="00F04F3F"/>
    <w:rsid w:val="00F0623A"/>
    <w:rsid w:val="00F06E5D"/>
    <w:rsid w:val="00F074C5"/>
    <w:rsid w:val="00F0753C"/>
    <w:rsid w:val="00F07E94"/>
    <w:rsid w:val="00F10319"/>
    <w:rsid w:val="00F10343"/>
    <w:rsid w:val="00F1089F"/>
    <w:rsid w:val="00F118C9"/>
    <w:rsid w:val="00F12141"/>
    <w:rsid w:val="00F13080"/>
    <w:rsid w:val="00F13398"/>
    <w:rsid w:val="00F137FC"/>
    <w:rsid w:val="00F13A8B"/>
    <w:rsid w:val="00F14F3B"/>
    <w:rsid w:val="00F159E1"/>
    <w:rsid w:val="00F15AAF"/>
    <w:rsid w:val="00F16A37"/>
    <w:rsid w:val="00F17615"/>
    <w:rsid w:val="00F202BA"/>
    <w:rsid w:val="00F202C2"/>
    <w:rsid w:val="00F20B43"/>
    <w:rsid w:val="00F21661"/>
    <w:rsid w:val="00F21984"/>
    <w:rsid w:val="00F232CB"/>
    <w:rsid w:val="00F2373A"/>
    <w:rsid w:val="00F23B7B"/>
    <w:rsid w:val="00F23D23"/>
    <w:rsid w:val="00F243B9"/>
    <w:rsid w:val="00F24451"/>
    <w:rsid w:val="00F246B4"/>
    <w:rsid w:val="00F2493E"/>
    <w:rsid w:val="00F24B56"/>
    <w:rsid w:val="00F24F04"/>
    <w:rsid w:val="00F24FC2"/>
    <w:rsid w:val="00F2615C"/>
    <w:rsid w:val="00F271B9"/>
    <w:rsid w:val="00F27568"/>
    <w:rsid w:val="00F27B95"/>
    <w:rsid w:val="00F27EB5"/>
    <w:rsid w:val="00F308C4"/>
    <w:rsid w:val="00F31654"/>
    <w:rsid w:val="00F3250A"/>
    <w:rsid w:val="00F32E54"/>
    <w:rsid w:val="00F330B8"/>
    <w:rsid w:val="00F33175"/>
    <w:rsid w:val="00F33760"/>
    <w:rsid w:val="00F33E60"/>
    <w:rsid w:val="00F33FD8"/>
    <w:rsid w:val="00F34577"/>
    <w:rsid w:val="00F34D49"/>
    <w:rsid w:val="00F35D9F"/>
    <w:rsid w:val="00F361D8"/>
    <w:rsid w:val="00F36306"/>
    <w:rsid w:val="00F367FD"/>
    <w:rsid w:val="00F36CE5"/>
    <w:rsid w:val="00F372CD"/>
    <w:rsid w:val="00F37975"/>
    <w:rsid w:val="00F409BA"/>
    <w:rsid w:val="00F42BCC"/>
    <w:rsid w:val="00F42E33"/>
    <w:rsid w:val="00F430B6"/>
    <w:rsid w:val="00F43120"/>
    <w:rsid w:val="00F43621"/>
    <w:rsid w:val="00F448A1"/>
    <w:rsid w:val="00F45CD8"/>
    <w:rsid w:val="00F47296"/>
    <w:rsid w:val="00F50283"/>
    <w:rsid w:val="00F5041C"/>
    <w:rsid w:val="00F520CC"/>
    <w:rsid w:val="00F52893"/>
    <w:rsid w:val="00F529BF"/>
    <w:rsid w:val="00F52D8E"/>
    <w:rsid w:val="00F53D97"/>
    <w:rsid w:val="00F5410B"/>
    <w:rsid w:val="00F5461B"/>
    <w:rsid w:val="00F54F34"/>
    <w:rsid w:val="00F56C01"/>
    <w:rsid w:val="00F601B6"/>
    <w:rsid w:val="00F60324"/>
    <w:rsid w:val="00F60661"/>
    <w:rsid w:val="00F60D32"/>
    <w:rsid w:val="00F62BAA"/>
    <w:rsid w:val="00F62CB8"/>
    <w:rsid w:val="00F62E68"/>
    <w:rsid w:val="00F640BF"/>
    <w:rsid w:val="00F649F4"/>
    <w:rsid w:val="00F64CE9"/>
    <w:rsid w:val="00F64FBD"/>
    <w:rsid w:val="00F6525D"/>
    <w:rsid w:val="00F65C09"/>
    <w:rsid w:val="00F6638B"/>
    <w:rsid w:val="00F7121C"/>
    <w:rsid w:val="00F72770"/>
    <w:rsid w:val="00F72D0D"/>
    <w:rsid w:val="00F72FD5"/>
    <w:rsid w:val="00F7309A"/>
    <w:rsid w:val="00F7366C"/>
    <w:rsid w:val="00F7403F"/>
    <w:rsid w:val="00F74045"/>
    <w:rsid w:val="00F74420"/>
    <w:rsid w:val="00F74492"/>
    <w:rsid w:val="00F746CB"/>
    <w:rsid w:val="00F76086"/>
    <w:rsid w:val="00F80A6A"/>
    <w:rsid w:val="00F80FD3"/>
    <w:rsid w:val="00F81557"/>
    <w:rsid w:val="00F8160F"/>
    <w:rsid w:val="00F81833"/>
    <w:rsid w:val="00F81CE1"/>
    <w:rsid w:val="00F82F2C"/>
    <w:rsid w:val="00F83260"/>
    <w:rsid w:val="00F83491"/>
    <w:rsid w:val="00F838AC"/>
    <w:rsid w:val="00F8391E"/>
    <w:rsid w:val="00F83E60"/>
    <w:rsid w:val="00F85265"/>
    <w:rsid w:val="00F85BAC"/>
    <w:rsid w:val="00F85CDF"/>
    <w:rsid w:val="00F85E21"/>
    <w:rsid w:val="00F86CE2"/>
    <w:rsid w:val="00F872DF"/>
    <w:rsid w:val="00F8745C"/>
    <w:rsid w:val="00F903ED"/>
    <w:rsid w:val="00F906F6"/>
    <w:rsid w:val="00F913B8"/>
    <w:rsid w:val="00F91749"/>
    <w:rsid w:val="00F92909"/>
    <w:rsid w:val="00F92A71"/>
    <w:rsid w:val="00F93760"/>
    <w:rsid w:val="00F93CAA"/>
    <w:rsid w:val="00F942D1"/>
    <w:rsid w:val="00F949A9"/>
    <w:rsid w:val="00F94DA4"/>
    <w:rsid w:val="00F95872"/>
    <w:rsid w:val="00F96D03"/>
    <w:rsid w:val="00F96F66"/>
    <w:rsid w:val="00FA1509"/>
    <w:rsid w:val="00FA16A3"/>
    <w:rsid w:val="00FA1899"/>
    <w:rsid w:val="00FA2E70"/>
    <w:rsid w:val="00FA3AA1"/>
    <w:rsid w:val="00FA47CD"/>
    <w:rsid w:val="00FA6F4A"/>
    <w:rsid w:val="00FA7643"/>
    <w:rsid w:val="00FA7D76"/>
    <w:rsid w:val="00FA7E5B"/>
    <w:rsid w:val="00FB00CB"/>
    <w:rsid w:val="00FB07EC"/>
    <w:rsid w:val="00FB0D18"/>
    <w:rsid w:val="00FB0D76"/>
    <w:rsid w:val="00FB16B9"/>
    <w:rsid w:val="00FB1F77"/>
    <w:rsid w:val="00FB2789"/>
    <w:rsid w:val="00FB40A2"/>
    <w:rsid w:val="00FB40F3"/>
    <w:rsid w:val="00FB52EB"/>
    <w:rsid w:val="00FB54E4"/>
    <w:rsid w:val="00FB57AC"/>
    <w:rsid w:val="00FB5E3B"/>
    <w:rsid w:val="00FB62B1"/>
    <w:rsid w:val="00FB6801"/>
    <w:rsid w:val="00FB6DC9"/>
    <w:rsid w:val="00FB7720"/>
    <w:rsid w:val="00FB79F0"/>
    <w:rsid w:val="00FC05B9"/>
    <w:rsid w:val="00FC09EB"/>
    <w:rsid w:val="00FC0AD8"/>
    <w:rsid w:val="00FC0CD2"/>
    <w:rsid w:val="00FC48F2"/>
    <w:rsid w:val="00FC6C03"/>
    <w:rsid w:val="00FC72AF"/>
    <w:rsid w:val="00FC7629"/>
    <w:rsid w:val="00FD1781"/>
    <w:rsid w:val="00FD3BD3"/>
    <w:rsid w:val="00FD3D82"/>
    <w:rsid w:val="00FD453B"/>
    <w:rsid w:val="00FD50AC"/>
    <w:rsid w:val="00FD5D97"/>
    <w:rsid w:val="00FD6127"/>
    <w:rsid w:val="00FD6551"/>
    <w:rsid w:val="00FD695E"/>
    <w:rsid w:val="00FE085B"/>
    <w:rsid w:val="00FE0FE6"/>
    <w:rsid w:val="00FE11A9"/>
    <w:rsid w:val="00FE2480"/>
    <w:rsid w:val="00FE293F"/>
    <w:rsid w:val="00FE2C17"/>
    <w:rsid w:val="00FE4007"/>
    <w:rsid w:val="00FE4CF6"/>
    <w:rsid w:val="00FE5C31"/>
    <w:rsid w:val="00FE5D13"/>
    <w:rsid w:val="00FE6A1B"/>
    <w:rsid w:val="00FE71EB"/>
    <w:rsid w:val="00FE75FC"/>
    <w:rsid w:val="00FE79BA"/>
    <w:rsid w:val="00FF40B6"/>
    <w:rsid w:val="00FF450F"/>
    <w:rsid w:val="00FF4DE2"/>
    <w:rsid w:val="00FF71B7"/>
    <w:rsid w:val="00FF7561"/>
    <w:rsid w:val="00FF7605"/>
    <w:rsid w:val="00FF7615"/>
    <w:rsid w:val="00FF7C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8AFAF6"/>
  <w15:docId w15:val="{C6353B44-2856-4FBC-94F6-161B90E3C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qFormat/>
    <w:rsid w:val="002A70F0"/>
    <w:pPr>
      <w:spacing w:after="0" w:line="240" w:lineRule="auto"/>
      <w:ind w:firstLine="709"/>
      <w:jc w:val="both"/>
    </w:pPr>
    <w:rPr>
      <w:rFonts w:ascii="Times New Roman" w:hAnsi="Times New Roman"/>
      <w:sz w:val="24"/>
    </w:rPr>
  </w:style>
  <w:style w:type="paragraph" w:styleId="11">
    <w:name w:val="heading 1"/>
    <w:aliases w:val="Заголовок 1 Знак Знак,Заголовок 1 Знак Знак Знак"/>
    <w:basedOn w:val="a5"/>
    <w:next w:val="a5"/>
    <w:link w:val="12"/>
    <w:uiPriority w:val="99"/>
    <w:qFormat/>
    <w:rsid w:val="00F53D97"/>
    <w:pPr>
      <w:keepNext/>
      <w:keepLines/>
      <w:suppressAutoHyphens/>
      <w:spacing w:before="240" w:after="240"/>
      <w:ind w:firstLine="0"/>
      <w:jc w:val="center"/>
      <w:outlineLvl w:val="0"/>
    </w:pPr>
    <w:rPr>
      <w:rFonts w:eastAsiaTheme="majorEastAsia" w:cstheme="majorBidi"/>
      <w:b/>
      <w:bCs/>
      <w:caps/>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5"/>
    <w:next w:val="a5"/>
    <w:link w:val="21"/>
    <w:qFormat/>
    <w:rsid w:val="006F3F07"/>
    <w:pPr>
      <w:keepNext/>
      <w:suppressAutoHyphens/>
      <w:spacing w:before="240" w:after="240"/>
      <w:ind w:firstLine="0"/>
      <w:jc w:val="center"/>
      <w:outlineLvl w:val="1"/>
    </w:pPr>
    <w:rPr>
      <w:rFonts w:eastAsia="Times New Roman" w:cs="Arial"/>
      <w:b/>
      <w:bCs/>
      <w:iCs/>
      <w:szCs w:val="28"/>
    </w:rPr>
  </w:style>
  <w:style w:type="paragraph" w:styleId="3">
    <w:name w:val="heading 3"/>
    <w:aliases w:val="Знак3 Знак,Знак3,Знак3 Знак Знак Знак,ПодЗаголовок,OG Heading 3"/>
    <w:basedOn w:val="a5"/>
    <w:next w:val="a5"/>
    <w:link w:val="30"/>
    <w:qFormat/>
    <w:rsid w:val="006F3F07"/>
    <w:pPr>
      <w:keepNext/>
      <w:suppressAutoHyphens/>
      <w:spacing w:before="240" w:after="240"/>
      <w:ind w:firstLine="0"/>
      <w:jc w:val="center"/>
      <w:outlineLvl w:val="2"/>
    </w:pPr>
    <w:rPr>
      <w:rFonts w:eastAsia="Times New Roman" w:cs="Arial"/>
      <w:bCs/>
      <w:szCs w:val="26"/>
    </w:rPr>
  </w:style>
  <w:style w:type="paragraph" w:styleId="4">
    <w:name w:val="heading 4"/>
    <w:basedOn w:val="a5"/>
    <w:next w:val="a5"/>
    <w:link w:val="40"/>
    <w:unhideWhenUsed/>
    <w:qFormat/>
    <w:rsid w:val="005D0498"/>
    <w:pPr>
      <w:keepNext/>
      <w:spacing w:before="240" w:after="240"/>
      <w:ind w:firstLine="0"/>
      <w:jc w:val="center"/>
      <w:outlineLvl w:val="3"/>
    </w:pPr>
    <w:rPr>
      <w:rFonts w:eastAsia="Times New Roman" w:cs="Times New Roman"/>
      <w:bCs/>
      <w:szCs w:val="28"/>
      <w:u w:val="single"/>
    </w:rPr>
  </w:style>
  <w:style w:type="paragraph" w:styleId="5">
    <w:name w:val="heading 5"/>
    <w:basedOn w:val="a5"/>
    <w:next w:val="a5"/>
    <w:link w:val="50"/>
    <w:qFormat/>
    <w:rsid w:val="006F3F07"/>
    <w:pPr>
      <w:spacing w:before="240" w:after="60"/>
      <w:outlineLvl w:val="4"/>
    </w:pPr>
    <w:rPr>
      <w:rFonts w:ascii="Calibri" w:eastAsia="Times New Roman" w:hAnsi="Calibri" w:cs="Times New Roman"/>
      <w:b/>
      <w:bCs/>
      <w:iCs/>
      <w:sz w:val="26"/>
      <w:szCs w:val="26"/>
      <w:lang w:eastAsia="en-US"/>
    </w:rPr>
  </w:style>
  <w:style w:type="paragraph" w:styleId="6">
    <w:name w:val="heading 6"/>
    <w:basedOn w:val="a5"/>
    <w:next w:val="a5"/>
    <w:link w:val="60"/>
    <w:qFormat/>
    <w:rsid w:val="004E741E"/>
    <w:pPr>
      <w:keepNext/>
      <w:keepLines/>
      <w:spacing w:before="200"/>
      <w:outlineLvl w:val="5"/>
    </w:pPr>
    <w:rPr>
      <w:rFonts w:ascii="Cambria" w:eastAsia="Times New Roman" w:hAnsi="Cambria" w:cs="Cambria"/>
      <w:i/>
      <w:iCs/>
      <w:color w:val="243F60"/>
      <w:lang w:val="en-US" w:eastAsia="en-US"/>
    </w:rPr>
  </w:style>
  <w:style w:type="paragraph" w:styleId="7">
    <w:name w:val="heading 7"/>
    <w:aliases w:val="Заголовок x.x"/>
    <w:basedOn w:val="a5"/>
    <w:next w:val="a5"/>
    <w:link w:val="70"/>
    <w:qFormat/>
    <w:rsid w:val="00763A8A"/>
    <w:pPr>
      <w:spacing w:before="240" w:after="60"/>
      <w:outlineLvl w:val="6"/>
    </w:pPr>
    <w:rPr>
      <w:rFonts w:ascii="Calibri" w:eastAsia="Times New Roman" w:hAnsi="Calibri" w:cs="Times New Roman"/>
      <w:szCs w:val="24"/>
      <w:lang w:eastAsia="en-US"/>
    </w:rPr>
  </w:style>
  <w:style w:type="paragraph" w:styleId="8">
    <w:name w:val="heading 8"/>
    <w:basedOn w:val="a5"/>
    <w:next w:val="a5"/>
    <w:link w:val="80"/>
    <w:qFormat/>
    <w:rsid w:val="004E741E"/>
    <w:pPr>
      <w:keepNext/>
      <w:keepLines/>
      <w:spacing w:before="200"/>
      <w:outlineLvl w:val="7"/>
    </w:pPr>
    <w:rPr>
      <w:rFonts w:ascii="Cambria" w:eastAsia="Times New Roman" w:hAnsi="Cambria" w:cs="Cambria"/>
      <w:color w:val="4F81BD"/>
      <w:sz w:val="20"/>
      <w:szCs w:val="20"/>
      <w:lang w:val="en-US" w:eastAsia="en-US"/>
    </w:rPr>
  </w:style>
  <w:style w:type="paragraph" w:styleId="9">
    <w:name w:val="heading 9"/>
    <w:basedOn w:val="a5"/>
    <w:next w:val="a5"/>
    <w:link w:val="90"/>
    <w:qFormat/>
    <w:rsid w:val="004E741E"/>
    <w:pPr>
      <w:keepNext/>
      <w:keepLines/>
      <w:spacing w:before="200"/>
      <w:outlineLvl w:val="8"/>
    </w:pPr>
    <w:rPr>
      <w:rFonts w:ascii="Cambria" w:eastAsia="Times New Roman" w:hAnsi="Cambria" w:cs="Cambria"/>
      <w:i/>
      <w:iCs/>
      <w:color w:val="404040"/>
      <w:sz w:val="20"/>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6"/>
    <w:link w:val="11"/>
    <w:uiPriority w:val="99"/>
    <w:rsid w:val="00F53D97"/>
    <w:rPr>
      <w:rFonts w:ascii="Times New Roman" w:eastAsiaTheme="majorEastAsia" w:hAnsi="Times New Roman" w:cstheme="majorBidi"/>
      <w:b/>
      <w:bCs/>
      <w:caps/>
      <w:sz w:val="28"/>
      <w:szCs w:val="28"/>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6"/>
    <w:link w:val="20"/>
    <w:rsid w:val="006F3F07"/>
    <w:rPr>
      <w:rFonts w:ascii="Times New Roman" w:eastAsia="Times New Roman" w:hAnsi="Times New Roman" w:cs="Arial"/>
      <w:b/>
      <w:bCs/>
      <w:iCs/>
      <w:sz w:val="24"/>
      <w:szCs w:val="28"/>
    </w:rPr>
  </w:style>
  <w:style w:type="character" w:customStyle="1" w:styleId="30">
    <w:name w:val="Заголовок 3 Знак"/>
    <w:aliases w:val="Знак3 Знак Знак,Знак3 Знак1,Знак3 Знак Знак Знак Знак,ПодЗаголовок Знак,OG Heading 3 Знак"/>
    <w:basedOn w:val="a6"/>
    <w:link w:val="3"/>
    <w:rsid w:val="006F3F07"/>
    <w:rPr>
      <w:rFonts w:ascii="Times New Roman" w:eastAsia="Times New Roman" w:hAnsi="Times New Roman" w:cs="Arial"/>
      <w:bCs/>
      <w:sz w:val="24"/>
      <w:szCs w:val="26"/>
    </w:rPr>
  </w:style>
  <w:style w:type="character" w:customStyle="1" w:styleId="40">
    <w:name w:val="Заголовок 4 Знак"/>
    <w:basedOn w:val="a6"/>
    <w:link w:val="4"/>
    <w:rsid w:val="005D0498"/>
    <w:rPr>
      <w:rFonts w:ascii="Times New Roman" w:eastAsia="Times New Roman" w:hAnsi="Times New Roman" w:cs="Times New Roman"/>
      <w:bCs/>
      <w:sz w:val="24"/>
      <w:szCs w:val="28"/>
      <w:u w:val="single"/>
    </w:rPr>
  </w:style>
  <w:style w:type="character" w:customStyle="1" w:styleId="50">
    <w:name w:val="Заголовок 5 Знак"/>
    <w:basedOn w:val="a6"/>
    <w:link w:val="5"/>
    <w:rsid w:val="006F3F07"/>
    <w:rPr>
      <w:rFonts w:ascii="Calibri" w:eastAsia="Times New Roman" w:hAnsi="Calibri" w:cs="Times New Roman"/>
      <w:b/>
      <w:bCs/>
      <w:iCs/>
      <w:sz w:val="26"/>
      <w:szCs w:val="26"/>
      <w:lang w:eastAsia="en-US"/>
    </w:rPr>
  </w:style>
  <w:style w:type="character" w:customStyle="1" w:styleId="70">
    <w:name w:val="Заголовок 7 Знак"/>
    <w:aliases w:val="Заголовок x.x Знак"/>
    <w:basedOn w:val="a6"/>
    <w:link w:val="7"/>
    <w:rsid w:val="00763A8A"/>
    <w:rPr>
      <w:rFonts w:ascii="Calibri" w:eastAsia="Times New Roman" w:hAnsi="Calibri" w:cs="Times New Roman"/>
      <w:sz w:val="24"/>
      <w:szCs w:val="24"/>
      <w:lang w:eastAsia="en-US"/>
    </w:rPr>
  </w:style>
  <w:style w:type="character" w:styleId="a9">
    <w:name w:val="Hyperlink"/>
    <w:basedOn w:val="a6"/>
    <w:uiPriority w:val="99"/>
    <w:unhideWhenUsed/>
    <w:rsid w:val="00406A9B"/>
    <w:rPr>
      <w:color w:val="0000FF"/>
      <w:u w:val="single"/>
    </w:rPr>
  </w:style>
  <w:style w:type="paragraph" w:customStyle="1" w:styleId="aa">
    <w:name w:val="Егор"/>
    <w:basedOn w:val="11"/>
    <w:rsid w:val="00406A9B"/>
    <w:pPr>
      <w:keepNext w:val="0"/>
      <w:keepLines w:val="0"/>
      <w:pageBreakBefore/>
      <w:spacing w:before="120" w:after="120"/>
    </w:pPr>
    <w:rPr>
      <w:rFonts w:eastAsia="Times New Roman" w:cs="Times New Roman"/>
      <w:kern w:val="36"/>
      <w:sz w:val="32"/>
      <w:szCs w:val="32"/>
    </w:rPr>
  </w:style>
  <w:style w:type="paragraph" w:customStyle="1" w:styleId="ab">
    <w:name w:val="Егор+"/>
    <w:basedOn w:val="a5"/>
    <w:qFormat/>
    <w:rsid w:val="00406A9B"/>
    <w:pPr>
      <w:spacing w:before="120" w:after="120"/>
      <w:jc w:val="center"/>
    </w:pPr>
    <w:rPr>
      <w:rFonts w:eastAsia="Calibri" w:cs="Times New Roman"/>
      <w:b/>
      <w:sz w:val="32"/>
      <w:szCs w:val="28"/>
      <w:lang w:eastAsia="en-US"/>
    </w:rPr>
  </w:style>
  <w:style w:type="paragraph" w:customStyle="1" w:styleId="13">
    <w:name w:val="Егор1+"/>
    <w:basedOn w:val="ab"/>
    <w:qFormat/>
    <w:rsid w:val="00406A9B"/>
  </w:style>
  <w:style w:type="paragraph" w:customStyle="1" w:styleId="14">
    <w:name w:val="Егор1"/>
    <w:basedOn w:val="a5"/>
    <w:link w:val="15"/>
    <w:qFormat/>
    <w:rsid w:val="00406A9B"/>
    <w:pPr>
      <w:spacing w:before="120" w:after="120"/>
      <w:jc w:val="center"/>
    </w:pPr>
    <w:rPr>
      <w:rFonts w:eastAsia="Times New Roman" w:cs="Times New Roman"/>
      <w:b/>
      <w:i/>
      <w:sz w:val="28"/>
      <w:szCs w:val="26"/>
    </w:rPr>
  </w:style>
  <w:style w:type="character" w:customStyle="1" w:styleId="15">
    <w:name w:val="Егор1 Знак"/>
    <w:basedOn w:val="a6"/>
    <w:link w:val="14"/>
    <w:rsid w:val="00406A9B"/>
    <w:rPr>
      <w:rFonts w:ascii="Times New Roman" w:eastAsia="Times New Roman" w:hAnsi="Times New Roman" w:cs="Times New Roman"/>
      <w:b/>
      <w:i/>
      <w:sz w:val="28"/>
      <w:szCs w:val="26"/>
    </w:rPr>
  </w:style>
  <w:style w:type="paragraph" w:styleId="ac">
    <w:name w:val="No Spacing"/>
    <w:basedOn w:val="a5"/>
    <w:link w:val="ad"/>
    <w:uiPriority w:val="1"/>
    <w:qFormat/>
    <w:rsid w:val="00406A9B"/>
    <w:rPr>
      <w:rFonts w:eastAsia="Calibri" w:cs="Times New Roman"/>
      <w:lang w:eastAsia="en-US"/>
    </w:rPr>
  </w:style>
  <w:style w:type="character" w:customStyle="1" w:styleId="ad">
    <w:name w:val="Без интервала Знак"/>
    <w:basedOn w:val="a6"/>
    <w:link w:val="ac"/>
    <w:rsid w:val="00406A9B"/>
    <w:rPr>
      <w:rFonts w:ascii="Times New Roman" w:eastAsia="Calibri" w:hAnsi="Times New Roman" w:cs="Times New Roman"/>
      <w:lang w:eastAsia="en-US"/>
    </w:rPr>
  </w:style>
  <w:style w:type="paragraph" w:styleId="ae">
    <w:name w:val="Balloon Text"/>
    <w:aliases w:val=" Знак5"/>
    <w:basedOn w:val="a5"/>
    <w:link w:val="af"/>
    <w:uiPriority w:val="99"/>
    <w:unhideWhenUsed/>
    <w:rsid w:val="00406A9B"/>
    <w:rPr>
      <w:rFonts w:ascii="Tahoma" w:hAnsi="Tahoma" w:cs="Tahoma"/>
      <w:sz w:val="16"/>
      <w:szCs w:val="16"/>
    </w:rPr>
  </w:style>
  <w:style w:type="character" w:customStyle="1" w:styleId="af">
    <w:name w:val="Текст выноски Знак"/>
    <w:aliases w:val=" Знак5 Знак"/>
    <w:basedOn w:val="a6"/>
    <w:link w:val="ae"/>
    <w:uiPriority w:val="99"/>
    <w:rsid w:val="00406A9B"/>
    <w:rPr>
      <w:rFonts w:ascii="Tahoma" w:hAnsi="Tahoma" w:cs="Tahoma"/>
      <w:sz w:val="16"/>
      <w:szCs w:val="16"/>
    </w:rPr>
  </w:style>
  <w:style w:type="paragraph" w:styleId="af0">
    <w:name w:val="Normal (Web)"/>
    <w:basedOn w:val="a5"/>
    <w:uiPriority w:val="99"/>
    <w:unhideWhenUsed/>
    <w:rsid w:val="00406A9B"/>
    <w:pPr>
      <w:spacing w:before="120" w:after="120"/>
    </w:pPr>
    <w:rPr>
      <w:rFonts w:eastAsia="Times New Roman" w:cs="Times New Roman"/>
      <w:szCs w:val="24"/>
    </w:rPr>
  </w:style>
  <w:style w:type="table" w:styleId="af1">
    <w:name w:val="Table Grid"/>
    <w:aliases w:val="Table Grid Report"/>
    <w:basedOn w:val="a7"/>
    <w:uiPriority w:val="59"/>
    <w:rsid w:val="00406A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6">
    <w:name w:val="toc 1"/>
    <w:basedOn w:val="a5"/>
    <w:next w:val="a5"/>
    <w:autoRedefine/>
    <w:uiPriority w:val="39"/>
    <w:qFormat/>
    <w:rsid w:val="00041B06"/>
    <w:pPr>
      <w:spacing w:before="60" w:after="60"/>
      <w:ind w:right="567" w:firstLine="0"/>
    </w:pPr>
    <w:rPr>
      <w:rFonts w:eastAsia="Calibri" w:cs="Times New Roman"/>
      <w:b/>
      <w:bCs/>
      <w:caps/>
      <w:szCs w:val="32"/>
      <w:lang w:eastAsia="en-US"/>
    </w:rPr>
  </w:style>
  <w:style w:type="paragraph" w:styleId="af2">
    <w:name w:val="TOC Heading"/>
    <w:basedOn w:val="11"/>
    <w:next w:val="a5"/>
    <w:uiPriority w:val="39"/>
    <w:qFormat/>
    <w:rsid w:val="00D86BA5"/>
    <w:pPr>
      <w:outlineLvl w:val="9"/>
    </w:pPr>
    <w:rPr>
      <w:rFonts w:ascii="Cambria" w:eastAsia="Times New Roman" w:hAnsi="Cambria" w:cs="Times New Roman"/>
      <w:color w:val="365F91"/>
      <w:lang w:eastAsia="en-US"/>
    </w:rPr>
  </w:style>
  <w:style w:type="paragraph" w:styleId="22">
    <w:name w:val="toc 2"/>
    <w:basedOn w:val="a5"/>
    <w:next w:val="a5"/>
    <w:autoRedefine/>
    <w:uiPriority w:val="39"/>
    <w:unhideWhenUsed/>
    <w:qFormat/>
    <w:rsid w:val="00B94F8D"/>
    <w:pPr>
      <w:tabs>
        <w:tab w:val="left" w:pos="1320"/>
        <w:tab w:val="right" w:leader="dot" w:pos="9639"/>
      </w:tabs>
      <w:spacing w:before="60" w:after="60"/>
      <w:ind w:left="442" w:right="-1" w:firstLine="0"/>
    </w:pPr>
    <w:rPr>
      <w:rFonts w:eastAsia="Calibri" w:cs="Times New Roman"/>
      <w:iCs/>
      <w:szCs w:val="20"/>
      <w:lang w:eastAsia="en-US"/>
    </w:rPr>
  </w:style>
  <w:style w:type="paragraph" w:styleId="31">
    <w:name w:val="toc 3"/>
    <w:basedOn w:val="a5"/>
    <w:next w:val="a5"/>
    <w:autoRedefine/>
    <w:uiPriority w:val="39"/>
    <w:unhideWhenUsed/>
    <w:qFormat/>
    <w:rsid w:val="00B94F8D"/>
    <w:pPr>
      <w:tabs>
        <w:tab w:val="left" w:pos="1560"/>
        <w:tab w:val="right" w:leader="dot" w:pos="9638"/>
      </w:tabs>
      <w:spacing w:before="60" w:after="60"/>
      <w:ind w:left="663" w:firstLine="0"/>
    </w:pPr>
    <w:rPr>
      <w:rFonts w:eastAsia="Calibri" w:cs="Times New Roman"/>
      <w:szCs w:val="20"/>
      <w:lang w:eastAsia="en-US"/>
    </w:rPr>
  </w:style>
  <w:style w:type="paragraph" w:styleId="af3">
    <w:name w:val="Body Text First Indent"/>
    <w:basedOn w:val="a5"/>
    <w:link w:val="af4"/>
    <w:unhideWhenUsed/>
    <w:rsid w:val="00E37C20"/>
    <w:pPr>
      <w:ind w:firstLine="360"/>
    </w:pPr>
  </w:style>
  <w:style w:type="character" w:customStyle="1" w:styleId="af4">
    <w:name w:val="Красная строка Знак"/>
    <w:basedOn w:val="a6"/>
    <w:link w:val="af3"/>
    <w:rsid w:val="00E37C20"/>
    <w:rPr>
      <w:rFonts w:ascii="Calibri" w:eastAsia="Calibri" w:hAnsi="Calibri" w:cs="Times New Roman"/>
      <w:lang w:eastAsia="en-US"/>
    </w:rPr>
  </w:style>
  <w:style w:type="paragraph" w:customStyle="1" w:styleId="32">
    <w:name w:val="Егор3"/>
    <w:basedOn w:val="aa"/>
    <w:qFormat/>
    <w:rsid w:val="00D43BFA"/>
    <w:pPr>
      <w:pageBreakBefore w:val="0"/>
      <w:spacing w:before="0" w:after="200" w:line="276" w:lineRule="auto"/>
      <w:ind w:firstLine="851"/>
      <w:outlineLvl w:val="9"/>
    </w:pPr>
    <w:rPr>
      <w:rFonts w:eastAsia="Calibri"/>
      <w:b w:val="0"/>
      <w:bCs w:val="0"/>
      <w:i/>
      <w:kern w:val="0"/>
      <w:sz w:val="26"/>
      <w:szCs w:val="22"/>
      <w:lang w:eastAsia="en-US"/>
    </w:rPr>
  </w:style>
  <w:style w:type="paragraph" w:styleId="af5">
    <w:name w:val="Plain Text"/>
    <w:aliases w:val="Текст1,TEXT"/>
    <w:basedOn w:val="a5"/>
    <w:link w:val="af6"/>
    <w:uiPriority w:val="99"/>
    <w:rsid w:val="00D43BFA"/>
    <w:rPr>
      <w:rFonts w:ascii="Courier New" w:eastAsia="Times New Roman" w:hAnsi="Courier New" w:cs="Times New Roman"/>
      <w:sz w:val="20"/>
      <w:szCs w:val="20"/>
    </w:rPr>
  </w:style>
  <w:style w:type="character" w:customStyle="1" w:styleId="af6">
    <w:name w:val="Текст Знак"/>
    <w:aliases w:val="Текст1 Знак,TEXT Знак"/>
    <w:basedOn w:val="a6"/>
    <w:link w:val="af5"/>
    <w:uiPriority w:val="99"/>
    <w:rsid w:val="00D43BFA"/>
    <w:rPr>
      <w:rFonts w:ascii="Courier New" w:eastAsia="Times New Roman" w:hAnsi="Courier New" w:cs="Times New Roman"/>
      <w:sz w:val="20"/>
      <w:szCs w:val="20"/>
    </w:rPr>
  </w:style>
  <w:style w:type="paragraph" w:styleId="af7">
    <w:name w:val="header"/>
    <w:aliases w:val=" Знак4, Знак8,ВерхКолонтитул"/>
    <w:basedOn w:val="a5"/>
    <w:link w:val="af8"/>
    <w:unhideWhenUsed/>
    <w:rsid w:val="004E778C"/>
    <w:pPr>
      <w:tabs>
        <w:tab w:val="center" w:pos="4677"/>
        <w:tab w:val="right" w:pos="9355"/>
      </w:tabs>
    </w:pPr>
  </w:style>
  <w:style w:type="character" w:customStyle="1" w:styleId="af8">
    <w:name w:val="Верхний колонтитул Знак"/>
    <w:aliases w:val=" Знак4 Знак, Знак8 Знак,ВерхКолонтитул Знак"/>
    <w:basedOn w:val="a6"/>
    <w:link w:val="af7"/>
    <w:rsid w:val="004E778C"/>
  </w:style>
  <w:style w:type="paragraph" w:styleId="af9">
    <w:name w:val="footer"/>
    <w:aliases w:val=" Знак, Знак6, Знак14"/>
    <w:basedOn w:val="a5"/>
    <w:link w:val="afa"/>
    <w:uiPriority w:val="99"/>
    <w:unhideWhenUsed/>
    <w:rsid w:val="00706D69"/>
    <w:pPr>
      <w:tabs>
        <w:tab w:val="center" w:pos="4677"/>
        <w:tab w:val="right" w:pos="9355"/>
      </w:tabs>
    </w:pPr>
    <w:rPr>
      <w:sz w:val="20"/>
    </w:rPr>
  </w:style>
  <w:style w:type="character" w:customStyle="1" w:styleId="afa">
    <w:name w:val="Нижний колонтитул Знак"/>
    <w:aliases w:val=" Знак Знак, Знак6 Знак, Знак14 Знак"/>
    <w:basedOn w:val="a6"/>
    <w:link w:val="af9"/>
    <w:uiPriority w:val="99"/>
    <w:rsid w:val="00706D69"/>
    <w:rPr>
      <w:rFonts w:ascii="Times New Roman" w:hAnsi="Times New Roman"/>
      <w:sz w:val="20"/>
    </w:rPr>
  </w:style>
  <w:style w:type="paragraph" w:styleId="afb">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3"/>
    <w:qFormat/>
    <w:rsid w:val="00763A8A"/>
    <w:pPr>
      <w:spacing w:before="120" w:after="120"/>
      <w:ind w:left="709"/>
      <w:jc w:val="center"/>
    </w:pPr>
    <w:rPr>
      <w:rFonts w:ascii="Calibri" w:eastAsia="Calibri" w:hAnsi="Calibri" w:cs="Times New Roman"/>
      <w:b/>
      <w:bCs/>
      <w:sz w:val="20"/>
      <w:szCs w:val="20"/>
      <w:lang w:eastAsia="en-US"/>
    </w:rPr>
  </w:style>
  <w:style w:type="character" w:customStyle="1" w:styleId="afc">
    <w:name w:val="Схема документа Знак"/>
    <w:link w:val="afd"/>
    <w:rsid w:val="00763A8A"/>
    <w:rPr>
      <w:rFonts w:ascii="Tahoma" w:eastAsia="Calibri" w:hAnsi="Tahoma" w:cs="Tahoma"/>
      <w:sz w:val="20"/>
      <w:szCs w:val="20"/>
      <w:shd w:val="clear" w:color="auto" w:fill="000080"/>
      <w:lang w:eastAsia="en-US"/>
    </w:rPr>
  </w:style>
  <w:style w:type="paragraph" w:styleId="afd">
    <w:name w:val="Document Map"/>
    <w:basedOn w:val="a5"/>
    <w:link w:val="afc"/>
    <w:rsid w:val="00763A8A"/>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6"/>
    <w:uiPriority w:val="99"/>
    <w:semiHidden/>
    <w:rsid w:val="00763A8A"/>
    <w:rPr>
      <w:rFonts w:ascii="Tahoma" w:hAnsi="Tahoma" w:cs="Tahoma"/>
      <w:sz w:val="16"/>
      <w:szCs w:val="16"/>
    </w:rPr>
  </w:style>
  <w:style w:type="paragraph" w:styleId="24">
    <w:name w:val="Quote"/>
    <w:basedOn w:val="a5"/>
    <w:next w:val="a5"/>
    <w:link w:val="25"/>
    <w:uiPriority w:val="29"/>
    <w:qFormat/>
    <w:rsid w:val="00763A8A"/>
    <w:rPr>
      <w:rFonts w:ascii="Calibri" w:eastAsia="Calibri" w:hAnsi="Calibri" w:cs="Times New Roman"/>
      <w:i/>
      <w:iCs/>
      <w:color w:val="000000"/>
      <w:lang w:eastAsia="en-US"/>
    </w:rPr>
  </w:style>
  <w:style w:type="character" w:customStyle="1" w:styleId="25">
    <w:name w:val="Цитата 2 Знак"/>
    <w:basedOn w:val="a6"/>
    <w:link w:val="24"/>
    <w:uiPriority w:val="29"/>
    <w:rsid w:val="00763A8A"/>
    <w:rPr>
      <w:rFonts w:ascii="Calibri" w:eastAsia="Calibri" w:hAnsi="Calibri" w:cs="Times New Roman"/>
      <w:i/>
      <w:iCs/>
      <w:color w:val="000000"/>
      <w:lang w:eastAsia="en-US"/>
    </w:rPr>
  </w:style>
  <w:style w:type="paragraph" w:customStyle="1" w:styleId="afe">
    <w:name w:val="ПодзаголовокКАТЯ"/>
    <w:basedOn w:val="a5"/>
    <w:qFormat/>
    <w:rsid w:val="005F21EA"/>
    <w:pPr>
      <w:spacing w:after="60"/>
      <w:jc w:val="center"/>
      <w:outlineLvl w:val="1"/>
    </w:pPr>
    <w:rPr>
      <w:rFonts w:eastAsia="Times New Roman" w:cs="Times New Roman"/>
      <w:i/>
      <w:sz w:val="26"/>
      <w:szCs w:val="26"/>
      <w:lang w:eastAsia="en-US"/>
    </w:rPr>
  </w:style>
  <w:style w:type="paragraph" w:styleId="41">
    <w:name w:val="toc 4"/>
    <w:basedOn w:val="a5"/>
    <w:next w:val="a5"/>
    <w:autoRedefine/>
    <w:uiPriority w:val="39"/>
    <w:unhideWhenUsed/>
    <w:rsid w:val="00763A8A"/>
    <w:pPr>
      <w:ind w:left="660"/>
    </w:pPr>
    <w:rPr>
      <w:rFonts w:ascii="Calibri" w:eastAsia="Calibri" w:hAnsi="Calibri" w:cs="Times New Roman"/>
      <w:sz w:val="20"/>
      <w:szCs w:val="20"/>
      <w:lang w:eastAsia="en-US"/>
    </w:rPr>
  </w:style>
  <w:style w:type="paragraph" w:styleId="51">
    <w:name w:val="toc 5"/>
    <w:basedOn w:val="a5"/>
    <w:next w:val="a5"/>
    <w:autoRedefine/>
    <w:uiPriority w:val="39"/>
    <w:unhideWhenUsed/>
    <w:rsid w:val="00763A8A"/>
    <w:pPr>
      <w:ind w:left="880"/>
    </w:pPr>
    <w:rPr>
      <w:rFonts w:ascii="Calibri" w:eastAsia="Calibri" w:hAnsi="Calibri" w:cs="Times New Roman"/>
      <w:sz w:val="20"/>
      <w:szCs w:val="20"/>
      <w:lang w:eastAsia="en-US"/>
    </w:rPr>
  </w:style>
  <w:style w:type="paragraph" w:styleId="61">
    <w:name w:val="toc 6"/>
    <w:basedOn w:val="a5"/>
    <w:next w:val="a5"/>
    <w:autoRedefine/>
    <w:uiPriority w:val="39"/>
    <w:unhideWhenUsed/>
    <w:rsid w:val="00763A8A"/>
    <w:pPr>
      <w:ind w:left="1100"/>
    </w:pPr>
    <w:rPr>
      <w:rFonts w:ascii="Calibri" w:eastAsia="Calibri" w:hAnsi="Calibri" w:cs="Times New Roman"/>
      <w:sz w:val="20"/>
      <w:szCs w:val="20"/>
      <w:lang w:eastAsia="en-US"/>
    </w:rPr>
  </w:style>
  <w:style w:type="paragraph" w:styleId="71">
    <w:name w:val="toc 7"/>
    <w:basedOn w:val="a5"/>
    <w:next w:val="a5"/>
    <w:autoRedefine/>
    <w:uiPriority w:val="39"/>
    <w:unhideWhenUsed/>
    <w:rsid w:val="00763A8A"/>
    <w:pPr>
      <w:ind w:left="1320"/>
    </w:pPr>
    <w:rPr>
      <w:rFonts w:ascii="Calibri" w:eastAsia="Calibri" w:hAnsi="Calibri" w:cs="Times New Roman"/>
      <w:sz w:val="20"/>
      <w:szCs w:val="20"/>
      <w:lang w:eastAsia="en-US"/>
    </w:rPr>
  </w:style>
  <w:style w:type="paragraph" w:styleId="81">
    <w:name w:val="toc 8"/>
    <w:basedOn w:val="a5"/>
    <w:next w:val="a5"/>
    <w:autoRedefine/>
    <w:uiPriority w:val="39"/>
    <w:unhideWhenUsed/>
    <w:rsid w:val="00763A8A"/>
    <w:pPr>
      <w:ind w:left="1540"/>
    </w:pPr>
    <w:rPr>
      <w:rFonts w:ascii="Calibri" w:eastAsia="Calibri" w:hAnsi="Calibri" w:cs="Times New Roman"/>
      <w:sz w:val="20"/>
      <w:szCs w:val="20"/>
      <w:lang w:eastAsia="en-US"/>
    </w:rPr>
  </w:style>
  <w:style w:type="paragraph" w:styleId="91">
    <w:name w:val="toc 9"/>
    <w:basedOn w:val="a5"/>
    <w:next w:val="a5"/>
    <w:autoRedefine/>
    <w:uiPriority w:val="39"/>
    <w:unhideWhenUsed/>
    <w:rsid w:val="00763A8A"/>
    <w:pPr>
      <w:ind w:left="1760"/>
    </w:pPr>
    <w:rPr>
      <w:rFonts w:ascii="Calibri" w:eastAsia="Calibri" w:hAnsi="Calibri" w:cs="Times New Roman"/>
      <w:sz w:val="20"/>
      <w:szCs w:val="20"/>
      <w:lang w:eastAsia="en-US"/>
    </w:rPr>
  </w:style>
  <w:style w:type="character" w:styleId="aff">
    <w:name w:val="page number"/>
    <w:basedOn w:val="a6"/>
    <w:rsid w:val="00763A8A"/>
  </w:style>
  <w:style w:type="character" w:customStyle="1" w:styleId="aff0">
    <w:name w:val="Текст концевой сноски Знак"/>
    <w:link w:val="aff1"/>
    <w:rsid w:val="00763A8A"/>
    <w:rPr>
      <w:rFonts w:ascii="Calibri" w:eastAsia="Calibri" w:hAnsi="Calibri" w:cs="Times New Roman"/>
      <w:sz w:val="20"/>
      <w:szCs w:val="20"/>
      <w:lang w:eastAsia="en-US"/>
    </w:rPr>
  </w:style>
  <w:style w:type="paragraph" w:styleId="aff1">
    <w:name w:val="endnote text"/>
    <w:basedOn w:val="a5"/>
    <w:link w:val="aff0"/>
    <w:unhideWhenUsed/>
    <w:rsid w:val="00763A8A"/>
    <w:rPr>
      <w:rFonts w:ascii="Calibri" w:eastAsia="Calibri" w:hAnsi="Calibri" w:cs="Times New Roman"/>
      <w:sz w:val="20"/>
      <w:szCs w:val="20"/>
      <w:lang w:eastAsia="en-US"/>
    </w:rPr>
  </w:style>
  <w:style w:type="character" w:customStyle="1" w:styleId="18">
    <w:name w:val="Текст концевой сноски Знак1"/>
    <w:basedOn w:val="a6"/>
    <w:uiPriority w:val="99"/>
    <w:semiHidden/>
    <w:rsid w:val="00763A8A"/>
    <w:rPr>
      <w:sz w:val="20"/>
      <w:szCs w:val="20"/>
    </w:rPr>
  </w:style>
  <w:style w:type="paragraph" w:styleId="aff2">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3"/>
    <w:uiPriority w:val="99"/>
    <w:unhideWhenUsed/>
    <w:rsid w:val="00763A8A"/>
    <w:rPr>
      <w:rFonts w:ascii="Calibri" w:eastAsia="Calibri" w:hAnsi="Calibri" w:cs="Times New Roman"/>
      <w:sz w:val="20"/>
      <w:szCs w:val="20"/>
      <w:lang w:eastAsia="en-US"/>
    </w:rPr>
  </w:style>
  <w:style w:type="character" w:customStyle="1" w:styleId="aff3">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2"/>
    <w:uiPriority w:val="99"/>
    <w:rsid w:val="00763A8A"/>
    <w:rPr>
      <w:rFonts w:ascii="Calibri" w:eastAsia="Calibri" w:hAnsi="Calibri" w:cs="Times New Roman"/>
      <w:sz w:val="20"/>
      <w:szCs w:val="20"/>
      <w:lang w:eastAsia="en-US"/>
    </w:rPr>
  </w:style>
  <w:style w:type="paragraph" w:customStyle="1" w:styleId="19">
    <w:name w:val="Подзаголовок1катя"/>
    <w:basedOn w:val="a5"/>
    <w:qFormat/>
    <w:rsid w:val="005F21EA"/>
    <w:pPr>
      <w:spacing w:before="120" w:after="120"/>
      <w:jc w:val="center"/>
      <w:outlineLvl w:val="1"/>
    </w:pPr>
    <w:rPr>
      <w:rFonts w:eastAsia="Times New Roman" w:cs="Times New Roman"/>
      <w:sz w:val="26"/>
      <w:szCs w:val="26"/>
      <w:u w:val="single"/>
    </w:rPr>
  </w:style>
  <w:style w:type="paragraph" w:customStyle="1" w:styleId="26">
    <w:name w:val="Егор2"/>
    <w:basedOn w:val="3"/>
    <w:link w:val="27"/>
    <w:qFormat/>
    <w:rsid w:val="00763A8A"/>
    <w:pPr>
      <w:keepLines/>
      <w:spacing w:before="120" w:after="120"/>
      <w:ind w:left="1430" w:hanging="720"/>
    </w:pPr>
    <w:rPr>
      <w:rFonts w:cs="Times New Roman"/>
      <w:lang w:eastAsia="en-US"/>
    </w:rPr>
  </w:style>
  <w:style w:type="character" w:customStyle="1" w:styleId="27">
    <w:name w:val="Егор2 Знак"/>
    <w:link w:val="26"/>
    <w:rsid w:val="00763A8A"/>
    <w:rPr>
      <w:rFonts w:ascii="Times New Roman" w:eastAsia="Times New Roman" w:hAnsi="Times New Roman" w:cs="Times New Roman"/>
      <w:bCs/>
      <w:i/>
      <w:sz w:val="26"/>
      <w:szCs w:val="26"/>
      <w:lang w:eastAsia="en-US"/>
    </w:rPr>
  </w:style>
  <w:style w:type="paragraph" w:styleId="aff4">
    <w:name w:val="Title"/>
    <w:basedOn w:val="a5"/>
    <w:next w:val="a5"/>
    <w:link w:val="1a"/>
    <w:qFormat/>
    <w:rsid w:val="00B320D2"/>
    <w:pPr>
      <w:spacing w:before="240" w:after="60"/>
      <w:jc w:val="center"/>
      <w:outlineLvl w:val="0"/>
    </w:pPr>
    <w:rPr>
      <w:rFonts w:ascii="Cambria" w:eastAsia="Times New Roman" w:hAnsi="Cambria" w:cs="Times New Roman"/>
      <w:b/>
      <w:bCs/>
      <w:kern w:val="28"/>
      <w:sz w:val="32"/>
      <w:szCs w:val="32"/>
      <w:lang w:eastAsia="en-US"/>
    </w:rPr>
  </w:style>
  <w:style w:type="character" w:customStyle="1" w:styleId="1a">
    <w:name w:val="Заголовок Знак1"/>
    <w:basedOn w:val="a6"/>
    <w:link w:val="aff4"/>
    <w:rsid w:val="00B320D2"/>
    <w:rPr>
      <w:rFonts w:ascii="Cambria" w:eastAsia="Times New Roman" w:hAnsi="Cambria" w:cs="Times New Roman"/>
      <w:b/>
      <w:bCs/>
      <w:kern w:val="28"/>
      <w:sz w:val="32"/>
      <w:szCs w:val="32"/>
      <w:lang w:eastAsia="en-US"/>
    </w:rPr>
  </w:style>
  <w:style w:type="paragraph" w:customStyle="1" w:styleId="S0">
    <w:name w:val="S_Маркированный"/>
    <w:basedOn w:val="a5"/>
    <w:link w:val="S5"/>
    <w:autoRedefine/>
    <w:qFormat/>
    <w:rsid w:val="00E37C20"/>
    <w:pPr>
      <w:ind w:left="1429" w:hanging="360"/>
    </w:pPr>
    <w:rPr>
      <w:rFonts w:eastAsia="Calibri" w:cs="Times New Roman"/>
      <w:color w:val="FF0000"/>
      <w:sz w:val="26"/>
      <w:szCs w:val="26"/>
    </w:rPr>
  </w:style>
  <w:style w:type="character" w:customStyle="1" w:styleId="S5">
    <w:name w:val="S_Маркированный Знак"/>
    <w:basedOn w:val="a6"/>
    <w:link w:val="S0"/>
    <w:rsid w:val="00B320D2"/>
    <w:rPr>
      <w:rFonts w:ascii="Times New Roman" w:eastAsia="Calibri" w:hAnsi="Times New Roman" w:cs="Times New Roman"/>
      <w:color w:val="FF0000"/>
      <w:sz w:val="26"/>
      <w:szCs w:val="26"/>
    </w:rPr>
  </w:style>
  <w:style w:type="paragraph" w:customStyle="1" w:styleId="1b">
    <w:name w:val="Абзац списка1"/>
    <w:basedOn w:val="a5"/>
    <w:qFormat/>
    <w:rsid w:val="00197B9B"/>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5"/>
    <w:rsid w:val="00DE3F3F"/>
    <w:pPr>
      <w:keepNext/>
      <w:spacing w:before="120"/>
      <w:jc w:val="right"/>
    </w:pPr>
    <w:rPr>
      <w:rFonts w:ascii="Trebuchet MS" w:eastAsia="Times New Roman" w:hAnsi="Trebuchet MS" w:cs="Times New Roman"/>
      <w:i/>
      <w:szCs w:val="24"/>
    </w:rPr>
  </w:style>
  <w:style w:type="paragraph" w:customStyle="1" w:styleId="Tabn">
    <w:name w:val="Tab_n"/>
    <w:basedOn w:val="a5"/>
    <w:link w:val="Tabn2"/>
    <w:autoRedefine/>
    <w:rsid w:val="00E37C20"/>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DE3F3F"/>
    <w:rPr>
      <w:rFonts w:ascii="Trebuchet MS" w:eastAsia="Times New Roman" w:hAnsi="Trebuchet MS" w:cs="Times New Roman"/>
      <w:i/>
      <w:w w:val="103"/>
      <w:sz w:val="24"/>
      <w:szCs w:val="24"/>
      <w:lang w:eastAsia="en-US"/>
    </w:rPr>
  </w:style>
  <w:style w:type="character" w:customStyle="1" w:styleId="FontStyle80">
    <w:name w:val="Font Style80"/>
    <w:rsid w:val="008A3DEC"/>
    <w:rPr>
      <w:rFonts w:ascii="Times New Roman" w:hAnsi="Times New Roman" w:cs="Times New Roman"/>
      <w:b/>
      <w:bCs/>
      <w:sz w:val="26"/>
      <w:szCs w:val="26"/>
    </w:rPr>
  </w:style>
  <w:style w:type="paragraph" w:customStyle="1" w:styleId="oblasttxt">
    <w:name w:val="oblasttxt"/>
    <w:basedOn w:val="a5"/>
    <w:rsid w:val="00792508"/>
    <w:pPr>
      <w:spacing w:before="100" w:beforeAutospacing="1" w:after="100" w:afterAutospacing="1"/>
    </w:pPr>
    <w:rPr>
      <w:rFonts w:eastAsia="Times New Roman" w:cs="Times New Roman"/>
      <w:szCs w:val="24"/>
    </w:rPr>
  </w:style>
  <w:style w:type="paragraph" w:customStyle="1" w:styleId="aff5">
    <w:name w:val="Обычный текст"/>
    <w:basedOn w:val="a5"/>
    <w:qFormat/>
    <w:rsid w:val="00E37C20"/>
    <w:rPr>
      <w:rFonts w:eastAsia="Times New Roman" w:cs="Times New Roman"/>
      <w:szCs w:val="24"/>
      <w:lang w:val="en-US" w:eastAsia="ar-SA" w:bidi="en-US"/>
    </w:rPr>
  </w:style>
  <w:style w:type="paragraph" w:customStyle="1" w:styleId="Style4">
    <w:name w:val="Style4"/>
    <w:basedOn w:val="a5"/>
    <w:rsid w:val="00A95C15"/>
    <w:pPr>
      <w:widowControl w:val="0"/>
      <w:autoSpaceDE w:val="0"/>
      <w:autoSpaceDN w:val="0"/>
      <w:adjustRightInd w:val="0"/>
      <w:spacing w:line="334" w:lineRule="exact"/>
      <w:ind w:firstLine="746"/>
    </w:pPr>
    <w:rPr>
      <w:rFonts w:eastAsia="Times New Roman" w:cs="Times New Roman"/>
      <w:szCs w:val="24"/>
    </w:rPr>
  </w:style>
  <w:style w:type="character" w:styleId="aff6">
    <w:name w:val="footnote reference"/>
    <w:aliases w:val="Знак сноски-FN,Знак сноски 1,Ciae niinee-FN,Referencia nota al pie,Ссылка на сноску 45,Appel note de bas de page"/>
    <w:basedOn w:val="a6"/>
    <w:uiPriority w:val="99"/>
    <w:rsid w:val="00B75638"/>
    <w:rPr>
      <w:vertAlign w:val="superscript"/>
    </w:rPr>
  </w:style>
  <w:style w:type="paragraph" w:customStyle="1" w:styleId="Style14">
    <w:name w:val="Style14"/>
    <w:basedOn w:val="a5"/>
    <w:rsid w:val="00B75638"/>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6"/>
    <w:rsid w:val="00B75638"/>
    <w:rPr>
      <w:rFonts w:ascii="Times New Roman" w:hAnsi="Times New Roman" w:cs="Times New Roman"/>
      <w:sz w:val="26"/>
      <w:szCs w:val="26"/>
    </w:rPr>
  </w:style>
  <w:style w:type="paragraph" w:customStyle="1" w:styleId="Normal">
    <w:name w:val="Normal Знак Знак"/>
    <w:rsid w:val="00B75638"/>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7">
    <w:name w:val="Subtle Emphasis"/>
    <w:basedOn w:val="a6"/>
    <w:uiPriority w:val="19"/>
    <w:qFormat/>
    <w:rsid w:val="00B75638"/>
    <w:rPr>
      <w:i/>
      <w:iCs/>
      <w:color w:val="808080"/>
    </w:rPr>
  </w:style>
  <w:style w:type="paragraph" w:customStyle="1" w:styleId="aff8">
    <w:name w:val="Знак"/>
    <w:basedOn w:val="a5"/>
    <w:rsid w:val="00B75638"/>
    <w:rPr>
      <w:rFonts w:ascii="Verdana" w:eastAsia="Times New Roman" w:hAnsi="Verdana" w:cs="Verdana"/>
      <w:sz w:val="20"/>
      <w:szCs w:val="20"/>
      <w:lang w:val="en-US" w:eastAsia="en-US"/>
    </w:rPr>
  </w:style>
  <w:style w:type="character" w:styleId="aff9">
    <w:name w:val="Book Title"/>
    <w:uiPriority w:val="33"/>
    <w:qFormat/>
    <w:rsid w:val="00B75638"/>
    <w:rPr>
      <w:rFonts w:ascii="Cambria" w:eastAsia="Times New Roman" w:hAnsi="Cambria" w:cs="Times New Roman"/>
      <w:b/>
      <w:bCs/>
      <w:i/>
      <w:iCs/>
      <w:smallCaps/>
      <w:color w:val="943634"/>
      <w:u w:val="single"/>
    </w:rPr>
  </w:style>
  <w:style w:type="paragraph" w:customStyle="1" w:styleId="28">
    <w:name w:val="Текст2"/>
    <w:basedOn w:val="a5"/>
    <w:rsid w:val="00107ED0"/>
    <w:rPr>
      <w:rFonts w:ascii="Courier New" w:eastAsia="Times New Roman" w:hAnsi="Courier New" w:cs="Times New Roman"/>
      <w:sz w:val="20"/>
      <w:szCs w:val="20"/>
    </w:rPr>
  </w:style>
  <w:style w:type="paragraph" w:customStyle="1" w:styleId="S6">
    <w:name w:val="S_Таблица"/>
    <w:basedOn w:val="a5"/>
    <w:rsid w:val="00107ED0"/>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6"/>
    <w:rsid w:val="00E1625F"/>
    <w:rPr>
      <w:rFonts w:ascii="Trebuchet MS" w:hAnsi="Trebuchet MS" w:cs="Trebuchet MS"/>
      <w:b/>
      <w:bCs/>
      <w:sz w:val="22"/>
      <w:szCs w:val="22"/>
    </w:rPr>
  </w:style>
  <w:style w:type="paragraph" w:styleId="affa">
    <w:name w:val="List Paragraph"/>
    <w:aliases w:val="Абзац списка основной,Bullet List,FooterText,numbered,Paragraphe de liste1,lp1,Заголовок_3,ПАРАГРАФ,Абзац списка11,Абзац списка для документа,Текст с номером,Варианты ответов,List Paragraph"/>
    <w:basedOn w:val="a5"/>
    <w:link w:val="affb"/>
    <w:uiPriority w:val="99"/>
    <w:qFormat/>
    <w:rsid w:val="00881100"/>
    <w:pPr>
      <w:ind w:left="720"/>
      <w:contextualSpacing/>
    </w:pPr>
  </w:style>
  <w:style w:type="paragraph" w:customStyle="1" w:styleId="s16">
    <w:name w:val="s_16"/>
    <w:basedOn w:val="a5"/>
    <w:rsid w:val="00DF09D4"/>
    <w:pPr>
      <w:spacing w:before="100" w:beforeAutospacing="1" w:after="100" w:afterAutospacing="1"/>
    </w:pPr>
    <w:rPr>
      <w:rFonts w:eastAsia="Times New Roman" w:cs="Times New Roman"/>
      <w:szCs w:val="24"/>
    </w:rPr>
  </w:style>
  <w:style w:type="paragraph" w:customStyle="1" w:styleId="S7">
    <w:name w:val="S_Обычный"/>
    <w:basedOn w:val="a5"/>
    <w:link w:val="S8"/>
    <w:qFormat/>
    <w:rsid w:val="00DD2F24"/>
    <w:pPr>
      <w:tabs>
        <w:tab w:val="num" w:pos="1080"/>
      </w:tabs>
      <w:spacing w:line="360" w:lineRule="auto"/>
      <w:ind w:firstLine="720"/>
    </w:pPr>
    <w:rPr>
      <w:rFonts w:eastAsia="Times New Roman" w:cs="Times New Roman"/>
      <w:w w:val="109"/>
      <w:szCs w:val="24"/>
    </w:rPr>
  </w:style>
  <w:style w:type="character" w:customStyle="1" w:styleId="S8">
    <w:name w:val="S_Обычный Знак"/>
    <w:basedOn w:val="a6"/>
    <w:link w:val="S7"/>
    <w:rsid w:val="00DD2F24"/>
    <w:rPr>
      <w:rFonts w:ascii="Times New Roman" w:eastAsia="Times New Roman" w:hAnsi="Times New Roman" w:cs="Times New Roman"/>
      <w:w w:val="109"/>
      <w:sz w:val="24"/>
      <w:szCs w:val="24"/>
    </w:rPr>
  </w:style>
  <w:style w:type="paragraph" w:customStyle="1" w:styleId="affc">
    <w:name w:val="Мария"/>
    <w:basedOn w:val="a5"/>
    <w:uiPriority w:val="99"/>
    <w:rsid w:val="00AA7E70"/>
    <w:pPr>
      <w:spacing w:before="240" w:after="120"/>
    </w:pPr>
    <w:rPr>
      <w:rFonts w:eastAsia="Times New Roman" w:cs="Times New Roman"/>
      <w:sz w:val="26"/>
      <w:szCs w:val="26"/>
    </w:rPr>
  </w:style>
  <w:style w:type="character" w:customStyle="1" w:styleId="apple-converted-space">
    <w:name w:val="apple-converted-space"/>
    <w:basedOn w:val="a6"/>
    <w:rsid w:val="00A94569"/>
  </w:style>
  <w:style w:type="paragraph" w:customStyle="1" w:styleId="210">
    <w:name w:val="Цитата 21"/>
    <w:basedOn w:val="a5"/>
    <w:next w:val="a5"/>
    <w:link w:val="QuoteChar"/>
    <w:uiPriority w:val="99"/>
    <w:qFormat/>
    <w:rsid w:val="00F5410B"/>
    <w:rPr>
      <w:rFonts w:ascii="Calibri" w:eastAsia="Times New Roman" w:hAnsi="Calibri" w:cs="Times New Roman"/>
      <w:i/>
      <w:iCs/>
      <w:color w:val="000000"/>
      <w:lang w:eastAsia="en-US"/>
    </w:rPr>
  </w:style>
  <w:style w:type="character" w:customStyle="1" w:styleId="QuoteChar">
    <w:name w:val="Quote Char"/>
    <w:basedOn w:val="a6"/>
    <w:link w:val="210"/>
    <w:uiPriority w:val="99"/>
    <w:locked/>
    <w:rsid w:val="00F5410B"/>
    <w:rPr>
      <w:rFonts w:ascii="Calibri" w:eastAsia="Times New Roman" w:hAnsi="Calibri" w:cs="Times New Roman"/>
      <w:i/>
      <w:iCs/>
      <w:color w:val="000000"/>
      <w:lang w:eastAsia="en-US"/>
    </w:rPr>
  </w:style>
  <w:style w:type="paragraph" w:styleId="29">
    <w:name w:val="Body Text Indent 2"/>
    <w:basedOn w:val="a5"/>
    <w:link w:val="2a"/>
    <w:unhideWhenUsed/>
    <w:rsid w:val="00014E73"/>
    <w:pPr>
      <w:spacing w:after="120" w:line="480" w:lineRule="auto"/>
      <w:ind w:left="283"/>
    </w:pPr>
  </w:style>
  <w:style w:type="character" w:customStyle="1" w:styleId="2a">
    <w:name w:val="Основной текст с отступом 2 Знак"/>
    <w:basedOn w:val="a6"/>
    <w:link w:val="29"/>
    <w:rsid w:val="00014E73"/>
  </w:style>
  <w:style w:type="paragraph" w:customStyle="1" w:styleId="Standard">
    <w:name w:val="Standard"/>
    <w:rsid w:val="00014E73"/>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60">
    <w:name w:val="Заголовок 6 Знак"/>
    <w:basedOn w:val="a6"/>
    <w:link w:val="6"/>
    <w:rsid w:val="004E741E"/>
    <w:rPr>
      <w:rFonts w:ascii="Cambria" w:eastAsia="Times New Roman" w:hAnsi="Cambria" w:cs="Cambria"/>
      <w:i/>
      <w:iCs/>
      <w:color w:val="243F60"/>
      <w:lang w:val="en-US" w:eastAsia="en-US"/>
    </w:rPr>
  </w:style>
  <w:style w:type="character" w:customStyle="1" w:styleId="80">
    <w:name w:val="Заголовок 8 Знак"/>
    <w:basedOn w:val="a6"/>
    <w:link w:val="8"/>
    <w:rsid w:val="004E741E"/>
    <w:rPr>
      <w:rFonts w:ascii="Cambria" w:eastAsia="Times New Roman" w:hAnsi="Cambria" w:cs="Cambria"/>
      <w:color w:val="4F81BD"/>
      <w:sz w:val="20"/>
      <w:szCs w:val="20"/>
      <w:lang w:val="en-US" w:eastAsia="en-US"/>
    </w:rPr>
  </w:style>
  <w:style w:type="character" w:customStyle="1" w:styleId="90">
    <w:name w:val="Заголовок 9 Знак"/>
    <w:basedOn w:val="a6"/>
    <w:link w:val="9"/>
    <w:rsid w:val="004E741E"/>
    <w:rPr>
      <w:rFonts w:ascii="Cambria" w:eastAsia="Times New Roman" w:hAnsi="Cambria" w:cs="Cambria"/>
      <w:i/>
      <w:iCs/>
      <w:color w:val="404040"/>
      <w:sz w:val="20"/>
      <w:szCs w:val="20"/>
      <w:lang w:val="en-US" w:eastAsia="en-US"/>
    </w:rPr>
  </w:style>
  <w:style w:type="paragraph" w:customStyle="1" w:styleId="-">
    <w:name w:val="диссер-текст"/>
    <w:basedOn w:val="a5"/>
    <w:link w:val="-0"/>
    <w:semiHidden/>
    <w:rsid w:val="004E741E"/>
    <w:pPr>
      <w:spacing w:line="238" w:lineRule="auto"/>
      <w:ind w:firstLine="567"/>
    </w:pPr>
    <w:rPr>
      <w:rFonts w:eastAsia="Times New Roman" w:cs="Times New Roman"/>
      <w:sz w:val="28"/>
      <w:lang w:val="en-US"/>
    </w:rPr>
  </w:style>
  <w:style w:type="character" w:customStyle="1" w:styleId="-0">
    <w:name w:val="диссер-текст Знак"/>
    <w:basedOn w:val="a6"/>
    <w:link w:val="-"/>
    <w:semiHidden/>
    <w:locked/>
    <w:rsid w:val="004E741E"/>
    <w:rPr>
      <w:rFonts w:ascii="Times New Roman" w:eastAsia="Times New Roman" w:hAnsi="Times New Roman" w:cs="Times New Roman"/>
      <w:sz w:val="28"/>
      <w:lang w:val="en-US"/>
    </w:rPr>
  </w:style>
  <w:style w:type="character" w:customStyle="1" w:styleId="33">
    <w:name w:val="Основной текст с отступом 3 Знак"/>
    <w:basedOn w:val="a6"/>
    <w:link w:val="34"/>
    <w:rsid w:val="004E741E"/>
    <w:rPr>
      <w:rFonts w:ascii="Times New Roman" w:eastAsia="Times New Roman" w:hAnsi="Times New Roman" w:cs="Times New Roman"/>
      <w:sz w:val="16"/>
      <w:szCs w:val="16"/>
    </w:rPr>
  </w:style>
  <w:style w:type="paragraph" w:styleId="34">
    <w:name w:val="Body Text Indent 3"/>
    <w:basedOn w:val="a5"/>
    <w:link w:val="33"/>
    <w:rsid w:val="004E741E"/>
    <w:pPr>
      <w:widowControl w:val="0"/>
      <w:autoSpaceDE w:val="0"/>
      <w:autoSpaceDN w:val="0"/>
      <w:adjustRightInd w:val="0"/>
      <w:spacing w:after="120"/>
      <w:ind w:left="283"/>
    </w:pPr>
    <w:rPr>
      <w:rFonts w:eastAsia="Times New Roman" w:cs="Times New Roman"/>
      <w:sz w:val="16"/>
      <w:szCs w:val="16"/>
    </w:rPr>
  </w:style>
  <w:style w:type="character" w:customStyle="1" w:styleId="310">
    <w:name w:val="Основной текст с отступом 3 Знак1"/>
    <w:basedOn w:val="a6"/>
    <w:semiHidden/>
    <w:rsid w:val="004E741E"/>
    <w:rPr>
      <w:sz w:val="16"/>
      <w:szCs w:val="16"/>
    </w:rPr>
  </w:style>
  <w:style w:type="paragraph" w:styleId="z-">
    <w:name w:val="HTML Bottom of Form"/>
    <w:basedOn w:val="a5"/>
    <w:next w:val="a5"/>
    <w:link w:val="z-0"/>
    <w:hidden/>
    <w:rsid w:val="004E741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6"/>
    <w:link w:val="z-"/>
    <w:rsid w:val="004E741E"/>
    <w:rPr>
      <w:rFonts w:ascii="Arial" w:eastAsia="Times New Roman" w:hAnsi="Arial" w:cs="Arial"/>
      <w:vanish/>
      <w:color w:val="FFFFFF"/>
      <w:sz w:val="16"/>
      <w:szCs w:val="16"/>
    </w:rPr>
  </w:style>
  <w:style w:type="character" w:customStyle="1" w:styleId="HTML">
    <w:name w:val="Стандартный HTML Знак"/>
    <w:basedOn w:val="a6"/>
    <w:link w:val="HTML0"/>
    <w:uiPriority w:val="99"/>
    <w:rsid w:val="004E741E"/>
    <w:rPr>
      <w:rFonts w:ascii="Courier New" w:eastAsia="Times New Roman" w:hAnsi="Courier New" w:cs="Courier New"/>
      <w:sz w:val="20"/>
      <w:szCs w:val="20"/>
    </w:rPr>
  </w:style>
  <w:style w:type="paragraph" w:styleId="HTML0">
    <w:name w:val="HTML Preformatted"/>
    <w:basedOn w:val="a5"/>
    <w:link w:val="HTML"/>
    <w:uiPriority w:val="99"/>
    <w:rsid w:val="004E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1"/>
    <w:basedOn w:val="a6"/>
    <w:uiPriority w:val="99"/>
    <w:semiHidden/>
    <w:rsid w:val="004E741E"/>
    <w:rPr>
      <w:rFonts w:ascii="Consolas" w:hAnsi="Consolas" w:cs="Consolas"/>
      <w:sz w:val="20"/>
      <w:szCs w:val="20"/>
    </w:rPr>
  </w:style>
  <w:style w:type="character" w:customStyle="1" w:styleId="2b">
    <w:name w:val="Основной текст 2 Знак"/>
    <w:aliases w:val=" Знак1 Знак1"/>
    <w:basedOn w:val="a6"/>
    <w:link w:val="2c"/>
    <w:uiPriority w:val="99"/>
    <w:rsid w:val="004E741E"/>
    <w:rPr>
      <w:rFonts w:ascii="Times New Roman" w:eastAsia="Times New Roman" w:hAnsi="Times New Roman" w:cs="Times New Roman"/>
      <w:sz w:val="20"/>
      <w:szCs w:val="20"/>
    </w:rPr>
  </w:style>
  <w:style w:type="paragraph" w:styleId="2c">
    <w:name w:val="Body Text 2"/>
    <w:aliases w:val=" Знак1"/>
    <w:basedOn w:val="a5"/>
    <w:link w:val="2b"/>
    <w:uiPriority w:val="99"/>
    <w:rsid w:val="004E741E"/>
    <w:pPr>
      <w:widowControl w:val="0"/>
      <w:autoSpaceDE w:val="0"/>
      <w:autoSpaceDN w:val="0"/>
      <w:adjustRightInd w:val="0"/>
      <w:spacing w:after="120" w:line="480" w:lineRule="auto"/>
    </w:pPr>
    <w:rPr>
      <w:rFonts w:eastAsia="Times New Roman" w:cs="Times New Roman"/>
      <w:sz w:val="20"/>
      <w:szCs w:val="20"/>
    </w:rPr>
  </w:style>
  <w:style w:type="character" w:customStyle="1" w:styleId="211">
    <w:name w:val="Основной текст 2 Знак1"/>
    <w:basedOn w:val="a6"/>
    <w:semiHidden/>
    <w:rsid w:val="004E741E"/>
  </w:style>
  <w:style w:type="character" w:customStyle="1" w:styleId="affd">
    <w:name w:val="Основной текст с отступом Знак"/>
    <w:aliases w:val="Основной текст 1 Знак,Основной текст 11 Знак"/>
    <w:basedOn w:val="a6"/>
    <w:link w:val="affe"/>
    <w:uiPriority w:val="99"/>
    <w:rsid w:val="004E741E"/>
    <w:rPr>
      <w:rFonts w:ascii="Calibri" w:eastAsia="Times New Roman" w:hAnsi="Calibri" w:cs="Calibri"/>
      <w:lang w:val="en-US" w:eastAsia="en-US"/>
    </w:rPr>
  </w:style>
  <w:style w:type="paragraph" w:styleId="affe">
    <w:name w:val="Body Text Indent"/>
    <w:aliases w:val="Основной текст 1,Основной текст 11"/>
    <w:basedOn w:val="a5"/>
    <w:link w:val="affd"/>
    <w:uiPriority w:val="99"/>
    <w:rsid w:val="004E741E"/>
    <w:pPr>
      <w:spacing w:after="120"/>
      <w:ind w:left="283"/>
    </w:pPr>
    <w:rPr>
      <w:rFonts w:ascii="Calibri" w:eastAsia="Times New Roman" w:hAnsi="Calibri" w:cs="Calibri"/>
      <w:lang w:val="en-US" w:eastAsia="en-US"/>
    </w:rPr>
  </w:style>
  <w:style w:type="character" w:customStyle="1" w:styleId="1c">
    <w:name w:val="Основной текст с отступом Знак1"/>
    <w:basedOn w:val="a6"/>
    <w:semiHidden/>
    <w:rsid w:val="004E741E"/>
  </w:style>
  <w:style w:type="character" w:customStyle="1" w:styleId="afff">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ff0"/>
    <w:uiPriority w:val="99"/>
    <w:rsid w:val="004E741E"/>
    <w:rPr>
      <w:rFonts w:ascii="Calibri" w:eastAsia="Times New Roman" w:hAnsi="Calibri" w:cs="Calibri"/>
      <w:lang w:val="en-US" w:eastAsia="en-US"/>
    </w:rPr>
  </w:style>
  <w:style w:type="paragraph" w:styleId="afff0">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5"/>
    <w:link w:val="afff"/>
    <w:uiPriority w:val="99"/>
    <w:rsid w:val="004E741E"/>
    <w:pPr>
      <w:spacing w:after="120"/>
    </w:pPr>
    <w:rPr>
      <w:rFonts w:ascii="Calibri" w:eastAsia="Times New Roman" w:hAnsi="Calibri" w:cs="Calibri"/>
      <w:lang w:val="en-US" w:eastAsia="en-US"/>
    </w:rPr>
  </w:style>
  <w:style w:type="character" w:customStyle="1" w:styleId="1d">
    <w:name w:val="Основной текст Знак1"/>
    <w:basedOn w:val="a6"/>
    <w:semiHidden/>
    <w:rsid w:val="004E741E"/>
  </w:style>
  <w:style w:type="paragraph" w:styleId="afff1">
    <w:name w:val="Subtitle"/>
    <w:basedOn w:val="a5"/>
    <w:next w:val="a5"/>
    <w:link w:val="afff2"/>
    <w:qFormat/>
    <w:rsid w:val="004E741E"/>
    <w:pPr>
      <w:numPr>
        <w:ilvl w:val="1"/>
      </w:numPr>
      <w:ind w:firstLine="709"/>
    </w:pPr>
    <w:rPr>
      <w:rFonts w:ascii="Cambria" w:eastAsia="Times New Roman" w:hAnsi="Cambria" w:cs="Cambria"/>
      <w:i/>
      <w:iCs/>
      <w:color w:val="4F81BD"/>
      <w:spacing w:val="15"/>
      <w:szCs w:val="24"/>
      <w:lang w:val="en-US" w:eastAsia="en-US"/>
    </w:rPr>
  </w:style>
  <w:style w:type="character" w:customStyle="1" w:styleId="afff2">
    <w:name w:val="Подзаголовок Знак"/>
    <w:basedOn w:val="a6"/>
    <w:link w:val="afff1"/>
    <w:rsid w:val="004E741E"/>
    <w:rPr>
      <w:rFonts w:ascii="Cambria" w:eastAsia="Times New Roman" w:hAnsi="Cambria" w:cs="Cambria"/>
      <w:i/>
      <w:iCs/>
      <w:color w:val="4F81BD"/>
      <w:spacing w:val="15"/>
      <w:sz w:val="24"/>
      <w:szCs w:val="24"/>
      <w:lang w:val="en-US" w:eastAsia="en-US"/>
    </w:rPr>
  </w:style>
  <w:style w:type="character" w:styleId="afff3">
    <w:name w:val="Strong"/>
    <w:basedOn w:val="a6"/>
    <w:qFormat/>
    <w:rsid w:val="004E741E"/>
    <w:rPr>
      <w:rFonts w:cs="Times New Roman"/>
      <w:b/>
      <w:bCs/>
    </w:rPr>
  </w:style>
  <w:style w:type="character" w:styleId="afff4">
    <w:name w:val="Emphasis"/>
    <w:basedOn w:val="a6"/>
    <w:qFormat/>
    <w:rsid w:val="004E741E"/>
    <w:rPr>
      <w:rFonts w:cs="Times New Roman"/>
      <w:i/>
      <w:iCs/>
    </w:rPr>
  </w:style>
  <w:style w:type="paragraph" w:customStyle="1" w:styleId="1e">
    <w:name w:val="Выделенная цитата1"/>
    <w:basedOn w:val="a5"/>
    <w:next w:val="a5"/>
    <w:link w:val="IntenseQuoteChar"/>
    <w:semiHidden/>
    <w:rsid w:val="004E741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6"/>
    <w:link w:val="1e"/>
    <w:semiHidden/>
    <w:locked/>
    <w:rsid w:val="004E741E"/>
    <w:rPr>
      <w:rFonts w:ascii="Calibri" w:eastAsia="Times New Roman" w:hAnsi="Calibri" w:cs="Calibri"/>
      <w:b/>
      <w:bCs/>
      <w:i/>
      <w:iCs/>
      <w:color w:val="4F81BD"/>
      <w:lang w:val="en-US" w:eastAsia="en-US"/>
    </w:rPr>
  </w:style>
  <w:style w:type="paragraph" w:styleId="2">
    <w:name w:val="List Bullet 2"/>
    <w:basedOn w:val="a5"/>
    <w:rsid w:val="004E741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5">
    <w:name w:val="Ч_таблица"/>
    <w:basedOn w:val="a7"/>
    <w:rsid w:val="004E741E"/>
    <w:pPr>
      <w:spacing w:after="0" w:line="240" w:lineRule="auto"/>
      <w:jc w:val="center"/>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6">
    <w:name w:val="Ч_текст"/>
    <w:basedOn w:val="a5"/>
    <w:link w:val="afff7"/>
    <w:autoRedefine/>
    <w:rsid w:val="004E741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7">
    <w:name w:val="Ч_текст Знак"/>
    <w:basedOn w:val="a6"/>
    <w:link w:val="afff6"/>
    <w:rsid w:val="004E741E"/>
    <w:rPr>
      <w:rFonts w:ascii="Times New Roman" w:eastAsia="Times New Roman" w:hAnsi="Times New Roman" w:cs="Times New Roman"/>
      <w:b/>
      <w:sz w:val="28"/>
      <w:szCs w:val="28"/>
    </w:rPr>
  </w:style>
  <w:style w:type="paragraph" w:customStyle="1" w:styleId="afff8">
    <w:name w:val="Обычный (ПЗ)"/>
    <w:basedOn w:val="a5"/>
    <w:link w:val="afff9"/>
    <w:rsid w:val="004E741E"/>
    <w:pPr>
      <w:ind w:firstLine="720"/>
    </w:pPr>
    <w:rPr>
      <w:rFonts w:eastAsia="Times New Roman" w:cs="Times New Roman"/>
      <w:szCs w:val="24"/>
    </w:rPr>
  </w:style>
  <w:style w:type="character" w:customStyle="1" w:styleId="afff9">
    <w:name w:val="Обычный (ПЗ) Знак"/>
    <w:basedOn w:val="a6"/>
    <w:link w:val="afff8"/>
    <w:rsid w:val="004E741E"/>
    <w:rPr>
      <w:rFonts w:ascii="Times New Roman" w:eastAsia="Times New Roman" w:hAnsi="Times New Roman" w:cs="Times New Roman"/>
      <w:sz w:val="24"/>
      <w:szCs w:val="24"/>
    </w:rPr>
  </w:style>
  <w:style w:type="paragraph" w:customStyle="1" w:styleId="afffa">
    <w:name w:val="Основной стиль записки"/>
    <w:basedOn w:val="a5"/>
    <w:qFormat/>
    <w:rsid w:val="004E741E"/>
    <w:rPr>
      <w:rFonts w:eastAsia="Times New Roman" w:cs="Times New Roman"/>
      <w:szCs w:val="24"/>
    </w:rPr>
  </w:style>
  <w:style w:type="paragraph" w:customStyle="1" w:styleId="afffb">
    <w:name w:val="Знак Знак Знак Знак Знак Знак Знак Знак Знак Знак"/>
    <w:basedOn w:val="a5"/>
    <w:rsid w:val="004E741E"/>
    <w:rPr>
      <w:rFonts w:ascii="Verdana" w:eastAsia="Times New Roman" w:hAnsi="Verdana" w:cs="Verdana"/>
      <w:sz w:val="20"/>
      <w:szCs w:val="20"/>
      <w:lang w:val="en-US" w:eastAsia="en-US"/>
    </w:rPr>
  </w:style>
  <w:style w:type="paragraph" w:customStyle="1" w:styleId="1f">
    <w:name w:val="Обычный1"/>
    <w:link w:val="Normal0"/>
    <w:qFormat/>
    <w:rsid w:val="00C81E80"/>
    <w:pPr>
      <w:snapToGrid w:val="0"/>
      <w:spacing w:after="0" w:line="240" w:lineRule="auto"/>
    </w:pPr>
    <w:rPr>
      <w:rFonts w:ascii="Times New Roman" w:eastAsia="Times New Roman" w:hAnsi="Times New Roman" w:cs="Times New Roman"/>
      <w:szCs w:val="20"/>
    </w:rPr>
  </w:style>
  <w:style w:type="character" w:customStyle="1" w:styleId="Normal0">
    <w:name w:val="Normal Знак"/>
    <w:basedOn w:val="a6"/>
    <w:link w:val="1f"/>
    <w:rsid w:val="00C81E80"/>
    <w:rPr>
      <w:rFonts w:ascii="Times New Roman" w:eastAsia="Times New Roman" w:hAnsi="Times New Roman" w:cs="Times New Roman"/>
      <w:szCs w:val="20"/>
    </w:rPr>
  </w:style>
  <w:style w:type="paragraph" w:customStyle="1" w:styleId="Normal10-02">
    <w:name w:val="Normal + 10 пт полужирный По центру Слева:  -02 см Справ..."/>
    <w:basedOn w:val="a5"/>
    <w:link w:val="Normal10-020"/>
    <w:rsid w:val="00C81E80"/>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6"/>
    <w:link w:val="Normal10-02"/>
    <w:rsid w:val="00C81E80"/>
    <w:rPr>
      <w:rFonts w:ascii="Times New Roman" w:eastAsia="Times New Roman" w:hAnsi="Times New Roman" w:cs="Times New Roman"/>
      <w:b/>
      <w:bCs/>
      <w:sz w:val="20"/>
      <w:szCs w:val="20"/>
    </w:rPr>
  </w:style>
  <w:style w:type="paragraph" w:customStyle="1" w:styleId="CharChar">
    <w:name w:val="Char Char"/>
    <w:basedOn w:val="a5"/>
    <w:rsid w:val="00C81E80"/>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D00E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6"/>
    <w:rsid w:val="00F53D97"/>
  </w:style>
  <w:style w:type="paragraph" w:customStyle="1" w:styleId="ConsPlusNormal">
    <w:name w:val="ConsPlusNormal"/>
    <w:link w:val="ConsPlusNormal0"/>
    <w:rsid w:val="001D3A48"/>
    <w:pPr>
      <w:widowControl w:val="0"/>
      <w:autoSpaceDE w:val="0"/>
      <w:autoSpaceDN w:val="0"/>
      <w:adjustRightInd w:val="0"/>
      <w:spacing w:after="0" w:line="240" w:lineRule="auto"/>
    </w:pPr>
    <w:rPr>
      <w:rFonts w:ascii="Arial" w:eastAsia="Times New Roman" w:hAnsi="Arial" w:cs="Arial"/>
    </w:rPr>
  </w:style>
  <w:style w:type="paragraph" w:customStyle="1" w:styleId="100">
    <w:name w:val="Табличный_слева_10"/>
    <w:basedOn w:val="a5"/>
    <w:qFormat/>
    <w:rsid w:val="00966ADD"/>
    <w:pPr>
      <w:ind w:firstLine="0"/>
      <w:jc w:val="left"/>
    </w:pPr>
    <w:rPr>
      <w:rFonts w:eastAsia="Times New Roman" w:cs="Times New Roman"/>
      <w:sz w:val="20"/>
      <w:szCs w:val="24"/>
    </w:rPr>
  </w:style>
  <w:style w:type="paragraph" w:customStyle="1" w:styleId="101">
    <w:name w:val="Табличный_по ширине_10"/>
    <w:basedOn w:val="a5"/>
    <w:qFormat/>
    <w:rsid w:val="00966ADD"/>
    <w:pPr>
      <w:ind w:firstLine="0"/>
    </w:pPr>
    <w:rPr>
      <w:rFonts w:eastAsia="Times New Roman" w:cs="Times New Roman"/>
      <w:sz w:val="20"/>
      <w:szCs w:val="24"/>
    </w:rPr>
  </w:style>
  <w:style w:type="paragraph" w:customStyle="1" w:styleId="afffc">
    <w:name w:val="Абзац"/>
    <w:basedOn w:val="a5"/>
    <w:link w:val="afffd"/>
    <w:qFormat/>
    <w:rsid w:val="00966ADD"/>
    <w:pPr>
      <w:spacing w:before="120" w:after="60"/>
      <w:ind w:firstLine="567"/>
    </w:pPr>
    <w:rPr>
      <w:rFonts w:eastAsia="Times New Roman" w:cs="Times New Roman"/>
      <w:szCs w:val="24"/>
    </w:rPr>
  </w:style>
  <w:style w:type="character" w:customStyle="1" w:styleId="afffd">
    <w:name w:val="Абзац Знак"/>
    <w:link w:val="afffc"/>
    <w:rsid w:val="00966ADD"/>
    <w:rPr>
      <w:rFonts w:ascii="Times New Roman" w:eastAsia="Times New Roman" w:hAnsi="Times New Roman" w:cs="Times New Roman"/>
      <w:sz w:val="24"/>
      <w:szCs w:val="24"/>
    </w:rPr>
  </w:style>
  <w:style w:type="paragraph" w:styleId="a3">
    <w:name w:val="List"/>
    <w:basedOn w:val="a5"/>
    <w:link w:val="afffe"/>
    <w:rsid w:val="00966ADD"/>
    <w:pPr>
      <w:numPr>
        <w:numId w:val="6"/>
      </w:numPr>
      <w:spacing w:after="60"/>
    </w:pPr>
    <w:rPr>
      <w:rFonts w:eastAsia="Times New Roman" w:cs="Times New Roman"/>
      <w:snapToGrid w:val="0"/>
      <w:szCs w:val="24"/>
    </w:rPr>
  </w:style>
  <w:style w:type="character" w:customStyle="1" w:styleId="afffe">
    <w:name w:val="Список Знак"/>
    <w:link w:val="a3"/>
    <w:rsid w:val="00966ADD"/>
    <w:rPr>
      <w:rFonts w:ascii="Times New Roman" w:eastAsia="Times New Roman" w:hAnsi="Times New Roman" w:cs="Times New Roman"/>
      <w:snapToGrid w:val="0"/>
      <w:sz w:val="24"/>
      <w:szCs w:val="24"/>
    </w:rPr>
  </w:style>
  <w:style w:type="paragraph" w:customStyle="1" w:styleId="a">
    <w:name w:val="Список нумерованный"/>
    <w:basedOn w:val="a5"/>
    <w:rsid w:val="00966ADD"/>
    <w:pPr>
      <w:numPr>
        <w:numId w:val="7"/>
      </w:numPr>
      <w:spacing w:before="120"/>
    </w:pPr>
    <w:rPr>
      <w:rFonts w:eastAsia="Times New Roman" w:cs="Times New Roman"/>
      <w:szCs w:val="24"/>
    </w:rPr>
  </w:style>
  <w:style w:type="paragraph" w:customStyle="1" w:styleId="affff">
    <w:name w:val="Табличный"/>
    <w:basedOn w:val="a5"/>
    <w:rsid w:val="00966ADD"/>
    <w:pPr>
      <w:keepNext/>
      <w:widowControl w:val="0"/>
      <w:spacing w:before="60" w:after="60"/>
      <w:ind w:firstLine="0"/>
      <w:jc w:val="center"/>
    </w:pPr>
    <w:rPr>
      <w:rFonts w:eastAsia="Times New Roman" w:cs="Times New Roman"/>
      <w:b/>
      <w:sz w:val="22"/>
      <w:szCs w:val="20"/>
    </w:rPr>
  </w:style>
  <w:style w:type="paragraph" w:customStyle="1" w:styleId="affff0">
    <w:name w:val="Содержание"/>
    <w:basedOn w:val="a5"/>
    <w:rsid w:val="00966ADD"/>
    <w:pPr>
      <w:widowControl w:val="0"/>
      <w:spacing w:before="240" w:after="240"/>
      <w:ind w:firstLine="0"/>
      <w:jc w:val="center"/>
    </w:pPr>
    <w:rPr>
      <w:rFonts w:eastAsia="Times New Roman" w:cs="Times New Roman"/>
      <w:b/>
      <w:caps/>
      <w:szCs w:val="20"/>
    </w:rPr>
  </w:style>
  <w:style w:type="paragraph" w:customStyle="1" w:styleId="affff1">
    <w:name w:val="Название таблицы"/>
    <w:basedOn w:val="afb"/>
    <w:rsid w:val="00966ADD"/>
    <w:pPr>
      <w:keepNext/>
      <w:spacing w:after="0"/>
      <w:ind w:left="0" w:firstLine="0"/>
      <w:jc w:val="left"/>
    </w:pPr>
    <w:rPr>
      <w:rFonts w:ascii="Times New Roman" w:eastAsia="Times New Roman" w:hAnsi="Times New Roman"/>
      <w:sz w:val="22"/>
      <w:szCs w:val="22"/>
      <w:lang w:eastAsia="ru-RU"/>
    </w:rPr>
  </w:style>
  <w:style w:type="paragraph" w:customStyle="1" w:styleId="affff2">
    <w:name w:val="Табличный_заголовки"/>
    <w:basedOn w:val="a5"/>
    <w:rsid w:val="00966ADD"/>
    <w:pPr>
      <w:keepNext/>
      <w:keepLines/>
      <w:ind w:firstLine="0"/>
      <w:jc w:val="center"/>
    </w:pPr>
    <w:rPr>
      <w:rFonts w:eastAsia="Times New Roman" w:cs="Times New Roman"/>
      <w:b/>
      <w:sz w:val="22"/>
    </w:rPr>
  </w:style>
  <w:style w:type="paragraph" w:customStyle="1" w:styleId="affff3">
    <w:name w:val="Табличный_центр"/>
    <w:basedOn w:val="a5"/>
    <w:rsid w:val="00966ADD"/>
    <w:pPr>
      <w:ind w:firstLine="0"/>
      <w:jc w:val="center"/>
    </w:pPr>
    <w:rPr>
      <w:rFonts w:eastAsia="Times New Roman" w:cs="Times New Roman"/>
      <w:sz w:val="22"/>
    </w:rPr>
  </w:style>
  <w:style w:type="paragraph" w:customStyle="1" w:styleId="1">
    <w:name w:val="Список 1)"/>
    <w:basedOn w:val="a5"/>
    <w:rsid w:val="00966ADD"/>
    <w:pPr>
      <w:numPr>
        <w:numId w:val="4"/>
      </w:numPr>
      <w:spacing w:after="60"/>
    </w:pPr>
    <w:rPr>
      <w:rFonts w:eastAsia="Times New Roman" w:cs="Times New Roman"/>
      <w:szCs w:val="24"/>
    </w:rPr>
  </w:style>
  <w:style w:type="paragraph" w:customStyle="1" w:styleId="a1">
    <w:name w:val="Табличный_нумерованный"/>
    <w:basedOn w:val="a5"/>
    <w:link w:val="affff4"/>
    <w:rsid w:val="00966ADD"/>
    <w:pPr>
      <w:numPr>
        <w:numId w:val="3"/>
      </w:numPr>
      <w:jc w:val="left"/>
    </w:pPr>
    <w:rPr>
      <w:rFonts w:eastAsia="Times New Roman" w:cs="Times New Roman"/>
      <w:sz w:val="20"/>
      <w:szCs w:val="20"/>
    </w:rPr>
  </w:style>
  <w:style w:type="character" w:customStyle="1" w:styleId="affff4">
    <w:name w:val="Табличный_нумерованный Знак"/>
    <w:link w:val="a1"/>
    <w:rsid w:val="00966ADD"/>
    <w:rPr>
      <w:rFonts w:ascii="Times New Roman" w:eastAsia="Times New Roman" w:hAnsi="Times New Roman" w:cs="Times New Roman"/>
      <w:sz w:val="20"/>
      <w:szCs w:val="20"/>
    </w:rPr>
  </w:style>
  <w:style w:type="paragraph" w:styleId="affff5">
    <w:name w:val="toa heading"/>
    <w:basedOn w:val="a5"/>
    <w:next w:val="a5"/>
    <w:semiHidden/>
    <w:rsid w:val="00966ADD"/>
    <w:pPr>
      <w:spacing w:before="40" w:after="20"/>
      <w:ind w:firstLine="0"/>
      <w:jc w:val="center"/>
    </w:pPr>
    <w:rPr>
      <w:rFonts w:eastAsia="Times New Roman" w:cs="Times New Roman"/>
      <w:b/>
      <w:sz w:val="22"/>
      <w:szCs w:val="20"/>
    </w:rPr>
  </w:style>
  <w:style w:type="paragraph" w:styleId="affff6">
    <w:name w:val="annotation text"/>
    <w:basedOn w:val="a5"/>
    <w:link w:val="affff7"/>
    <w:semiHidden/>
    <w:rsid w:val="00966ADD"/>
    <w:pPr>
      <w:ind w:firstLine="0"/>
      <w:jc w:val="left"/>
    </w:pPr>
    <w:rPr>
      <w:rFonts w:eastAsia="Times New Roman" w:cs="Times New Roman"/>
      <w:sz w:val="20"/>
      <w:szCs w:val="20"/>
    </w:rPr>
  </w:style>
  <w:style w:type="character" w:customStyle="1" w:styleId="affff7">
    <w:name w:val="Текст примечания Знак"/>
    <w:basedOn w:val="a6"/>
    <w:link w:val="affff6"/>
    <w:semiHidden/>
    <w:rsid w:val="00966ADD"/>
    <w:rPr>
      <w:rFonts w:ascii="Times New Roman" w:eastAsia="Times New Roman" w:hAnsi="Times New Roman" w:cs="Times New Roman"/>
      <w:sz w:val="20"/>
      <w:szCs w:val="20"/>
    </w:rPr>
  </w:style>
  <w:style w:type="paragraph" w:styleId="affff8">
    <w:name w:val="annotation subject"/>
    <w:basedOn w:val="affff6"/>
    <w:next w:val="affff6"/>
    <w:link w:val="affff9"/>
    <w:semiHidden/>
    <w:rsid w:val="00966ADD"/>
    <w:pPr>
      <w:ind w:firstLine="284"/>
      <w:jc w:val="both"/>
    </w:pPr>
    <w:rPr>
      <w:b/>
      <w:bCs/>
    </w:rPr>
  </w:style>
  <w:style w:type="character" w:customStyle="1" w:styleId="affff9">
    <w:name w:val="Тема примечания Знак"/>
    <w:basedOn w:val="affff7"/>
    <w:link w:val="affff8"/>
    <w:semiHidden/>
    <w:rsid w:val="00966ADD"/>
    <w:rPr>
      <w:rFonts w:ascii="Times New Roman" w:eastAsia="Times New Roman" w:hAnsi="Times New Roman" w:cs="Times New Roman"/>
      <w:b/>
      <w:bCs/>
      <w:sz w:val="20"/>
      <w:szCs w:val="20"/>
    </w:rPr>
  </w:style>
  <w:style w:type="paragraph" w:customStyle="1" w:styleId="a4">
    <w:name w:val="Требования"/>
    <w:basedOn w:val="a5"/>
    <w:rsid w:val="00966ADD"/>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3"/>
    <w:rsid w:val="00966ADD"/>
    <w:pPr>
      <w:numPr>
        <w:numId w:val="2"/>
      </w:numPr>
      <w:ind w:left="720" w:hanging="360"/>
    </w:pPr>
  </w:style>
  <w:style w:type="character" w:styleId="affffa">
    <w:name w:val="annotation reference"/>
    <w:semiHidden/>
    <w:rsid w:val="00966ADD"/>
    <w:rPr>
      <w:sz w:val="16"/>
      <w:szCs w:val="16"/>
    </w:rPr>
  </w:style>
  <w:style w:type="paragraph" w:customStyle="1" w:styleId="affffb">
    <w:name w:val="Табличный_слева"/>
    <w:basedOn w:val="a5"/>
    <w:rsid w:val="00966ADD"/>
    <w:pPr>
      <w:ind w:firstLine="0"/>
      <w:jc w:val="left"/>
    </w:pPr>
    <w:rPr>
      <w:rFonts w:eastAsia="Times New Roman" w:cs="Times New Roman"/>
      <w:sz w:val="22"/>
    </w:rPr>
  </w:style>
  <w:style w:type="paragraph" w:customStyle="1" w:styleId="1f0">
    <w:name w:val="Обычный 1"/>
    <w:basedOn w:val="a5"/>
    <w:next w:val="a5"/>
    <w:semiHidden/>
    <w:rsid w:val="00966ADD"/>
    <w:pPr>
      <w:tabs>
        <w:tab w:val="num" w:pos="360"/>
      </w:tabs>
      <w:spacing w:before="120"/>
      <w:ind w:left="360" w:hanging="360"/>
    </w:pPr>
    <w:rPr>
      <w:rFonts w:eastAsia="Times New Roman" w:cs="Times New Roman"/>
      <w:szCs w:val="20"/>
    </w:rPr>
  </w:style>
  <w:style w:type="paragraph" w:customStyle="1" w:styleId="affffc">
    <w:name w:val="Обычный влево"/>
    <w:basedOn w:val="1f0"/>
    <w:rsid w:val="00966ADD"/>
    <w:pPr>
      <w:tabs>
        <w:tab w:val="clear" w:pos="360"/>
      </w:tabs>
      <w:spacing w:before="0"/>
      <w:ind w:left="0" w:firstLine="0"/>
      <w:jc w:val="left"/>
    </w:pPr>
  </w:style>
  <w:style w:type="paragraph" w:customStyle="1" w:styleId="affffd">
    <w:name w:val="Табличный_по ширине"/>
    <w:basedOn w:val="affffb"/>
    <w:rsid w:val="00966ADD"/>
    <w:pPr>
      <w:jc w:val="both"/>
    </w:pPr>
  </w:style>
  <w:style w:type="paragraph" w:customStyle="1" w:styleId="102">
    <w:name w:val="Табличный_центр_10"/>
    <w:basedOn w:val="a5"/>
    <w:qFormat/>
    <w:rsid w:val="00966ADD"/>
    <w:pPr>
      <w:ind w:firstLine="0"/>
      <w:jc w:val="center"/>
    </w:pPr>
    <w:rPr>
      <w:rFonts w:eastAsia="Times New Roman" w:cs="Times New Roman"/>
      <w:sz w:val="20"/>
      <w:szCs w:val="24"/>
    </w:rPr>
  </w:style>
  <w:style w:type="paragraph" w:customStyle="1" w:styleId="10">
    <w:name w:val="Табличный_нумерованный_10"/>
    <w:basedOn w:val="a5"/>
    <w:qFormat/>
    <w:rsid w:val="00966ADD"/>
    <w:pPr>
      <w:numPr>
        <w:numId w:val="8"/>
      </w:numPr>
      <w:jc w:val="left"/>
    </w:pPr>
    <w:rPr>
      <w:rFonts w:eastAsia="Times New Roman" w:cs="Times New Roman"/>
      <w:sz w:val="20"/>
      <w:szCs w:val="24"/>
    </w:rPr>
  </w:style>
  <w:style w:type="paragraph" w:customStyle="1" w:styleId="103">
    <w:name w:val="Табличный_заголовки_10"/>
    <w:basedOn w:val="afffc"/>
    <w:qFormat/>
    <w:rsid w:val="00966ADD"/>
    <w:pPr>
      <w:jc w:val="center"/>
    </w:pPr>
    <w:rPr>
      <w:b/>
      <w:sz w:val="20"/>
    </w:rPr>
  </w:style>
  <w:style w:type="paragraph" w:customStyle="1" w:styleId="1f1">
    <w:name w:val="1"/>
    <w:basedOn w:val="a5"/>
    <w:next w:val="a5"/>
    <w:uiPriority w:val="10"/>
    <w:qFormat/>
    <w:rsid w:val="00966ADD"/>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e">
    <w:name w:val="Заголовок Знак"/>
    <w:uiPriority w:val="10"/>
    <w:rsid w:val="00966ADD"/>
    <w:rPr>
      <w:rFonts w:ascii="Cambria" w:eastAsia="Times New Roman" w:hAnsi="Cambria" w:cs="Times New Roman"/>
      <w:i/>
      <w:iCs/>
      <w:color w:val="243F60"/>
      <w:sz w:val="60"/>
      <w:szCs w:val="60"/>
    </w:rPr>
  </w:style>
  <w:style w:type="paragraph" w:styleId="afffff">
    <w:name w:val="Intense Quote"/>
    <w:basedOn w:val="a5"/>
    <w:next w:val="a5"/>
    <w:link w:val="afffff0"/>
    <w:uiPriority w:val="30"/>
    <w:qFormat/>
    <w:rsid w:val="00966AD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0">
    <w:name w:val="Выделенная цитата Знак"/>
    <w:basedOn w:val="a6"/>
    <w:link w:val="afffff"/>
    <w:uiPriority w:val="30"/>
    <w:rsid w:val="00966ADD"/>
    <w:rPr>
      <w:rFonts w:ascii="Cambria" w:eastAsia="Times New Roman" w:hAnsi="Cambria" w:cs="Times New Roman"/>
      <w:i/>
      <w:iCs/>
      <w:color w:val="F4F4F4"/>
      <w:sz w:val="24"/>
      <w:szCs w:val="24"/>
      <w:shd w:val="clear" w:color="auto" w:fill="4F81BD"/>
    </w:rPr>
  </w:style>
  <w:style w:type="character" w:styleId="afffff1">
    <w:name w:val="Intense Emphasis"/>
    <w:uiPriority w:val="21"/>
    <w:qFormat/>
    <w:rsid w:val="00966ADD"/>
    <w:rPr>
      <w:b/>
      <w:bCs/>
      <w:i/>
      <w:iCs/>
      <w:color w:val="4F81BD"/>
      <w:sz w:val="22"/>
      <w:szCs w:val="22"/>
    </w:rPr>
  </w:style>
  <w:style w:type="character" w:styleId="afffff2">
    <w:name w:val="Subtle Reference"/>
    <w:uiPriority w:val="31"/>
    <w:qFormat/>
    <w:rsid w:val="00966ADD"/>
    <w:rPr>
      <w:color w:val="auto"/>
      <w:u w:val="single" w:color="9BBB59"/>
    </w:rPr>
  </w:style>
  <w:style w:type="character" w:styleId="afffff3">
    <w:name w:val="Intense Reference"/>
    <w:uiPriority w:val="32"/>
    <w:qFormat/>
    <w:rsid w:val="00966ADD"/>
    <w:rPr>
      <w:b/>
      <w:bCs/>
      <w:color w:val="76923C"/>
      <w:u w:val="single" w:color="9BBB59"/>
    </w:rPr>
  </w:style>
  <w:style w:type="paragraph" w:styleId="afffff4">
    <w:name w:val="List Bullet"/>
    <w:basedOn w:val="a5"/>
    <w:unhideWhenUsed/>
    <w:rsid w:val="00966ADD"/>
    <w:pPr>
      <w:spacing w:line="360" w:lineRule="auto"/>
      <w:ind w:left="1571" w:hanging="360"/>
      <w:contextualSpacing/>
    </w:pPr>
    <w:rPr>
      <w:rFonts w:eastAsia="Times New Roman" w:cs="Times New Roman"/>
      <w:szCs w:val="24"/>
    </w:rPr>
  </w:style>
  <w:style w:type="character" w:styleId="afffff5">
    <w:name w:val="FollowedHyperlink"/>
    <w:uiPriority w:val="99"/>
    <w:unhideWhenUsed/>
    <w:rsid w:val="00966ADD"/>
    <w:rPr>
      <w:color w:val="800080"/>
      <w:u w:val="single"/>
    </w:rPr>
  </w:style>
  <w:style w:type="numbering" w:styleId="111111">
    <w:name w:val="Outline List 2"/>
    <w:basedOn w:val="a8"/>
    <w:rsid w:val="00966ADD"/>
    <w:pPr>
      <w:numPr>
        <w:numId w:val="9"/>
      </w:numPr>
    </w:pPr>
  </w:style>
  <w:style w:type="numbering" w:styleId="1ai">
    <w:name w:val="Outline List 1"/>
    <w:basedOn w:val="a8"/>
    <w:rsid w:val="00966ADD"/>
    <w:pPr>
      <w:numPr>
        <w:numId w:val="10"/>
      </w:numPr>
    </w:pPr>
  </w:style>
  <w:style w:type="paragraph" w:styleId="35">
    <w:name w:val="Body Text 3"/>
    <w:basedOn w:val="a5"/>
    <w:link w:val="36"/>
    <w:rsid w:val="00966ADD"/>
    <w:pPr>
      <w:spacing w:after="120" w:line="360" w:lineRule="auto"/>
      <w:ind w:firstLine="680"/>
    </w:pPr>
    <w:rPr>
      <w:rFonts w:eastAsia="Times New Roman" w:cs="Times New Roman"/>
      <w:sz w:val="16"/>
      <w:szCs w:val="16"/>
    </w:rPr>
  </w:style>
  <w:style w:type="character" w:customStyle="1" w:styleId="36">
    <w:name w:val="Основной текст 3 Знак"/>
    <w:basedOn w:val="a6"/>
    <w:link w:val="35"/>
    <w:rsid w:val="00966ADD"/>
    <w:rPr>
      <w:rFonts w:ascii="Times New Roman" w:eastAsia="Times New Roman" w:hAnsi="Times New Roman" w:cs="Times New Roman"/>
      <w:sz w:val="16"/>
      <w:szCs w:val="16"/>
    </w:rPr>
  </w:style>
  <w:style w:type="paragraph" w:styleId="afffff6">
    <w:name w:val="Block Text"/>
    <w:basedOn w:val="a5"/>
    <w:rsid w:val="00966ADD"/>
    <w:pPr>
      <w:spacing w:line="360" w:lineRule="auto"/>
      <w:ind w:left="526" w:right="43"/>
    </w:pPr>
    <w:rPr>
      <w:rFonts w:eastAsia="Times New Roman" w:cs="Times New Roman"/>
      <w:sz w:val="28"/>
      <w:szCs w:val="28"/>
    </w:rPr>
  </w:style>
  <w:style w:type="character" w:styleId="afffff7">
    <w:name w:val="line number"/>
    <w:rsid w:val="00966ADD"/>
    <w:rPr>
      <w:sz w:val="18"/>
      <w:szCs w:val="18"/>
    </w:rPr>
  </w:style>
  <w:style w:type="paragraph" w:styleId="2d">
    <w:name w:val="List 2"/>
    <w:basedOn w:val="a3"/>
    <w:rsid w:val="00966ADD"/>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3"/>
    <w:rsid w:val="00966ADD"/>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3"/>
    <w:rsid w:val="00966ADD"/>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3"/>
    <w:rsid w:val="00966ADD"/>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4"/>
    <w:autoRedefine/>
    <w:rsid w:val="00966ADD"/>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4"/>
    <w:autoRedefine/>
    <w:rsid w:val="00966ADD"/>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4"/>
    <w:autoRedefine/>
    <w:rsid w:val="00966ADD"/>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8">
    <w:name w:val="List Continue"/>
    <w:basedOn w:val="a3"/>
    <w:rsid w:val="00966ADD"/>
    <w:pPr>
      <w:numPr>
        <w:numId w:val="0"/>
      </w:numPr>
      <w:spacing w:after="240" w:line="240" w:lineRule="atLeast"/>
      <w:ind w:left="1440"/>
    </w:pPr>
    <w:rPr>
      <w:rFonts w:ascii="Arial" w:hAnsi="Arial" w:cs="Arial"/>
      <w:snapToGrid/>
      <w:spacing w:val="-5"/>
      <w:sz w:val="20"/>
      <w:szCs w:val="20"/>
      <w:lang w:eastAsia="en-US"/>
    </w:rPr>
  </w:style>
  <w:style w:type="paragraph" w:styleId="2e">
    <w:name w:val="List Continue 2"/>
    <w:basedOn w:val="afffff8"/>
    <w:rsid w:val="00966ADD"/>
    <w:pPr>
      <w:ind w:left="2160"/>
    </w:pPr>
  </w:style>
  <w:style w:type="paragraph" w:styleId="39">
    <w:name w:val="List Continue 3"/>
    <w:basedOn w:val="afffff8"/>
    <w:rsid w:val="00966ADD"/>
    <w:pPr>
      <w:ind w:left="2520"/>
    </w:pPr>
  </w:style>
  <w:style w:type="paragraph" w:styleId="44">
    <w:name w:val="List Continue 4"/>
    <w:basedOn w:val="afffff8"/>
    <w:rsid w:val="00966ADD"/>
    <w:pPr>
      <w:ind w:left="2880"/>
    </w:pPr>
  </w:style>
  <w:style w:type="paragraph" w:styleId="54">
    <w:name w:val="List Continue 5"/>
    <w:basedOn w:val="afffff8"/>
    <w:rsid w:val="00966ADD"/>
    <w:pPr>
      <w:ind w:left="3240"/>
    </w:pPr>
  </w:style>
  <w:style w:type="paragraph" w:styleId="afffff9">
    <w:name w:val="List Number"/>
    <w:basedOn w:val="a5"/>
    <w:rsid w:val="00966ADD"/>
    <w:pPr>
      <w:spacing w:before="100" w:beforeAutospacing="1" w:after="100" w:afterAutospacing="1" w:line="360" w:lineRule="auto"/>
    </w:pPr>
    <w:rPr>
      <w:rFonts w:eastAsia="Times New Roman" w:cs="Times New Roman"/>
      <w:sz w:val="28"/>
      <w:szCs w:val="28"/>
    </w:rPr>
  </w:style>
  <w:style w:type="paragraph" w:styleId="2f">
    <w:name w:val="List Number 2"/>
    <w:basedOn w:val="afffff9"/>
    <w:rsid w:val="00966ADD"/>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9"/>
    <w:rsid w:val="00966ADD"/>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9"/>
    <w:rsid w:val="00966ADD"/>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9"/>
    <w:rsid w:val="00966ADD"/>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a">
    <w:name w:val="Message Header"/>
    <w:basedOn w:val="afff0"/>
    <w:link w:val="afffffb"/>
    <w:rsid w:val="00966ADD"/>
    <w:pPr>
      <w:keepLines/>
      <w:tabs>
        <w:tab w:val="left" w:pos="3600"/>
        <w:tab w:val="left" w:pos="4680"/>
      </w:tabs>
      <w:spacing w:line="280" w:lineRule="exact"/>
      <w:ind w:left="1080" w:right="2160" w:hanging="1080"/>
    </w:pPr>
    <w:rPr>
      <w:rFonts w:ascii="Arial" w:hAnsi="Arial" w:cs="Times New Roman"/>
      <w:sz w:val="20"/>
      <w:szCs w:val="20"/>
    </w:rPr>
  </w:style>
  <w:style w:type="character" w:customStyle="1" w:styleId="afffffb">
    <w:name w:val="Шапка Знак"/>
    <w:basedOn w:val="a6"/>
    <w:link w:val="afffffa"/>
    <w:rsid w:val="00966ADD"/>
    <w:rPr>
      <w:rFonts w:ascii="Arial" w:eastAsia="Times New Roman" w:hAnsi="Arial" w:cs="Times New Roman"/>
      <w:sz w:val="20"/>
      <w:szCs w:val="20"/>
    </w:rPr>
  </w:style>
  <w:style w:type="paragraph" w:styleId="afffffc">
    <w:name w:val="Normal Indent"/>
    <w:basedOn w:val="a5"/>
    <w:rsid w:val="00966ADD"/>
    <w:pPr>
      <w:spacing w:line="360" w:lineRule="auto"/>
      <w:ind w:left="1440"/>
    </w:pPr>
    <w:rPr>
      <w:rFonts w:ascii="Arial" w:eastAsia="Times New Roman" w:hAnsi="Arial" w:cs="Arial"/>
      <w:spacing w:val="-5"/>
      <w:sz w:val="20"/>
      <w:szCs w:val="20"/>
      <w:lang w:eastAsia="en-US"/>
    </w:rPr>
  </w:style>
  <w:style w:type="paragraph" w:styleId="HTML2">
    <w:name w:val="HTML Address"/>
    <w:basedOn w:val="a5"/>
    <w:link w:val="HTML3"/>
    <w:rsid w:val="00966ADD"/>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6"/>
    <w:link w:val="HTML2"/>
    <w:rsid w:val="00966ADD"/>
    <w:rPr>
      <w:rFonts w:ascii="Arial" w:eastAsia="Times New Roman" w:hAnsi="Arial" w:cs="Times New Roman"/>
      <w:i/>
      <w:iCs/>
      <w:spacing w:val="-5"/>
      <w:sz w:val="20"/>
      <w:szCs w:val="20"/>
    </w:rPr>
  </w:style>
  <w:style w:type="paragraph" w:styleId="afffffd">
    <w:name w:val="envelope address"/>
    <w:basedOn w:val="a5"/>
    <w:rsid w:val="00966ADD"/>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966ADD"/>
    <w:rPr>
      <w:lang w:val="ru-RU"/>
    </w:rPr>
  </w:style>
  <w:style w:type="paragraph" w:styleId="afffffe">
    <w:name w:val="Date"/>
    <w:basedOn w:val="a5"/>
    <w:next w:val="a5"/>
    <w:link w:val="affffff"/>
    <w:rsid w:val="00966ADD"/>
    <w:pPr>
      <w:spacing w:line="360" w:lineRule="auto"/>
      <w:ind w:left="1080"/>
    </w:pPr>
    <w:rPr>
      <w:rFonts w:ascii="Arial" w:eastAsia="Times New Roman" w:hAnsi="Arial" w:cs="Times New Roman"/>
      <w:spacing w:val="-5"/>
      <w:sz w:val="20"/>
      <w:szCs w:val="20"/>
    </w:rPr>
  </w:style>
  <w:style w:type="character" w:customStyle="1" w:styleId="affffff">
    <w:name w:val="Дата Знак"/>
    <w:basedOn w:val="a6"/>
    <w:link w:val="afffffe"/>
    <w:rsid w:val="00966ADD"/>
    <w:rPr>
      <w:rFonts w:ascii="Arial" w:eastAsia="Times New Roman" w:hAnsi="Arial" w:cs="Times New Roman"/>
      <w:spacing w:val="-5"/>
      <w:sz w:val="20"/>
      <w:szCs w:val="20"/>
    </w:rPr>
  </w:style>
  <w:style w:type="paragraph" w:styleId="affffff0">
    <w:name w:val="Note Heading"/>
    <w:basedOn w:val="a5"/>
    <w:next w:val="a5"/>
    <w:link w:val="affffff1"/>
    <w:rsid w:val="00966ADD"/>
    <w:pPr>
      <w:spacing w:line="360" w:lineRule="auto"/>
      <w:ind w:left="1080"/>
    </w:pPr>
    <w:rPr>
      <w:rFonts w:ascii="Arial" w:eastAsia="Times New Roman" w:hAnsi="Arial" w:cs="Times New Roman"/>
      <w:spacing w:val="-5"/>
      <w:sz w:val="20"/>
      <w:szCs w:val="20"/>
    </w:rPr>
  </w:style>
  <w:style w:type="character" w:customStyle="1" w:styleId="affffff1">
    <w:name w:val="Заголовок записки Знак"/>
    <w:basedOn w:val="a6"/>
    <w:link w:val="affffff0"/>
    <w:rsid w:val="00966ADD"/>
    <w:rPr>
      <w:rFonts w:ascii="Arial" w:eastAsia="Times New Roman" w:hAnsi="Arial" w:cs="Times New Roman"/>
      <w:spacing w:val="-5"/>
      <w:sz w:val="20"/>
      <w:szCs w:val="20"/>
    </w:rPr>
  </w:style>
  <w:style w:type="character" w:styleId="HTML5">
    <w:name w:val="HTML Keyboard"/>
    <w:rsid w:val="00966ADD"/>
    <w:rPr>
      <w:rFonts w:ascii="Courier New" w:hAnsi="Courier New" w:cs="Courier New"/>
      <w:sz w:val="20"/>
      <w:szCs w:val="20"/>
      <w:lang w:val="ru-RU"/>
    </w:rPr>
  </w:style>
  <w:style w:type="character" w:styleId="HTML6">
    <w:name w:val="HTML Code"/>
    <w:rsid w:val="00966ADD"/>
    <w:rPr>
      <w:rFonts w:ascii="Courier New" w:hAnsi="Courier New" w:cs="Courier New"/>
      <w:sz w:val="20"/>
      <w:szCs w:val="20"/>
      <w:lang w:val="ru-RU"/>
    </w:rPr>
  </w:style>
  <w:style w:type="paragraph" w:styleId="2f0">
    <w:name w:val="Body Text First Indent 2"/>
    <w:basedOn w:val="affe"/>
    <w:link w:val="2f1"/>
    <w:rsid w:val="00966ADD"/>
    <w:pPr>
      <w:spacing w:line="360" w:lineRule="auto"/>
      <w:ind w:firstLine="210"/>
      <w:jc w:val="left"/>
    </w:pPr>
    <w:rPr>
      <w:rFonts w:ascii="Arial" w:hAnsi="Arial" w:cs="Times New Roman"/>
      <w:spacing w:val="-5"/>
      <w:szCs w:val="24"/>
    </w:rPr>
  </w:style>
  <w:style w:type="character" w:customStyle="1" w:styleId="2f1">
    <w:name w:val="Красная строка 2 Знак"/>
    <w:basedOn w:val="affd"/>
    <w:link w:val="2f0"/>
    <w:rsid w:val="00966ADD"/>
    <w:rPr>
      <w:rFonts w:ascii="Arial" w:eastAsia="Times New Roman" w:hAnsi="Arial" w:cs="Times New Roman"/>
      <w:spacing w:val="-5"/>
      <w:sz w:val="24"/>
      <w:szCs w:val="24"/>
      <w:lang w:val="en-US" w:eastAsia="en-US"/>
    </w:rPr>
  </w:style>
  <w:style w:type="character" w:styleId="HTML7">
    <w:name w:val="HTML Sample"/>
    <w:rsid w:val="00966ADD"/>
    <w:rPr>
      <w:rFonts w:ascii="Courier New" w:hAnsi="Courier New" w:cs="Courier New"/>
      <w:lang w:val="ru-RU"/>
    </w:rPr>
  </w:style>
  <w:style w:type="paragraph" w:styleId="2f2">
    <w:name w:val="envelope return"/>
    <w:basedOn w:val="a5"/>
    <w:rsid w:val="00966ADD"/>
    <w:pPr>
      <w:spacing w:line="360" w:lineRule="auto"/>
      <w:ind w:left="1080"/>
    </w:pPr>
    <w:rPr>
      <w:rFonts w:ascii="Arial" w:eastAsia="Times New Roman" w:hAnsi="Arial" w:cs="Arial"/>
      <w:spacing w:val="-5"/>
      <w:sz w:val="20"/>
      <w:szCs w:val="20"/>
      <w:lang w:eastAsia="en-US"/>
    </w:rPr>
  </w:style>
  <w:style w:type="character" w:styleId="HTML8">
    <w:name w:val="HTML Definition"/>
    <w:rsid w:val="00966ADD"/>
    <w:rPr>
      <w:i/>
      <w:iCs/>
      <w:lang w:val="ru-RU"/>
    </w:rPr>
  </w:style>
  <w:style w:type="character" w:styleId="HTML9">
    <w:name w:val="HTML Variable"/>
    <w:rsid w:val="00966ADD"/>
    <w:rPr>
      <w:i/>
      <w:iCs/>
      <w:lang w:val="ru-RU"/>
    </w:rPr>
  </w:style>
  <w:style w:type="character" w:styleId="HTMLa">
    <w:name w:val="HTML Typewriter"/>
    <w:rsid w:val="00966ADD"/>
    <w:rPr>
      <w:rFonts w:ascii="Courier New" w:hAnsi="Courier New" w:cs="Courier New"/>
      <w:sz w:val="20"/>
      <w:szCs w:val="20"/>
      <w:lang w:val="ru-RU"/>
    </w:rPr>
  </w:style>
  <w:style w:type="paragraph" w:styleId="affffff2">
    <w:name w:val="Signature"/>
    <w:basedOn w:val="a5"/>
    <w:link w:val="affffff3"/>
    <w:rsid w:val="00966ADD"/>
    <w:pPr>
      <w:spacing w:line="360" w:lineRule="auto"/>
      <w:ind w:left="4252"/>
    </w:pPr>
    <w:rPr>
      <w:rFonts w:ascii="Arial" w:eastAsia="Times New Roman" w:hAnsi="Arial" w:cs="Times New Roman"/>
      <w:spacing w:val="-5"/>
      <w:sz w:val="20"/>
      <w:szCs w:val="20"/>
    </w:rPr>
  </w:style>
  <w:style w:type="character" w:customStyle="1" w:styleId="affffff3">
    <w:name w:val="Подпись Знак"/>
    <w:basedOn w:val="a6"/>
    <w:link w:val="affffff2"/>
    <w:rsid w:val="00966ADD"/>
    <w:rPr>
      <w:rFonts w:ascii="Arial" w:eastAsia="Times New Roman" w:hAnsi="Arial" w:cs="Times New Roman"/>
      <w:spacing w:val="-5"/>
      <w:sz w:val="20"/>
      <w:szCs w:val="20"/>
    </w:rPr>
  </w:style>
  <w:style w:type="paragraph" w:styleId="affffff4">
    <w:name w:val="Salutation"/>
    <w:basedOn w:val="a5"/>
    <w:next w:val="a5"/>
    <w:link w:val="affffff5"/>
    <w:rsid w:val="00966ADD"/>
    <w:pPr>
      <w:spacing w:line="360" w:lineRule="auto"/>
      <w:ind w:left="1080"/>
    </w:pPr>
    <w:rPr>
      <w:rFonts w:ascii="Arial" w:eastAsia="Times New Roman" w:hAnsi="Arial" w:cs="Times New Roman"/>
      <w:spacing w:val="-5"/>
      <w:sz w:val="20"/>
      <w:szCs w:val="20"/>
    </w:rPr>
  </w:style>
  <w:style w:type="character" w:customStyle="1" w:styleId="affffff5">
    <w:name w:val="Приветствие Знак"/>
    <w:basedOn w:val="a6"/>
    <w:link w:val="affffff4"/>
    <w:rsid w:val="00966ADD"/>
    <w:rPr>
      <w:rFonts w:ascii="Arial" w:eastAsia="Times New Roman" w:hAnsi="Arial" w:cs="Times New Roman"/>
      <w:spacing w:val="-5"/>
      <w:sz w:val="20"/>
      <w:szCs w:val="20"/>
    </w:rPr>
  </w:style>
  <w:style w:type="paragraph" w:styleId="affffff6">
    <w:name w:val="Closing"/>
    <w:basedOn w:val="a5"/>
    <w:link w:val="affffff7"/>
    <w:rsid w:val="00966ADD"/>
    <w:pPr>
      <w:spacing w:line="360" w:lineRule="auto"/>
      <w:ind w:left="4252"/>
    </w:pPr>
    <w:rPr>
      <w:rFonts w:ascii="Arial" w:eastAsia="Times New Roman" w:hAnsi="Arial" w:cs="Times New Roman"/>
      <w:spacing w:val="-5"/>
      <w:sz w:val="20"/>
      <w:szCs w:val="20"/>
    </w:rPr>
  </w:style>
  <w:style w:type="character" w:customStyle="1" w:styleId="affffff7">
    <w:name w:val="Прощание Знак"/>
    <w:basedOn w:val="a6"/>
    <w:link w:val="affffff6"/>
    <w:rsid w:val="00966ADD"/>
    <w:rPr>
      <w:rFonts w:ascii="Arial" w:eastAsia="Times New Roman" w:hAnsi="Arial" w:cs="Times New Roman"/>
      <w:spacing w:val="-5"/>
      <w:sz w:val="20"/>
      <w:szCs w:val="20"/>
    </w:rPr>
  </w:style>
  <w:style w:type="character" w:styleId="HTMLb">
    <w:name w:val="HTML Cite"/>
    <w:rsid w:val="00966ADD"/>
    <w:rPr>
      <w:i/>
      <w:iCs/>
      <w:lang w:val="ru-RU"/>
    </w:rPr>
  </w:style>
  <w:style w:type="paragraph" w:styleId="affffff8">
    <w:name w:val="E-mail Signature"/>
    <w:basedOn w:val="a5"/>
    <w:link w:val="affffff9"/>
    <w:rsid w:val="00966ADD"/>
    <w:pPr>
      <w:spacing w:line="360" w:lineRule="auto"/>
      <w:ind w:left="1080"/>
    </w:pPr>
    <w:rPr>
      <w:rFonts w:ascii="Arial" w:eastAsia="Times New Roman" w:hAnsi="Arial" w:cs="Times New Roman"/>
      <w:spacing w:val="-5"/>
      <w:sz w:val="20"/>
      <w:szCs w:val="20"/>
    </w:rPr>
  </w:style>
  <w:style w:type="character" w:customStyle="1" w:styleId="affffff9">
    <w:name w:val="Электронная подпись Знак"/>
    <w:basedOn w:val="a6"/>
    <w:link w:val="affffff8"/>
    <w:rsid w:val="00966ADD"/>
    <w:rPr>
      <w:rFonts w:ascii="Arial" w:eastAsia="Times New Roman" w:hAnsi="Arial" w:cs="Times New Roman"/>
      <w:spacing w:val="-5"/>
      <w:sz w:val="20"/>
      <w:szCs w:val="20"/>
    </w:rPr>
  </w:style>
  <w:style w:type="table" w:styleId="-1">
    <w:name w:val="Table Web 1"/>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966A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a">
    <w:name w:val="Table Elegant"/>
    <w:basedOn w:val="a7"/>
    <w:rsid w:val="00966ADD"/>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2">
    <w:name w:val="Table Subtle 1"/>
    <w:basedOn w:val="a7"/>
    <w:rsid w:val="00966A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7"/>
    <w:rsid w:val="00966A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3">
    <w:name w:val="Table Classic 1"/>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7"/>
    <w:rsid w:val="00966AD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4">
    <w:name w:val="Table 3D effects 1"/>
    <w:basedOn w:val="a7"/>
    <w:rsid w:val="00966AD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7"/>
    <w:rsid w:val="00966AD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7"/>
    <w:rsid w:val="00966AD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5">
    <w:name w:val="Table Simple 1"/>
    <w:basedOn w:val="a7"/>
    <w:rsid w:val="00966A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7"/>
    <w:rsid w:val="00966A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6">
    <w:name w:val="Table Grid 1"/>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7"/>
    <w:rsid w:val="00966AD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7"/>
    <w:rsid w:val="00966AD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7"/>
    <w:rsid w:val="00966AD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966AD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b">
    <w:name w:val="Table Contemporary"/>
    <w:basedOn w:val="a7"/>
    <w:rsid w:val="00966AD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c">
    <w:name w:val="Table Professional"/>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d">
    <w:name w:val="Outline List 3"/>
    <w:basedOn w:val="a8"/>
    <w:rsid w:val="00966ADD"/>
  </w:style>
  <w:style w:type="table" w:styleId="1f7">
    <w:name w:val="Table Columns 1"/>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7"/>
    <w:rsid w:val="00966AD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7"/>
    <w:rsid w:val="00966AD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7"/>
    <w:rsid w:val="00966AD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966AD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e">
    <w:name w:val="Table Theme"/>
    <w:basedOn w:val="a7"/>
    <w:rsid w:val="00966A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8">
    <w:name w:val="Table Colorful 1"/>
    <w:basedOn w:val="a7"/>
    <w:rsid w:val="00966AD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7"/>
    <w:rsid w:val="00966AD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7"/>
    <w:rsid w:val="00966AD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
    <w:name w:val="endnote reference"/>
    <w:rsid w:val="00966ADD"/>
    <w:rPr>
      <w:vertAlign w:val="superscript"/>
    </w:rPr>
  </w:style>
  <w:style w:type="table" w:styleId="2-5">
    <w:name w:val="Medium Shading 2 Accent 5"/>
    <w:basedOn w:val="a7"/>
    <w:uiPriority w:val="64"/>
    <w:rsid w:val="00966ADD"/>
    <w:pPr>
      <w:spacing w:after="0" w:line="240" w:lineRule="auto"/>
    </w:pPr>
    <w:rPr>
      <w:rFonts w:ascii="Calibri" w:eastAsia="Times New Roman"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0">
    <w:name w:val="Îáû÷íûé"/>
    <w:rsid w:val="00966ADD"/>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5"/>
    <w:rsid w:val="00966ADD"/>
    <w:pPr>
      <w:spacing w:line="360" w:lineRule="auto"/>
      <w:ind w:left="3240" w:firstLine="0"/>
      <w:jc w:val="right"/>
    </w:pPr>
    <w:rPr>
      <w:rFonts w:eastAsia="Times New Roman" w:cs="Times New Roman"/>
      <w:b/>
      <w:sz w:val="32"/>
      <w:szCs w:val="32"/>
    </w:rPr>
  </w:style>
  <w:style w:type="paragraph" w:customStyle="1" w:styleId="afffffff1">
    <w:name w:val="ТЕКСТ ГРАД"/>
    <w:basedOn w:val="a5"/>
    <w:link w:val="afffffff2"/>
    <w:qFormat/>
    <w:rsid w:val="00966ADD"/>
    <w:pPr>
      <w:spacing w:line="360" w:lineRule="auto"/>
    </w:pPr>
    <w:rPr>
      <w:rFonts w:eastAsia="Times New Roman" w:cs="Times New Roman"/>
      <w:szCs w:val="24"/>
    </w:rPr>
  </w:style>
  <w:style w:type="character" w:customStyle="1" w:styleId="afffffff2">
    <w:name w:val="ТЕКСТ ГРАД Знак"/>
    <w:link w:val="afffffff1"/>
    <w:rsid w:val="00966ADD"/>
    <w:rPr>
      <w:rFonts w:ascii="Times New Roman" w:eastAsia="Times New Roman" w:hAnsi="Times New Roman" w:cs="Times New Roman"/>
      <w:sz w:val="24"/>
      <w:szCs w:val="24"/>
    </w:rPr>
  </w:style>
  <w:style w:type="paragraph" w:customStyle="1" w:styleId="afffffff3">
    <w:name w:val="ООО  «Институт Территориального Планирования"/>
    <w:basedOn w:val="a5"/>
    <w:link w:val="afffffff4"/>
    <w:qFormat/>
    <w:rsid w:val="00966ADD"/>
    <w:pPr>
      <w:spacing w:line="360" w:lineRule="auto"/>
      <w:ind w:left="709" w:firstLine="0"/>
      <w:jc w:val="right"/>
    </w:pPr>
    <w:rPr>
      <w:rFonts w:eastAsia="Times New Roman" w:cs="Times New Roman"/>
      <w:szCs w:val="24"/>
    </w:rPr>
  </w:style>
  <w:style w:type="character" w:customStyle="1" w:styleId="afffffff4">
    <w:name w:val="ООО  «Институт Территориального Планирования Знак"/>
    <w:link w:val="afffffff3"/>
    <w:rsid w:val="00966ADD"/>
    <w:rPr>
      <w:rFonts w:ascii="Times New Roman" w:eastAsia="Times New Roman" w:hAnsi="Times New Roman" w:cs="Times New Roman"/>
      <w:sz w:val="24"/>
      <w:szCs w:val="24"/>
    </w:rPr>
  </w:style>
  <w:style w:type="paragraph" w:customStyle="1" w:styleId="Sa">
    <w:name w:val="S_Обычный в таблице"/>
    <w:basedOn w:val="a5"/>
    <w:link w:val="Sb"/>
    <w:rsid w:val="00966ADD"/>
    <w:pPr>
      <w:spacing w:line="360" w:lineRule="auto"/>
      <w:ind w:firstLine="0"/>
      <w:jc w:val="center"/>
    </w:pPr>
    <w:rPr>
      <w:rFonts w:eastAsia="Times New Roman" w:cs="Times New Roman"/>
      <w:szCs w:val="24"/>
    </w:rPr>
  </w:style>
  <w:style w:type="character" w:customStyle="1" w:styleId="Sb">
    <w:name w:val="S_Обычный в таблице Знак"/>
    <w:link w:val="Sa"/>
    <w:rsid w:val="00966ADD"/>
    <w:rPr>
      <w:rFonts w:ascii="Times New Roman" w:eastAsia="Times New Roman" w:hAnsi="Times New Roman" w:cs="Times New Roman"/>
      <w:sz w:val="24"/>
      <w:szCs w:val="24"/>
    </w:rPr>
  </w:style>
  <w:style w:type="character" w:styleId="afffffff5">
    <w:name w:val="Placeholder Text"/>
    <w:uiPriority w:val="99"/>
    <w:semiHidden/>
    <w:rsid w:val="00966ADD"/>
    <w:rPr>
      <w:color w:val="808080"/>
    </w:rPr>
  </w:style>
  <w:style w:type="paragraph" w:styleId="afffffff6">
    <w:name w:val="Revision"/>
    <w:hidden/>
    <w:uiPriority w:val="99"/>
    <w:semiHidden/>
    <w:rsid w:val="00966ADD"/>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5"/>
    <w:rsid w:val="00966ADD"/>
    <w:pPr>
      <w:spacing w:line="360" w:lineRule="auto"/>
      <w:ind w:left="3240" w:firstLine="0"/>
      <w:jc w:val="right"/>
    </w:pPr>
    <w:rPr>
      <w:rFonts w:eastAsia="Times New Roman" w:cs="Times New Roman"/>
      <w:caps/>
      <w:szCs w:val="24"/>
    </w:rPr>
  </w:style>
  <w:style w:type="paragraph" w:customStyle="1" w:styleId="S20">
    <w:name w:val="S_Титульный 2"/>
    <w:basedOn w:val="a5"/>
    <w:rsid w:val="00966ADD"/>
    <w:pPr>
      <w:shd w:val="clear" w:color="auto" w:fill="FFFFFF"/>
      <w:snapToGrid w:val="0"/>
      <w:ind w:firstLine="0"/>
      <w:jc w:val="center"/>
    </w:pPr>
    <w:rPr>
      <w:rFonts w:eastAsia="Calibri" w:cs="Times New Roman"/>
      <w:szCs w:val="24"/>
      <w:lang w:eastAsia="ar-SA"/>
    </w:rPr>
  </w:style>
  <w:style w:type="paragraph" w:customStyle="1" w:styleId="S2">
    <w:name w:val="S_Заголовок 2"/>
    <w:basedOn w:val="20"/>
    <w:autoRedefine/>
    <w:rsid w:val="00966ADD"/>
    <w:pPr>
      <w:keepNext w:val="0"/>
      <w:numPr>
        <w:ilvl w:val="1"/>
        <w:numId w:val="11"/>
      </w:numPr>
      <w:suppressAutoHyphens w:val="0"/>
      <w:spacing w:before="0" w:after="0" w:line="360" w:lineRule="auto"/>
      <w:jc w:val="both"/>
    </w:pPr>
    <w:rPr>
      <w:rFonts w:cs="Times New Roman"/>
      <w:b w:val="0"/>
      <w:bCs w:val="0"/>
      <w:i/>
      <w:iCs w:val="0"/>
      <w:szCs w:val="24"/>
    </w:rPr>
  </w:style>
  <w:style w:type="paragraph" w:customStyle="1" w:styleId="S3">
    <w:name w:val="S_Заголовок 3"/>
    <w:basedOn w:val="3"/>
    <w:rsid w:val="00966ADD"/>
    <w:pPr>
      <w:keepNext w:val="0"/>
      <w:numPr>
        <w:ilvl w:val="2"/>
        <w:numId w:val="11"/>
      </w:numPr>
      <w:suppressAutoHyphens w:val="0"/>
      <w:spacing w:before="0" w:after="0" w:line="360" w:lineRule="auto"/>
    </w:pPr>
    <w:rPr>
      <w:rFonts w:cs="Times New Roman"/>
      <w:b/>
      <w:bCs w:val="0"/>
      <w:i/>
      <w:szCs w:val="24"/>
      <w:u w:val="single"/>
    </w:rPr>
  </w:style>
  <w:style w:type="paragraph" w:customStyle="1" w:styleId="S4">
    <w:name w:val="S_Заголовок 4"/>
    <w:basedOn w:val="4"/>
    <w:rsid w:val="00966ADD"/>
    <w:pPr>
      <w:keepNext w:val="0"/>
      <w:numPr>
        <w:ilvl w:val="3"/>
        <w:numId w:val="11"/>
      </w:numPr>
      <w:spacing w:before="0" w:after="0"/>
      <w:jc w:val="left"/>
    </w:pPr>
    <w:rPr>
      <w:bCs w:val="0"/>
      <w:i/>
      <w:szCs w:val="24"/>
      <w:u w:val="none"/>
    </w:rPr>
  </w:style>
  <w:style w:type="paragraph" w:customStyle="1" w:styleId="S1">
    <w:name w:val="S_Заголовок 1"/>
    <w:basedOn w:val="a5"/>
    <w:qFormat/>
    <w:rsid w:val="00966ADD"/>
    <w:pPr>
      <w:numPr>
        <w:numId w:val="11"/>
      </w:numPr>
      <w:jc w:val="center"/>
    </w:pPr>
    <w:rPr>
      <w:rFonts w:eastAsia="Times New Roman" w:cs="Times New Roman"/>
      <w:b/>
      <w:caps/>
      <w:szCs w:val="24"/>
    </w:rPr>
  </w:style>
  <w:style w:type="paragraph" w:customStyle="1" w:styleId="afffffff7">
    <w:name w:val="ГРАД Основной текст"/>
    <w:basedOn w:val="a5"/>
    <w:link w:val="afffffff8"/>
    <w:autoRedefine/>
    <w:rsid w:val="00966ADD"/>
    <w:pPr>
      <w:tabs>
        <w:tab w:val="left" w:pos="540"/>
        <w:tab w:val="left" w:pos="1260"/>
        <w:tab w:val="left" w:pos="1620"/>
      </w:tabs>
    </w:pPr>
    <w:rPr>
      <w:rFonts w:eastAsia="Calibri" w:cs="Times New Roman"/>
      <w:bCs/>
      <w:spacing w:val="4"/>
      <w:w w:val="109"/>
      <w:szCs w:val="28"/>
      <w:lang w:bidi="en-US"/>
    </w:rPr>
  </w:style>
  <w:style w:type="character" w:customStyle="1" w:styleId="afffffff8">
    <w:name w:val="ГРАД Основной текст Знак Знак"/>
    <w:link w:val="afffffff7"/>
    <w:rsid w:val="00966ADD"/>
    <w:rPr>
      <w:rFonts w:ascii="Times New Roman" w:eastAsia="Calibri" w:hAnsi="Times New Roman" w:cs="Times New Roman"/>
      <w:bCs/>
      <w:spacing w:val="4"/>
      <w:w w:val="109"/>
      <w:sz w:val="24"/>
      <w:szCs w:val="28"/>
      <w:lang w:bidi="en-US"/>
    </w:rPr>
  </w:style>
  <w:style w:type="paragraph" w:customStyle="1" w:styleId="afffffff9">
    <w:name w:val="ГРАД Список маркированный"/>
    <w:basedOn w:val="afffff4"/>
    <w:autoRedefine/>
    <w:rsid w:val="00966ADD"/>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d"/>
    <w:autoRedefine/>
    <w:rsid w:val="00966ADD"/>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rsid w:val="00966ADD"/>
    <w:pPr>
      <w:snapToGrid w:val="0"/>
      <w:spacing w:after="0" w:line="240" w:lineRule="auto"/>
      <w:ind w:firstLine="720"/>
      <w:jc w:val="both"/>
    </w:pPr>
    <w:rPr>
      <w:rFonts w:ascii="Arial" w:eastAsia="Times New Roman" w:hAnsi="Arial" w:cs="Times New Roman"/>
      <w:sz w:val="20"/>
      <w:szCs w:val="20"/>
    </w:rPr>
  </w:style>
  <w:style w:type="character" w:customStyle="1" w:styleId="apple-style-span">
    <w:name w:val="apple-style-span"/>
    <w:rsid w:val="00966ADD"/>
  </w:style>
  <w:style w:type="paragraph" w:customStyle="1" w:styleId="ConsPlusTitle">
    <w:name w:val="ConsPlusTitle"/>
    <w:uiPriority w:val="99"/>
    <w:rsid w:val="00966ADD"/>
    <w:pPr>
      <w:widowControl w:val="0"/>
      <w:autoSpaceDE w:val="0"/>
      <w:autoSpaceDN w:val="0"/>
      <w:adjustRightInd w:val="0"/>
      <w:spacing w:after="0" w:line="240" w:lineRule="auto"/>
    </w:pPr>
    <w:rPr>
      <w:rFonts w:ascii="Calibri" w:eastAsia="Times New Roman" w:hAnsi="Calibri" w:cs="Calibri"/>
      <w:b/>
      <w:bCs/>
    </w:rPr>
  </w:style>
  <w:style w:type="character" w:customStyle="1" w:styleId="Sd">
    <w:name w:val="S_Нумерованный Знак Знак"/>
    <w:link w:val="S"/>
    <w:locked/>
    <w:rsid w:val="00966ADD"/>
    <w:rPr>
      <w:rFonts w:ascii="Times New Roman" w:eastAsia="Times New Roman" w:hAnsi="Times New Roman" w:cs="Times New Roman"/>
      <w:sz w:val="24"/>
      <w:szCs w:val="24"/>
    </w:rPr>
  </w:style>
  <w:style w:type="character" w:customStyle="1" w:styleId="FontStyle20">
    <w:name w:val="Font Style20"/>
    <w:rsid w:val="00966ADD"/>
    <w:rPr>
      <w:rFonts w:ascii="Times New Roman" w:hAnsi="Times New Roman" w:cs="Times New Roman"/>
      <w:sz w:val="22"/>
      <w:szCs w:val="22"/>
    </w:rPr>
  </w:style>
  <w:style w:type="character" w:customStyle="1" w:styleId="afffffffa">
    <w:name w:val="Символ сноски"/>
    <w:rsid w:val="00966ADD"/>
  </w:style>
  <w:style w:type="paragraph" w:customStyle="1" w:styleId="afffffffb">
    <w:name w:val="Раздел МНГП"/>
    <w:basedOn w:val="11"/>
    <w:qFormat/>
    <w:rsid w:val="00966ADD"/>
    <w:pPr>
      <w:suppressAutoHyphens w:val="0"/>
      <w:spacing w:before="480" w:after="0"/>
    </w:pPr>
    <w:rPr>
      <w:rFonts w:eastAsia="Times New Roman" w:cs="Times New Roman"/>
      <w:sz w:val="24"/>
      <w:lang w:eastAsia="en-US"/>
    </w:rPr>
  </w:style>
  <w:style w:type="paragraph" w:customStyle="1" w:styleId="afffffffc">
    <w:name w:val="раздел МНГП"/>
    <w:basedOn w:val="11"/>
    <w:qFormat/>
    <w:rsid w:val="00966ADD"/>
    <w:pPr>
      <w:suppressAutoHyphens w:val="0"/>
      <w:spacing w:before="480" w:after="0"/>
    </w:pPr>
    <w:rPr>
      <w:rFonts w:eastAsia="Times New Roman" w:cs="Times New Roman"/>
      <w:color w:val="000000"/>
      <w:sz w:val="24"/>
      <w:lang w:eastAsia="en-US"/>
    </w:rPr>
  </w:style>
  <w:style w:type="paragraph" w:customStyle="1" w:styleId="a2">
    <w:name w:val="глава МНГП"/>
    <w:basedOn w:val="20"/>
    <w:qFormat/>
    <w:rsid w:val="00966ADD"/>
    <w:pPr>
      <w:keepLines/>
      <w:numPr>
        <w:ilvl w:val="1"/>
        <w:numId w:val="13"/>
      </w:numPr>
      <w:suppressAutoHyphens w:val="0"/>
      <w:spacing w:before="200" w:after="0" w:line="276" w:lineRule="auto"/>
      <w:jc w:val="both"/>
    </w:pPr>
    <w:rPr>
      <w:rFonts w:cs="Times New Roman"/>
      <w:i/>
      <w:iCs w:val="0"/>
      <w:szCs w:val="24"/>
      <w:lang w:eastAsia="en-US"/>
    </w:rPr>
  </w:style>
  <w:style w:type="paragraph" w:customStyle="1" w:styleId="ConsPlusNonformat">
    <w:name w:val="ConsPlusNonformat"/>
    <w:uiPriority w:val="99"/>
    <w:rsid w:val="00966AD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xl65">
    <w:name w:val="xl65"/>
    <w:basedOn w:val="a5"/>
    <w:rsid w:val="00966ADD"/>
    <w:pPr>
      <w:spacing w:before="100" w:beforeAutospacing="1" w:after="100" w:afterAutospacing="1"/>
      <w:ind w:firstLine="0"/>
      <w:jc w:val="left"/>
    </w:pPr>
    <w:rPr>
      <w:rFonts w:eastAsia="Times New Roman" w:cs="Times New Roman"/>
      <w:szCs w:val="24"/>
    </w:rPr>
  </w:style>
  <w:style w:type="paragraph" w:customStyle="1" w:styleId="xl66">
    <w:name w:val="xl66"/>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5"/>
    <w:rsid w:val="00966ADD"/>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5"/>
    <w:rsid w:val="00966ADD"/>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5"/>
    <w:rsid w:val="00966ADD"/>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5"/>
    <w:rsid w:val="00966ADD"/>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5"/>
    <w:rsid w:val="00966ADD"/>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5"/>
    <w:rsid w:val="00966ADD"/>
    <w:pPr>
      <w:spacing w:before="100" w:beforeAutospacing="1" w:after="100" w:afterAutospacing="1"/>
      <w:ind w:firstLine="0"/>
      <w:jc w:val="center"/>
    </w:pPr>
    <w:rPr>
      <w:rFonts w:eastAsia="Times New Roman" w:cs="Times New Roman"/>
      <w:szCs w:val="24"/>
    </w:rPr>
  </w:style>
  <w:style w:type="paragraph" w:customStyle="1" w:styleId="xl77">
    <w:name w:val="xl77"/>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5"/>
    <w:rsid w:val="00966ADD"/>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5"/>
    <w:rsid w:val="00966ADD"/>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5"/>
    <w:rsid w:val="00966ADD"/>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a">
    <w:name w:val="Стиль2"/>
    <w:basedOn w:val="6"/>
    <w:qFormat/>
    <w:rsid w:val="00966ADD"/>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f9">
    <w:name w:val="Нет списка1"/>
    <w:next w:val="a8"/>
    <w:semiHidden/>
    <w:unhideWhenUsed/>
    <w:rsid w:val="00966ADD"/>
  </w:style>
  <w:style w:type="numbering" w:customStyle="1" w:styleId="2fb">
    <w:name w:val="Нет списка2"/>
    <w:next w:val="a8"/>
    <w:semiHidden/>
    <w:unhideWhenUsed/>
    <w:rsid w:val="00966ADD"/>
  </w:style>
  <w:style w:type="character" w:customStyle="1" w:styleId="ConsPlusNormal0">
    <w:name w:val="ConsPlusNormal Знак"/>
    <w:link w:val="ConsPlusNormal"/>
    <w:locked/>
    <w:rsid w:val="00966ADD"/>
    <w:rPr>
      <w:rFonts w:ascii="Arial" w:eastAsia="Times New Roman" w:hAnsi="Arial" w:cs="Arial"/>
    </w:rPr>
  </w:style>
  <w:style w:type="paragraph" w:customStyle="1" w:styleId="1466">
    <w:name w:val="1466"/>
    <w:basedOn w:val="a5"/>
    <w:rsid w:val="00966ADD"/>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uiPriority w:val="99"/>
    <w:rsid w:val="00966ADD"/>
    <w:pPr>
      <w:widowControl w:val="0"/>
      <w:autoSpaceDE w:val="0"/>
      <w:autoSpaceDN w:val="0"/>
      <w:adjustRightInd w:val="0"/>
      <w:spacing w:after="0" w:line="240" w:lineRule="auto"/>
    </w:pPr>
    <w:rPr>
      <w:rFonts w:ascii="Calibri" w:eastAsia="Times New Roman" w:hAnsi="Calibri" w:cs="Calibri"/>
    </w:rPr>
  </w:style>
  <w:style w:type="paragraph" w:customStyle="1" w:styleId="FORMATTEXT">
    <w:name w:val=".FORMATTEXT"/>
    <w:rsid w:val="00966A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966ADD"/>
  </w:style>
  <w:style w:type="character" w:customStyle="1" w:styleId="afffffffd">
    <w:name w:val="Основной текст_"/>
    <w:link w:val="2fc"/>
    <w:rsid w:val="00966ADD"/>
    <w:rPr>
      <w:shd w:val="clear" w:color="auto" w:fill="FFFFFF"/>
    </w:rPr>
  </w:style>
  <w:style w:type="paragraph" w:customStyle="1" w:styleId="2fc">
    <w:name w:val="Основной текст2"/>
    <w:basedOn w:val="a5"/>
    <w:link w:val="afffffffd"/>
    <w:rsid w:val="00966ADD"/>
    <w:pPr>
      <w:shd w:val="clear" w:color="auto" w:fill="FFFFFF"/>
      <w:spacing w:before="360" w:after="60" w:line="274" w:lineRule="exact"/>
      <w:ind w:firstLine="0"/>
    </w:pPr>
    <w:rPr>
      <w:rFonts w:asciiTheme="minorHAnsi" w:hAnsiTheme="minorHAnsi"/>
      <w:sz w:val="22"/>
    </w:rPr>
  </w:style>
  <w:style w:type="character" w:customStyle="1" w:styleId="130">
    <w:name w:val="Основной текст (13)_"/>
    <w:link w:val="131"/>
    <w:rsid w:val="00966ADD"/>
    <w:rPr>
      <w:sz w:val="17"/>
      <w:szCs w:val="17"/>
      <w:shd w:val="clear" w:color="auto" w:fill="FFFFFF"/>
    </w:rPr>
  </w:style>
  <w:style w:type="paragraph" w:customStyle="1" w:styleId="131">
    <w:name w:val="Основной текст (13)"/>
    <w:basedOn w:val="a5"/>
    <w:link w:val="130"/>
    <w:rsid w:val="00966ADD"/>
    <w:pPr>
      <w:shd w:val="clear" w:color="auto" w:fill="FFFFFF"/>
      <w:spacing w:after="120" w:line="206" w:lineRule="exact"/>
      <w:ind w:hanging="260"/>
    </w:pPr>
    <w:rPr>
      <w:rFonts w:asciiTheme="minorHAnsi" w:hAnsiTheme="minorHAnsi"/>
      <w:sz w:val="17"/>
      <w:szCs w:val="17"/>
    </w:rPr>
  </w:style>
  <w:style w:type="character" w:customStyle="1" w:styleId="150">
    <w:name w:val="Основной текст (15)_"/>
    <w:link w:val="151"/>
    <w:rsid w:val="00966ADD"/>
    <w:rPr>
      <w:sz w:val="19"/>
      <w:szCs w:val="19"/>
      <w:shd w:val="clear" w:color="auto" w:fill="FFFFFF"/>
    </w:rPr>
  </w:style>
  <w:style w:type="character" w:customStyle="1" w:styleId="afffffffe">
    <w:name w:val="Оглавление_"/>
    <w:link w:val="affffffff"/>
    <w:rsid w:val="00966ADD"/>
    <w:rPr>
      <w:sz w:val="19"/>
      <w:szCs w:val="19"/>
      <w:shd w:val="clear" w:color="auto" w:fill="FFFFFF"/>
    </w:rPr>
  </w:style>
  <w:style w:type="paragraph" w:customStyle="1" w:styleId="151">
    <w:name w:val="Основной текст (15)"/>
    <w:basedOn w:val="a5"/>
    <w:link w:val="150"/>
    <w:rsid w:val="00966ADD"/>
    <w:pPr>
      <w:shd w:val="clear" w:color="auto" w:fill="FFFFFF"/>
      <w:spacing w:line="0" w:lineRule="atLeast"/>
      <w:ind w:hanging="520"/>
      <w:jc w:val="left"/>
    </w:pPr>
    <w:rPr>
      <w:rFonts w:asciiTheme="minorHAnsi" w:hAnsiTheme="minorHAnsi"/>
      <w:sz w:val="19"/>
      <w:szCs w:val="19"/>
    </w:rPr>
  </w:style>
  <w:style w:type="paragraph" w:customStyle="1" w:styleId="affffffff">
    <w:name w:val="Оглавление"/>
    <w:basedOn w:val="a5"/>
    <w:link w:val="afffffffe"/>
    <w:rsid w:val="00966ADD"/>
    <w:pPr>
      <w:shd w:val="clear" w:color="auto" w:fill="FFFFFF"/>
      <w:spacing w:before="120" w:line="230" w:lineRule="exact"/>
      <w:ind w:firstLine="0"/>
      <w:jc w:val="left"/>
    </w:pPr>
    <w:rPr>
      <w:rFonts w:asciiTheme="minorHAnsi" w:hAnsiTheme="minorHAnsi"/>
      <w:sz w:val="19"/>
      <w:szCs w:val="19"/>
    </w:rPr>
  </w:style>
  <w:style w:type="paragraph" w:customStyle="1" w:styleId="Se">
    <w:name w:val="S_Отступ"/>
    <w:basedOn w:val="a5"/>
    <w:rsid w:val="00966ADD"/>
    <w:pPr>
      <w:spacing w:line="360" w:lineRule="auto"/>
    </w:pPr>
    <w:rPr>
      <w:rFonts w:eastAsia="Times New Roman" w:cs="Times New Roman"/>
      <w:bCs/>
      <w:szCs w:val="32"/>
      <w:lang w:eastAsia="ar-SA"/>
    </w:rPr>
  </w:style>
  <w:style w:type="paragraph" w:customStyle="1" w:styleId="ConsNonformat">
    <w:name w:val="ConsNonformat"/>
    <w:link w:val="ConsNonformat0"/>
    <w:rsid w:val="00966ADD"/>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966ADD"/>
    <w:rPr>
      <w:rFonts w:ascii="Courier New" w:eastAsia="Arial" w:hAnsi="Courier New" w:cs="Times New Roman"/>
      <w:sz w:val="20"/>
      <w:szCs w:val="20"/>
      <w:lang w:eastAsia="ar-SA"/>
    </w:rPr>
  </w:style>
  <w:style w:type="paragraph" w:customStyle="1" w:styleId="BinomialTheorem">
    <w:name w:val="Binomial Theorem"/>
    <w:rsid w:val="00966ADD"/>
    <w:rPr>
      <w:rFonts w:ascii="Calibri" w:eastAsia="Times New Roman" w:hAnsi="Calibri" w:cs="Times New Roman"/>
    </w:rPr>
  </w:style>
  <w:style w:type="paragraph" w:customStyle="1" w:styleId="font5">
    <w:name w:val="font5"/>
    <w:basedOn w:val="a5"/>
    <w:rsid w:val="00966ADD"/>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5"/>
    <w:rsid w:val="00966ADD"/>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5"/>
    <w:rsid w:val="00966ADD"/>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5"/>
    <w:rsid w:val="00966ADD"/>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5"/>
    <w:rsid w:val="00966ADD"/>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5"/>
    <w:rsid w:val="00966ADD"/>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5"/>
    <w:rsid w:val="00966ADD"/>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5"/>
    <w:rsid w:val="00966ADD"/>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5"/>
    <w:rsid w:val="00966ADD"/>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c"/>
    <w:qFormat/>
    <w:rsid w:val="00966ADD"/>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5"/>
    <w:qFormat/>
    <w:rsid w:val="00966ADD"/>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966ADD"/>
    <w:rPr>
      <w:rFonts w:ascii="Arial" w:eastAsia="Times New Roman" w:hAnsi="Arial" w:cs="Times New Roman"/>
      <w:sz w:val="20"/>
      <w:szCs w:val="20"/>
    </w:rPr>
  </w:style>
  <w:style w:type="paragraph" w:customStyle="1" w:styleId="Sf">
    <w:name w:val="S_Список литературы"/>
    <w:basedOn w:val="S7"/>
    <w:autoRedefine/>
    <w:rsid w:val="00966ADD"/>
    <w:pPr>
      <w:tabs>
        <w:tab w:val="clear" w:pos="1080"/>
      </w:tabs>
      <w:spacing w:line="240" w:lineRule="auto"/>
      <w:ind w:left="1418" w:firstLine="0"/>
    </w:pPr>
    <w:rPr>
      <w:rFonts w:eastAsia="Calibri" w:cs="Arial"/>
      <w:w w:val="100"/>
      <w:sz w:val="20"/>
      <w:lang w:eastAsia="en-US"/>
    </w:rPr>
  </w:style>
  <w:style w:type="table" w:customStyle="1" w:styleId="1fa">
    <w:name w:val="Сетка таблицы1"/>
    <w:basedOn w:val="a7"/>
    <w:next w:val="af1"/>
    <w:uiPriority w:val="59"/>
    <w:rsid w:val="00966AD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0">
    <w:name w:val="_абзац"/>
    <w:basedOn w:val="a5"/>
    <w:link w:val="affffffff1"/>
    <w:qFormat/>
    <w:rsid w:val="00966ADD"/>
    <w:pPr>
      <w:spacing w:line="276" w:lineRule="auto"/>
    </w:pPr>
    <w:rPr>
      <w:rFonts w:eastAsia="Times New Roman" w:cs="Times New Roman"/>
      <w:szCs w:val="24"/>
    </w:rPr>
  </w:style>
  <w:style w:type="character" w:customStyle="1" w:styleId="affffffff1">
    <w:name w:val="_абзац Знак"/>
    <w:link w:val="affffffff0"/>
    <w:rsid w:val="00966ADD"/>
    <w:rPr>
      <w:rFonts w:ascii="Times New Roman" w:eastAsia="Times New Roman" w:hAnsi="Times New Roman" w:cs="Times New Roman"/>
      <w:sz w:val="24"/>
      <w:szCs w:val="24"/>
    </w:rPr>
  </w:style>
  <w:style w:type="character" w:customStyle="1" w:styleId="affb">
    <w:name w:val="Абзац списка Знак"/>
    <w:aliases w:val="Абзац списка основной Знак,Bullet List Знак,FooterText Знак,numbered Знак,Paragraphe de liste1 Знак,lp1 Знак,Заголовок_3 Знак,ПАРАГРАФ Знак,Абзац списка11 Знак,Абзац списка для документа Знак,Текст с номером Знак,Варианты ответов Знак"/>
    <w:link w:val="affa"/>
    <w:uiPriority w:val="99"/>
    <w:qFormat/>
    <w:locked/>
    <w:rsid w:val="00966ADD"/>
    <w:rPr>
      <w:rFonts w:ascii="Times New Roman" w:hAnsi="Times New Roman"/>
      <w:sz w:val="24"/>
    </w:rPr>
  </w:style>
  <w:style w:type="paragraph" w:customStyle="1" w:styleId="p2">
    <w:name w:val="p2"/>
    <w:basedOn w:val="a5"/>
    <w:rsid w:val="00966ADD"/>
    <w:pPr>
      <w:spacing w:before="100" w:beforeAutospacing="1" w:after="100" w:afterAutospacing="1"/>
      <w:ind w:firstLine="0"/>
      <w:jc w:val="left"/>
    </w:pPr>
    <w:rPr>
      <w:rFonts w:eastAsia="Times New Roman" w:cs="Times New Roman"/>
      <w:szCs w:val="24"/>
    </w:rPr>
  </w:style>
  <w:style w:type="paragraph" w:customStyle="1" w:styleId="p8">
    <w:name w:val="p8"/>
    <w:basedOn w:val="a5"/>
    <w:rsid w:val="00966ADD"/>
    <w:pPr>
      <w:spacing w:before="100" w:beforeAutospacing="1" w:after="100" w:afterAutospacing="1"/>
      <w:ind w:firstLine="0"/>
      <w:jc w:val="left"/>
    </w:pPr>
    <w:rPr>
      <w:rFonts w:eastAsia="Times New Roman" w:cs="Times New Roman"/>
      <w:szCs w:val="24"/>
    </w:rPr>
  </w:style>
  <w:style w:type="paragraph" w:customStyle="1" w:styleId="p9">
    <w:name w:val="p9"/>
    <w:basedOn w:val="a5"/>
    <w:rsid w:val="00966ADD"/>
    <w:pPr>
      <w:spacing w:before="100" w:beforeAutospacing="1" w:after="100" w:afterAutospacing="1"/>
      <w:ind w:firstLine="0"/>
      <w:jc w:val="left"/>
    </w:pPr>
    <w:rPr>
      <w:rFonts w:eastAsia="Times New Roman" w:cs="Times New Roman"/>
      <w:szCs w:val="24"/>
    </w:rPr>
  </w:style>
  <w:style w:type="paragraph" w:customStyle="1" w:styleId="p10">
    <w:name w:val="p10"/>
    <w:basedOn w:val="a5"/>
    <w:rsid w:val="00966ADD"/>
    <w:pPr>
      <w:spacing w:before="100" w:beforeAutospacing="1" w:after="100" w:afterAutospacing="1"/>
      <w:ind w:firstLine="0"/>
      <w:jc w:val="left"/>
    </w:pPr>
    <w:rPr>
      <w:rFonts w:eastAsia="Times New Roman" w:cs="Times New Roman"/>
      <w:szCs w:val="24"/>
    </w:rPr>
  </w:style>
  <w:style w:type="paragraph" w:customStyle="1" w:styleId="p11">
    <w:name w:val="p11"/>
    <w:basedOn w:val="a5"/>
    <w:rsid w:val="00966ADD"/>
    <w:pPr>
      <w:spacing w:before="100" w:beforeAutospacing="1" w:after="100" w:afterAutospacing="1"/>
      <w:ind w:firstLine="0"/>
      <w:jc w:val="left"/>
    </w:pPr>
    <w:rPr>
      <w:rFonts w:eastAsia="Times New Roman" w:cs="Times New Roman"/>
      <w:szCs w:val="24"/>
    </w:rPr>
  </w:style>
  <w:style w:type="paragraph" w:customStyle="1" w:styleId="p12">
    <w:name w:val="p12"/>
    <w:basedOn w:val="a5"/>
    <w:rsid w:val="00966ADD"/>
    <w:pPr>
      <w:spacing w:before="100" w:beforeAutospacing="1" w:after="100" w:afterAutospacing="1"/>
      <w:ind w:firstLine="0"/>
      <w:jc w:val="left"/>
    </w:pPr>
    <w:rPr>
      <w:rFonts w:eastAsia="Times New Roman" w:cs="Times New Roman"/>
      <w:szCs w:val="24"/>
    </w:rPr>
  </w:style>
  <w:style w:type="paragraph" w:customStyle="1" w:styleId="p13">
    <w:name w:val="p13"/>
    <w:basedOn w:val="a5"/>
    <w:rsid w:val="00966ADD"/>
    <w:pPr>
      <w:spacing w:before="100" w:beforeAutospacing="1" w:after="100" w:afterAutospacing="1"/>
      <w:ind w:firstLine="0"/>
      <w:jc w:val="left"/>
    </w:pPr>
    <w:rPr>
      <w:rFonts w:eastAsia="Times New Roman" w:cs="Times New Roman"/>
      <w:szCs w:val="24"/>
    </w:rPr>
  </w:style>
  <w:style w:type="paragraph" w:customStyle="1" w:styleId="p7">
    <w:name w:val="p7"/>
    <w:basedOn w:val="a5"/>
    <w:rsid w:val="00966ADD"/>
    <w:pPr>
      <w:spacing w:before="100" w:beforeAutospacing="1" w:after="100" w:afterAutospacing="1"/>
      <w:ind w:firstLine="0"/>
      <w:jc w:val="left"/>
    </w:pPr>
    <w:rPr>
      <w:rFonts w:eastAsia="Times New Roman" w:cs="Times New Roman"/>
      <w:szCs w:val="24"/>
    </w:rPr>
  </w:style>
  <w:style w:type="paragraph" w:customStyle="1" w:styleId="p14">
    <w:name w:val="p14"/>
    <w:basedOn w:val="a5"/>
    <w:rsid w:val="00966ADD"/>
    <w:pPr>
      <w:spacing w:before="100" w:beforeAutospacing="1" w:after="100" w:afterAutospacing="1"/>
      <w:ind w:firstLine="0"/>
      <w:jc w:val="left"/>
    </w:pPr>
    <w:rPr>
      <w:rFonts w:eastAsia="Times New Roman" w:cs="Times New Roman"/>
      <w:szCs w:val="24"/>
    </w:rPr>
  </w:style>
  <w:style w:type="paragraph" w:customStyle="1" w:styleId="p5">
    <w:name w:val="p5"/>
    <w:basedOn w:val="a5"/>
    <w:rsid w:val="00966ADD"/>
    <w:pPr>
      <w:spacing w:before="100" w:beforeAutospacing="1" w:after="100" w:afterAutospacing="1"/>
      <w:ind w:firstLine="0"/>
      <w:jc w:val="left"/>
    </w:pPr>
    <w:rPr>
      <w:rFonts w:eastAsia="Times New Roman" w:cs="Times New Roman"/>
      <w:szCs w:val="24"/>
    </w:rPr>
  </w:style>
  <w:style w:type="paragraph" w:customStyle="1" w:styleId="p15">
    <w:name w:val="p15"/>
    <w:basedOn w:val="a5"/>
    <w:rsid w:val="00966ADD"/>
    <w:pPr>
      <w:spacing w:before="100" w:beforeAutospacing="1" w:after="100" w:afterAutospacing="1"/>
      <w:ind w:firstLine="0"/>
      <w:jc w:val="left"/>
    </w:pPr>
    <w:rPr>
      <w:rFonts w:eastAsia="Times New Roman" w:cs="Times New Roman"/>
      <w:szCs w:val="24"/>
    </w:rPr>
  </w:style>
  <w:style w:type="paragraph" w:customStyle="1" w:styleId="p4">
    <w:name w:val="p4"/>
    <w:basedOn w:val="a5"/>
    <w:rsid w:val="00966ADD"/>
    <w:pPr>
      <w:spacing w:before="100" w:beforeAutospacing="1" w:after="100" w:afterAutospacing="1"/>
      <w:ind w:firstLine="0"/>
      <w:jc w:val="left"/>
    </w:pPr>
    <w:rPr>
      <w:rFonts w:eastAsia="Times New Roman" w:cs="Times New Roman"/>
      <w:szCs w:val="24"/>
    </w:rPr>
  </w:style>
  <w:style w:type="paragraph" w:customStyle="1" w:styleId="p16">
    <w:name w:val="p16"/>
    <w:basedOn w:val="a5"/>
    <w:rsid w:val="00966ADD"/>
    <w:pPr>
      <w:spacing w:before="100" w:beforeAutospacing="1" w:after="100" w:afterAutospacing="1"/>
      <w:ind w:firstLine="0"/>
      <w:jc w:val="left"/>
    </w:pPr>
    <w:rPr>
      <w:rFonts w:eastAsia="Times New Roman" w:cs="Times New Roman"/>
      <w:szCs w:val="24"/>
    </w:rPr>
  </w:style>
  <w:style w:type="paragraph" w:customStyle="1" w:styleId="p17">
    <w:name w:val="p17"/>
    <w:basedOn w:val="a5"/>
    <w:rsid w:val="00966ADD"/>
    <w:pPr>
      <w:spacing w:before="100" w:beforeAutospacing="1" w:after="100" w:afterAutospacing="1"/>
      <w:ind w:firstLine="0"/>
      <w:jc w:val="left"/>
    </w:pPr>
    <w:rPr>
      <w:rFonts w:eastAsia="Times New Roman" w:cs="Times New Roman"/>
      <w:szCs w:val="24"/>
    </w:rPr>
  </w:style>
  <w:style w:type="paragraph" w:customStyle="1" w:styleId="p18">
    <w:name w:val="p18"/>
    <w:basedOn w:val="a5"/>
    <w:rsid w:val="00966ADD"/>
    <w:pPr>
      <w:spacing w:before="100" w:beforeAutospacing="1" w:after="100" w:afterAutospacing="1"/>
      <w:ind w:firstLine="0"/>
      <w:jc w:val="left"/>
    </w:pPr>
    <w:rPr>
      <w:rFonts w:eastAsia="Times New Roman" w:cs="Times New Roman"/>
      <w:szCs w:val="24"/>
    </w:rPr>
  </w:style>
  <w:style w:type="paragraph" w:customStyle="1" w:styleId="p19">
    <w:name w:val="p19"/>
    <w:basedOn w:val="a5"/>
    <w:rsid w:val="00966ADD"/>
    <w:pPr>
      <w:spacing w:before="100" w:beforeAutospacing="1" w:after="100" w:afterAutospacing="1"/>
      <w:ind w:firstLine="0"/>
      <w:jc w:val="left"/>
    </w:pPr>
    <w:rPr>
      <w:rFonts w:eastAsia="Times New Roman" w:cs="Times New Roman"/>
      <w:szCs w:val="24"/>
    </w:rPr>
  </w:style>
  <w:style w:type="paragraph" w:customStyle="1" w:styleId="p20">
    <w:name w:val="p20"/>
    <w:basedOn w:val="a5"/>
    <w:rsid w:val="00966ADD"/>
    <w:pPr>
      <w:spacing w:before="100" w:beforeAutospacing="1" w:after="100" w:afterAutospacing="1"/>
      <w:ind w:firstLine="0"/>
      <w:jc w:val="left"/>
    </w:pPr>
    <w:rPr>
      <w:rFonts w:eastAsia="Times New Roman" w:cs="Times New Roman"/>
      <w:szCs w:val="24"/>
    </w:rPr>
  </w:style>
  <w:style w:type="paragraph" w:customStyle="1" w:styleId="p21">
    <w:name w:val="p21"/>
    <w:basedOn w:val="a5"/>
    <w:rsid w:val="00966ADD"/>
    <w:pPr>
      <w:spacing w:before="100" w:beforeAutospacing="1" w:after="100" w:afterAutospacing="1"/>
      <w:ind w:firstLine="0"/>
      <w:jc w:val="left"/>
    </w:pPr>
    <w:rPr>
      <w:rFonts w:eastAsia="Times New Roman" w:cs="Times New Roman"/>
      <w:szCs w:val="24"/>
    </w:rPr>
  </w:style>
  <w:style w:type="paragraph" w:customStyle="1" w:styleId="p22">
    <w:name w:val="p22"/>
    <w:basedOn w:val="a5"/>
    <w:rsid w:val="00966ADD"/>
    <w:pPr>
      <w:spacing w:before="100" w:beforeAutospacing="1" w:after="100" w:afterAutospacing="1"/>
      <w:ind w:firstLine="0"/>
      <w:jc w:val="left"/>
    </w:pPr>
    <w:rPr>
      <w:rFonts w:eastAsia="Times New Roman" w:cs="Times New Roman"/>
      <w:szCs w:val="24"/>
    </w:rPr>
  </w:style>
  <w:style w:type="paragraph" w:customStyle="1" w:styleId="p23">
    <w:name w:val="p23"/>
    <w:basedOn w:val="a5"/>
    <w:rsid w:val="00966ADD"/>
    <w:pPr>
      <w:spacing w:before="100" w:beforeAutospacing="1" w:after="100" w:afterAutospacing="1"/>
      <w:ind w:firstLine="0"/>
      <w:jc w:val="left"/>
    </w:pPr>
    <w:rPr>
      <w:rFonts w:eastAsia="Times New Roman" w:cs="Times New Roman"/>
      <w:szCs w:val="24"/>
    </w:rPr>
  </w:style>
  <w:style w:type="paragraph" w:customStyle="1" w:styleId="p24">
    <w:name w:val="p24"/>
    <w:basedOn w:val="a5"/>
    <w:rsid w:val="00966ADD"/>
    <w:pPr>
      <w:spacing w:before="100" w:beforeAutospacing="1" w:after="100" w:afterAutospacing="1"/>
      <w:ind w:firstLine="0"/>
      <w:jc w:val="left"/>
    </w:pPr>
    <w:rPr>
      <w:rFonts w:eastAsia="Times New Roman" w:cs="Times New Roman"/>
      <w:szCs w:val="24"/>
    </w:rPr>
  </w:style>
  <w:style w:type="paragraph" w:customStyle="1" w:styleId="p25">
    <w:name w:val="p25"/>
    <w:basedOn w:val="a5"/>
    <w:rsid w:val="00966ADD"/>
    <w:pPr>
      <w:spacing w:before="100" w:beforeAutospacing="1" w:after="100" w:afterAutospacing="1"/>
      <w:ind w:firstLine="0"/>
      <w:jc w:val="left"/>
    </w:pPr>
    <w:rPr>
      <w:rFonts w:eastAsia="Times New Roman" w:cs="Times New Roman"/>
      <w:szCs w:val="24"/>
    </w:rPr>
  </w:style>
  <w:style w:type="paragraph" w:customStyle="1" w:styleId="p26">
    <w:name w:val="p26"/>
    <w:basedOn w:val="a5"/>
    <w:rsid w:val="00966ADD"/>
    <w:pPr>
      <w:spacing w:before="100" w:beforeAutospacing="1" w:after="100" w:afterAutospacing="1"/>
      <w:ind w:firstLine="0"/>
      <w:jc w:val="left"/>
    </w:pPr>
    <w:rPr>
      <w:rFonts w:eastAsia="Times New Roman" w:cs="Times New Roman"/>
      <w:szCs w:val="24"/>
    </w:rPr>
  </w:style>
  <w:style w:type="paragraph" w:customStyle="1" w:styleId="p27">
    <w:name w:val="p27"/>
    <w:basedOn w:val="a5"/>
    <w:rsid w:val="00966ADD"/>
    <w:pPr>
      <w:spacing w:before="100" w:beforeAutospacing="1" w:after="100" w:afterAutospacing="1"/>
      <w:ind w:firstLine="0"/>
      <w:jc w:val="left"/>
    </w:pPr>
    <w:rPr>
      <w:rFonts w:eastAsia="Times New Roman" w:cs="Times New Roman"/>
      <w:szCs w:val="24"/>
    </w:rPr>
  </w:style>
  <w:style w:type="paragraph" w:customStyle="1" w:styleId="p28">
    <w:name w:val="p28"/>
    <w:basedOn w:val="a5"/>
    <w:rsid w:val="00966ADD"/>
    <w:pPr>
      <w:spacing w:before="100" w:beforeAutospacing="1" w:after="100" w:afterAutospacing="1"/>
      <w:ind w:firstLine="0"/>
      <w:jc w:val="left"/>
    </w:pPr>
    <w:rPr>
      <w:rFonts w:eastAsia="Times New Roman" w:cs="Times New Roman"/>
      <w:szCs w:val="24"/>
    </w:rPr>
  </w:style>
  <w:style w:type="paragraph" w:customStyle="1" w:styleId="p29">
    <w:name w:val="p29"/>
    <w:basedOn w:val="a5"/>
    <w:rsid w:val="00966ADD"/>
    <w:pPr>
      <w:spacing w:before="100" w:beforeAutospacing="1" w:after="100" w:afterAutospacing="1"/>
      <w:ind w:firstLine="0"/>
      <w:jc w:val="left"/>
    </w:pPr>
    <w:rPr>
      <w:rFonts w:eastAsia="Times New Roman" w:cs="Times New Roman"/>
      <w:szCs w:val="24"/>
    </w:rPr>
  </w:style>
  <w:style w:type="paragraph" w:customStyle="1" w:styleId="p30">
    <w:name w:val="p30"/>
    <w:basedOn w:val="a5"/>
    <w:rsid w:val="00966ADD"/>
    <w:pPr>
      <w:spacing w:before="100" w:beforeAutospacing="1" w:after="100" w:afterAutospacing="1"/>
      <w:ind w:firstLine="0"/>
      <w:jc w:val="left"/>
    </w:pPr>
    <w:rPr>
      <w:rFonts w:eastAsia="Times New Roman" w:cs="Times New Roman"/>
      <w:szCs w:val="24"/>
    </w:rPr>
  </w:style>
  <w:style w:type="paragraph" w:customStyle="1" w:styleId="p31">
    <w:name w:val="p31"/>
    <w:basedOn w:val="a5"/>
    <w:rsid w:val="00966ADD"/>
    <w:pPr>
      <w:spacing w:before="100" w:beforeAutospacing="1" w:after="100" w:afterAutospacing="1"/>
      <w:ind w:firstLine="0"/>
      <w:jc w:val="left"/>
    </w:pPr>
    <w:rPr>
      <w:rFonts w:eastAsia="Times New Roman" w:cs="Times New Roman"/>
      <w:szCs w:val="24"/>
    </w:rPr>
  </w:style>
  <w:style w:type="paragraph" w:customStyle="1" w:styleId="p32">
    <w:name w:val="p32"/>
    <w:basedOn w:val="a5"/>
    <w:rsid w:val="00966ADD"/>
    <w:pPr>
      <w:spacing w:before="100" w:beforeAutospacing="1" w:after="100" w:afterAutospacing="1"/>
      <w:ind w:firstLine="0"/>
      <w:jc w:val="left"/>
    </w:pPr>
    <w:rPr>
      <w:rFonts w:eastAsia="Times New Roman" w:cs="Times New Roman"/>
      <w:szCs w:val="24"/>
    </w:rPr>
  </w:style>
  <w:style w:type="paragraph" w:customStyle="1" w:styleId="p33">
    <w:name w:val="p33"/>
    <w:basedOn w:val="a5"/>
    <w:rsid w:val="00966ADD"/>
    <w:pPr>
      <w:spacing w:before="100" w:beforeAutospacing="1" w:after="100" w:afterAutospacing="1"/>
      <w:ind w:firstLine="0"/>
      <w:jc w:val="left"/>
    </w:pPr>
    <w:rPr>
      <w:rFonts w:eastAsia="Times New Roman" w:cs="Times New Roman"/>
      <w:szCs w:val="24"/>
    </w:rPr>
  </w:style>
  <w:style w:type="paragraph" w:customStyle="1" w:styleId="p34">
    <w:name w:val="p34"/>
    <w:basedOn w:val="a5"/>
    <w:rsid w:val="00966ADD"/>
    <w:pPr>
      <w:spacing w:before="100" w:beforeAutospacing="1" w:after="100" w:afterAutospacing="1"/>
      <w:ind w:firstLine="0"/>
      <w:jc w:val="left"/>
    </w:pPr>
    <w:rPr>
      <w:rFonts w:eastAsia="Times New Roman" w:cs="Times New Roman"/>
      <w:szCs w:val="24"/>
    </w:rPr>
  </w:style>
  <w:style w:type="paragraph" w:customStyle="1" w:styleId="p35">
    <w:name w:val="p35"/>
    <w:basedOn w:val="a5"/>
    <w:rsid w:val="00966ADD"/>
    <w:pPr>
      <w:spacing w:before="100" w:beforeAutospacing="1" w:after="100" w:afterAutospacing="1"/>
      <w:ind w:firstLine="0"/>
      <w:jc w:val="left"/>
    </w:pPr>
    <w:rPr>
      <w:rFonts w:eastAsia="Times New Roman" w:cs="Times New Roman"/>
      <w:szCs w:val="24"/>
    </w:rPr>
  </w:style>
  <w:style w:type="paragraph" w:customStyle="1" w:styleId="p36">
    <w:name w:val="p36"/>
    <w:basedOn w:val="a5"/>
    <w:rsid w:val="00966ADD"/>
    <w:pPr>
      <w:spacing w:before="100" w:beforeAutospacing="1" w:after="100" w:afterAutospacing="1"/>
      <w:ind w:firstLine="0"/>
      <w:jc w:val="left"/>
    </w:pPr>
    <w:rPr>
      <w:rFonts w:eastAsia="Times New Roman" w:cs="Times New Roman"/>
      <w:szCs w:val="24"/>
    </w:rPr>
  </w:style>
  <w:style w:type="paragraph" w:customStyle="1" w:styleId="p37">
    <w:name w:val="p37"/>
    <w:basedOn w:val="a5"/>
    <w:rsid w:val="00966ADD"/>
    <w:pPr>
      <w:spacing w:before="100" w:beforeAutospacing="1" w:after="100" w:afterAutospacing="1"/>
      <w:ind w:firstLine="0"/>
      <w:jc w:val="left"/>
    </w:pPr>
    <w:rPr>
      <w:rFonts w:eastAsia="Times New Roman" w:cs="Times New Roman"/>
      <w:szCs w:val="24"/>
    </w:rPr>
  </w:style>
  <w:style w:type="paragraph" w:customStyle="1" w:styleId="p38">
    <w:name w:val="p38"/>
    <w:basedOn w:val="a5"/>
    <w:rsid w:val="00966ADD"/>
    <w:pPr>
      <w:spacing w:before="100" w:beforeAutospacing="1" w:after="100" w:afterAutospacing="1"/>
      <w:ind w:firstLine="0"/>
      <w:jc w:val="left"/>
    </w:pPr>
    <w:rPr>
      <w:rFonts w:eastAsia="Times New Roman" w:cs="Times New Roman"/>
      <w:szCs w:val="24"/>
    </w:rPr>
  </w:style>
  <w:style w:type="paragraph" w:customStyle="1" w:styleId="p39">
    <w:name w:val="p39"/>
    <w:basedOn w:val="a5"/>
    <w:rsid w:val="00966ADD"/>
    <w:pPr>
      <w:spacing w:before="100" w:beforeAutospacing="1" w:after="100" w:afterAutospacing="1"/>
      <w:ind w:firstLine="0"/>
      <w:jc w:val="left"/>
    </w:pPr>
    <w:rPr>
      <w:rFonts w:eastAsia="Times New Roman" w:cs="Times New Roman"/>
      <w:szCs w:val="24"/>
    </w:rPr>
  </w:style>
  <w:style w:type="paragraph" w:customStyle="1" w:styleId="p40">
    <w:name w:val="p40"/>
    <w:basedOn w:val="a5"/>
    <w:rsid w:val="00966ADD"/>
    <w:pPr>
      <w:spacing w:before="100" w:beforeAutospacing="1" w:after="100" w:afterAutospacing="1"/>
      <w:ind w:firstLine="0"/>
      <w:jc w:val="left"/>
    </w:pPr>
    <w:rPr>
      <w:rFonts w:eastAsia="Times New Roman" w:cs="Times New Roman"/>
      <w:szCs w:val="24"/>
    </w:rPr>
  </w:style>
  <w:style w:type="paragraph" w:customStyle="1" w:styleId="p41">
    <w:name w:val="p41"/>
    <w:basedOn w:val="a5"/>
    <w:rsid w:val="00966ADD"/>
    <w:pPr>
      <w:spacing w:before="100" w:beforeAutospacing="1" w:after="100" w:afterAutospacing="1"/>
      <w:ind w:firstLine="0"/>
      <w:jc w:val="left"/>
    </w:pPr>
    <w:rPr>
      <w:rFonts w:eastAsia="Times New Roman" w:cs="Times New Roman"/>
      <w:szCs w:val="24"/>
    </w:rPr>
  </w:style>
  <w:style w:type="paragraph" w:customStyle="1" w:styleId="affffffff2">
    <w:name w:val="Прижатый влево"/>
    <w:basedOn w:val="a5"/>
    <w:next w:val="a5"/>
    <w:uiPriority w:val="99"/>
    <w:rsid w:val="00966ADD"/>
    <w:pPr>
      <w:autoSpaceDE w:val="0"/>
      <w:autoSpaceDN w:val="0"/>
      <w:adjustRightInd w:val="0"/>
      <w:ind w:firstLine="0"/>
      <w:jc w:val="left"/>
    </w:pPr>
    <w:rPr>
      <w:rFonts w:ascii="Arial" w:eastAsia="Calibri" w:hAnsi="Arial" w:cs="Arial"/>
      <w:szCs w:val="24"/>
      <w:lang w:eastAsia="en-US"/>
    </w:rPr>
  </w:style>
  <w:style w:type="character" w:customStyle="1" w:styleId="s21">
    <w:name w:val="s2"/>
    <w:rsid w:val="00966ADD"/>
  </w:style>
  <w:style w:type="character" w:customStyle="1" w:styleId="s10">
    <w:name w:val="s1"/>
    <w:rsid w:val="00966ADD"/>
  </w:style>
  <w:style w:type="character" w:customStyle="1" w:styleId="s40">
    <w:name w:val="s4"/>
    <w:rsid w:val="00966ADD"/>
  </w:style>
  <w:style w:type="character" w:customStyle="1" w:styleId="s50">
    <w:name w:val="s5"/>
    <w:rsid w:val="00966ADD"/>
  </w:style>
  <w:style w:type="character" w:customStyle="1" w:styleId="s60">
    <w:name w:val="s6"/>
    <w:rsid w:val="00966ADD"/>
  </w:style>
  <w:style w:type="character" w:customStyle="1" w:styleId="s70">
    <w:name w:val="s7"/>
    <w:rsid w:val="00966ADD"/>
  </w:style>
  <w:style w:type="character" w:customStyle="1" w:styleId="s80">
    <w:name w:val="s8"/>
    <w:rsid w:val="00966ADD"/>
  </w:style>
  <w:style w:type="character" w:customStyle="1" w:styleId="s90">
    <w:name w:val="s9"/>
    <w:rsid w:val="00966ADD"/>
  </w:style>
  <w:style w:type="character" w:customStyle="1" w:styleId="s100">
    <w:name w:val="s10"/>
    <w:rsid w:val="00966ADD"/>
  </w:style>
  <w:style w:type="character" w:customStyle="1" w:styleId="s30">
    <w:name w:val="s3"/>
    <w:rsid w:val="00966ADD"/>
  </w:style>
  <w:style w:type="character" w:customStyle="1" w:styleId="s11">
    <w:name w:val="s11"/>
    <w:rsid w:val="00966ADD"/>
  </w:style>
  <w:style w:type="character" w:customStyle="1" w:styleId="s12">
    <w:name w:val="s12"/>
    <w:rsid w:val="00966ADD"/>
  </w:style>
  <w:style w:type="character" w:customStyle="1" w:styleId="s13">
    <w:name w:val="s13"/>
    <w:rsid w:val="00966ADD"/>
  </w:style>
  <w:style w:type="character" w:customStyle="1" w:styleId="s14">
    <w:name w:val="s14"/>
    <w:rsid w:val="00966ADD"/>
  </w:style>
  <w:style w:type="character" w:customStyle="1" w:styleId="s15">
    <w:name w:val="s15"/>
    <w:rsid w:val="00966ADD"/>
  </w:style>
  <w:style w:type="character" w:customStyle="1" w:styleId="s160">
    <w:name w:val="s16"/>
    <w:rsid w:val="00966ADD"/>
  </w:style>
  <w:style w:type="character" w:customStyle="1" w:styleId="s17">
    <w:name w:val="s17"/>
    <w:rsid w:val="00966ADD"/>
  </w:style>
  <w:style w:type="character" w:customStyle="1" w:styleId="s18">
    <w:name w:val="s18"/>
    <w:rsid w:val="00966ADD"/>
  </w:style>
  <w:style w:type="character" w:customStyle="1" w:styleId="s19">
    <w:name w:val="s19"/>
    <w:rsid w:val="00966ADD"/>
  </w:style>
  <w:style w:type="character" w:customStyle="1" w:styleId="s200">
    <w:name w:val="s20"/>
    <w:rsid w:val="00966ADD"/>
  </w:style>
  <w:style w:type="character" w:customStyle="1" w:styleId="s210">
    <w:name w:val="s21"/>
    <w:rsid w:val="00966ADD"/>
  </w:style>
  <w:style w:type="character" w:customStyle="1" w:styleId="s22">
    <w:name w:val="s22"/>
    <w:rsid w:val="00966ADD"/>
  </w:style>
  <w:style w:type="character" w:customStyle="1" w:styleId="s23">
    <w:name w:val="s23"/>
    <w:rsid w:val="00966ADD"/>
  </w:style>
  <w:style w:type="character" w:customStyle="1" w:styleId="affffffff3">
    <w:name w:val="Гипертекстовая ссылка"/>
    <w:uiPriority w:val="99"/>
    <w:rsid w:val="00966ADD"/>
    <w:rPr>
      <w:color w:val="106BBE"/>
    </w:rPr>
  </w:style>
  <w:style w:type="paragraph" w:customStyle="1" w:styleId="affffffff4">
    <w:name w:val="Таблицы (моноширинный)"/>
    <w:basedOn w:val="a5"/>
    <w:next w:val="a5"/>
    <w:rsid w:val="00E4545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5"/>
    <w:rsid w:val="000156F1"/>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5"/>
    <w:rsid w:val="000156F1"/>
    <w:pPr>
      <w:spacing w:before="100" w:beforeAutospacing="1" w:after="100" w:afterAutospacing="1"/>
      <w:ind w:firstLine="0"/>
      <w:jc w:val="left"/>
    </w:pPr>
    <w:rPr>
      <w:rFonts w:eastAsia="Times New Roman" w:cs="Times New Roman"/>
      <w:szCs w:val="24"/>
    </w:rPr>
  </w:style>
  <w:style w:type="paragraph" w:customStyle="1" w:styleId="Style6">
    <w:name w:val="Style6"/>
    <w:basedOn w:val="a5"/>
    <w:rsid w:val="00533FDA"/>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5"/>
    <w:rsid w:val="00533FDA"/>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5"/>
    <w:rsid w:val="00B133E0"/>
    <w:pPr>
      <w:numPr>
        <w:numId w:val="14"/>
      </w:numPr>
      <w:tabs>
        <w:tab w:val="left" w:pos="0"/>
        <w:tab w:val="left" w:pos="1134"/>
      </w:tabs>
      <w:suppressAutoHyphens/>
      <w:autoSpaceDE w:val="0"/>
    </w:pPr>
    <w:rPr>
      <w:rFonts w:eastAsia="Arial" w:cs="Times New Roman"/>
      <w:sz w:val="28"/>
      <w:szCs w:val="28"/>
      <w:lang w:eastAsia="ar-SA"/>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b"/>
    <w:locked/>
    <w:rsid w:val="0050545D"/>
    <w:rPr>
      <w:rFonts w:ascii="Calibri" w:eastAsia="Calibri" w:hAnsi="Calibri" w:cs="Times New Roman"/>
      <w:b/>
      <w:bCs/>
      <w:sz w:val="20"/>
      <w:szCs w:val="20"/>
      <w:lang w:eastAsia="en-US"/>
    </w:rPr>
  </w:style>
  <w:style w:type="character" w:customStyle="1" w:styleId="headeraa">
    <w:name w:val="header_aa"/>
    <w:rsid w:val="00A86A6E"/>
  </w:style>
  <w:style w:type="paragraph" w:customStyle="1" w:styleId="affffffff5">
    <w:name w:val="МОЕ"/>
    <w:basedOn w:val="a5"/>
    <w:rsid w:val="00A113F2"/>
    <w:rPr>
      <w:rFonts w:eastAsia="Times New Roman" w:cs="Times New Roman"/>
      <w:spacing w:val="10"/>
      <w:sz w:val="28"/>
      <w:szCs w:val="28"/>
    </w:rPr>
  </w:style>
  <w:style w:type="paragraph" w:customStyle="1" w:styleId="affffffff6">
    <w:name w:val="Таблица НГП"/>
    <w:basedOn w:val="a5"/>
    <w:qFormat/>
    <w:rsid w:val="00752037"/>
    <w:pPr>
      <w:widowControl w:val="0"/>
      <w:autoSpaceDE w:val="0"/>
      <w:autoSpaceDN w:val="0"/>
      <w:spacing w:after="120"/>
      <w:ind w:firstLine="0"/>
      <w:jc w:val="left"/>
    </w:pPr>
    <w:rPr>
      <w:rFonts w:cs="Times New Roman"/>
      <w:sz w:val="20"/>
      <w:szCs w:val="24"/>
    </w:rPr>
  </w:style>
  <w:style w:type="character" w:customStyle="1" w:styleId="mw-headline">
    <w:name w:val="mw-headline"/>
    <w:basedOn w:val="a6"/>
    <w:rsid w:val="00752037"/>
  </w:style>
  <w:style w:type="character" w:customStyle="1" w:styleId="mw-editsection">
    <w:name w:val="mw-editsection"/>
    <w:basedOn w:val="a6"/>
    <w:rsid w:val="00752037"/>
  </w:style>
  <w:style w:type="character" w:customStyle="1" w:styleId="mw-editsection-bracket">
    <w:name w:val="mw-editsection-bracket"/>
    <w:basedOn w:val="a6"/>
    <w:rsid w:val="00752037"/>
  </w:style>
  <w:style w:type="character" w:customStyle="1" w:styleId="mw-editsection-divider">
    <w:name w:val="mw-editsection-divider"/>
    <w:basedOn w:val="a6"/>
    <w:rsid w:val="00752037"/>
  </w:style>
  <w:style w:type="paragraph" w:customStyle="1" w:styleId="affffffff7">
    <w:name w:val="Знак Знак Знак Знак Знак Знак Знак"/>
    <w:basedOn w:val="a5"/>
    <w:rsid w:val="00752037"/>
    <w:pPr>
      <w:spacing w:after="160" w:line="240" w:lineRule="exact"/>
      <w:ind w:firstLine="0"/>
      <w:jc w:val="left"/>
    </w:pPr>
    <w:rPr>
      <w:rFonts w:ascii="Verdana" w:eastAsia="Times New Roman" w:hAnsi="Verdana" w:cs="Verdana"/>
      <w:sz w:val="20"/>
      <w:szCs w:val="20"/>
      <w:lang w:val="en-US" w:eastAsia="en-US"/>
    </w:rPr>
  </w:style>
  <w:style w:type="paragraph" w:customStyle="1" w:styleId="1fb">
    <w:name w:val="Без интервала1"/>
    <w:aliases w:val="Жирный"/>
    <w:qFormat/>
    <w:rsid w:val="00503D4E"/>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3750">
      <w:bodyDiv w:val="1"/>
      <w:marLeft w:val="0"/>
      <w:marRight w:val="0"/>
      <w:marTop w:val="0"/>
      <w:marBottom w:val="0"/>
      <w:divBdr>
        <w:top w:val="none" w:sz="0" w:space="0" w:color="auto"/>
        <w:left w:val="none" w:sz="0" w:space="0" w:color="auto"/>
        <w:bottom w:val="none" w:sz="0" w:space="0" w:color="auto"/>
        <w:right w:val="none" w:sz="0" w:space="0" w:color="auto"/>
      </w:divBdr>
    </w:div>
    <w:div w:id="66467460">
      <w:bodyDiv w:val="1"/>
      <w:marLeft w:val="0"/>
      <w:marRight w:val="0"/>
      <w:marTop w:val="0"/>
      <w:marBottom w:val="0"/>
      <w:divBdr>
        <w:top w:val="none" w:sz="0" w:space="0" w:color="auto"/>
        <w:left w:val="none" w:sz="0" w:space="0" w:color="auto"/>
        <w:bottom w:val="none" w:sz="0" w:space="0" w:color="auto"/>
        <w:right w:val="none" w:sz="0" w:space="0" w:color="auto"/>
      </w:divBdr>
    </w:div>
    <w:div w:id="85158936">
      <w:bodyDiv w:val="1"/>
      <w:marLeft w:val="0"/>
      <w:marRight w:val="0"/>
      <w:marTop w:val="0"/>
      <w:marBottom w:val="0"/>
      <w:divBdr>
        <w:top w:val="none" w:sz="0" w:space="0" w:color="auto"/>
        <w:left w:val="none" w:sz="0" w:space="0" w:color="auto"/>
        <w:bottom w:val="none" w:sz="0" w:space="0" w:color="auto"/>
        <w:right w:val="none" w:sz="0" w:space="0" w:color="auto"/>
      </w:divBdr>
    </w:div>
    <w:div w:id="130877105">
      <w:bodyDiv w:val="1"/>
      <w:marLeft w:val="0"/>
      <w:marRight w:val="0"/>
      <w:marTop w:val="0"/>
      <w:marBottom w:val="0"/>
      <w:divBdr>
        <w:top w:val="none" w:sz="0" w:space="0" w:color="auto"/>
        <w:left w:val="none" w:sz="0" w:space="0" w:color="auto"/>
        <w:bottom w:val="none" w:sz="0" w:space="0" w:color="auto"/>
        <w:right w:val="none" w:sz="0" w:space="0" w:color="auto"/>
      </w:divBdr>
    </w:div>
    <w:div w:id="190649806">
      <w:bodyDiv w:val="1"/>
      <w:marLeft w:val="0"/>
      <w:marRight w:val="0"/>
      <w:marTop w:val="0"/>
      <w:marBottom w:val="0"/>
      <w:divBdr>
        <w:top w:val="none" w:sz="0" w:space="0" w:color="auto"/>
        <w:left w:val="none" w:sz="0" w:space="0" w:color="auto"/>
        <w:bottom w:val="none" w:sz="0" w:space="0" w:color="auto"/>
        <w:right w:val="none" w:sz="0" w:space="0" w:color="auto"/>
      </w:divBdr>
    </w:div>
    <w:div w:id="197865020">
      <w:bodyDiv w:val="1"/>
      <w:marLeft w:val="0"/>
      <w:marRight w:val="0"/>
      <w:marTop w:val="0"/>
      <w:marBottom w:val="0"/>
      <w:divBdr>
        <w:top w:val="none" w:sz="0" w:space="0" w:color="auto"/>
        <w:left w:val="none" w:sz="0" w:space="0" w:color="auto"/>
        <w:bottom w:val="none" w:sz="0" w:space="0" w:color="auto"/>
        <w:right w:val="none" w:sz="0" w:space="0" w:color="auto"/>
      </w:divBdr>
    </w:div>
    <w:div w:id="211766971">
      <w:bodyDiv w:val="1"/>
      <w:marLeft w:val="0"/>
      <w:marRight w:val="0"/>
      <w:marTop w:val="0"/>
      <w:marBottom w:val="0"/>
      <w:divBdr>
        <w:top w:val="none" w:sz="0" w:space="0" w:color="auto"/>
        <w:left w:val="none" w:sz="0" w:space="0" w:color="auto"/>
        <w:bottom w:val="none" w:sz="0" w:space="0" w:color="auto"/>
        <w:right w:val="none" w:sz="0" w:space="0" w:color="auto"/>
      </w:divBdr>
    </w:div>
    <w:div w:id="227501415">
      <w:bodyDiv w:val="1"/>
      <w:marLeft w:val="0"/>
      <w:marRight w:val="0"/>
      <w:marTop w:val="0"/>
      <w:marBottom w:val="0"/>
      <w:divBdr>
        <w:top w:val="none" w:sz="0" w:space="0" w:color="auto"/>
        <w:left w:val="none" w:sz="0" w:space="0" w:color="auto"/>
        <w:bottom w:val="none" w:sz="0" w:space="0" w:color="auto"/>
        <w:right w:val="none" w:sz="0" w:space="0" w:color="auto"/>
      </w:divBdr>
    </w:div>
    <w:div w:id="236941416">
      <w:bodyDiv w:val="1"/>
      <w:marLeft w:val="0"/>
      <w:marRight w:val="0"/>
      <w:marTop w:val="0"/>
      <w:marBottom w:val="0"/>
      <w:divBdr>
        <w:top w:val="none" w:sz="0" w:space="0" w:color="auto"/>
        <w:left w:val="none" w:sz="0" w:space="0" w:color="auto"/>
        <w:bottom w:val="none" w:sz="0" w:space="0" w:color="auto"/>
        <w:right w:val="none" w:sz="0" w:space="0" w:color="auto"/>
      </w:divBdr>
    </w:div>
    <w:div w:id="240674569">
      <w:bodyDiv w:val="1"/>
      <w:marLeft w:val="0"/>
      <w:marRight w:val="0"/>
      <w:marTop w:val="0"/>
      <w:marBottom w:val="0"/>
      <w:divBdr>
        <w:top w:val="none" w:sz="0" w:space="0" w:color="auto"/>
        <w:left w:val="none" w:sz="0" w:space="0" w:color="auto"/>
        <w:bottom w:val="none" w:sz="0" w:space="0" w:color="auto"/>
        <w:right w:val="none" w:sz="0" w:space="0" w:color="auto"/>
      </w:divBdr>
    </w:div>
    <w:div w:id="255553994">
      <w:bodyDiv w:val="1"/>
      <w:marLeft w:val="0"/>
      <w:marRight w:val="0"/>
      <w:marTop w:val="0"/>
      <w:marBottom w:val="0"/>
      <w:divBdr>
        <w:top w:val="none" w:sz="0" w:space="0" w:color="auto"/>
        <w:left w:val="none" w:sz="0" w:space="0" w:color="auto"/>
        <w:bottom w:val="none" w:sz="0" w:space="0" w:color="auto"/>
        <w:right w:val="none" w:sz="0" w:space="0" w:color="auto"/>
      </w:divBdr>
    </w:div>
    <w:div w:id="281303479">
      <w:bodyDiv w:val="1"/>
      <w:marLeft w:val="0"/>
      <w:marRight w:val="0"/>
      <w:marTop w:val="0"/>
      <w:marBottom w:val="0"/>
      <w:divBdr>
        <w:top w:val="none" w:sz="0" w:space="0" w:color="auto"/>
        <w:left w:val="none" w:sz="0" w:space="0" w:color="auto"/>
        <w:bottom w:val="none" w:sz="0" w:space="0" w:color="auto"/>
        <w:right w:val="none" w:sz="0" w:space="0" w:color="auto"/>
      </w:divBdr>
    </w:div>
    <w:div w:id="282008024">
      <w:bodyDiv w:val="1"/>
      <w:marLeft w:val="0"/>
      <w:marRight w:val="0"/>
      <w:marTop w:val="0"/>
      <w:marBottom w:val="0"/>
      <w:divBdr>
        <w:top w:val="none" w:sz="0" w:space="0" w:color="auto"/>
        <w:left w:val="none" w:sz="0" w:space="0" w:color="auto"/>
        <w:bottom w:val="none" w:sz="0" w:space="0" w:color="auto"/>
        <w:right w:val="none" w:sz="0" w:space="0" w:color="auto"/>
      </w:divBdr>
    </w:div>
    <w:div w:id="283661607">
      <w:bodyDiv w:val="1"/>
      <w:marLeft w:val="0"/>
      <w:marRight w:val="0"/>
      <w:marTop w:val="0"/>
      <w:marBottom w:val="0"/>
      <w:divBdr>
        <w:top w:val="none" w:sz="0" w:space="0" w:color="auto"/>
        <w:left w:val="none" w:sz="0" w:space="0" w:color="auto"/>
        <w:bottom w:val="none" w:sz="0" w:space="0" w:color="auto"/>
        <w:right w:val="none" w:sz="0" w:space="0" w:color="auto"/>
      </w:divBdr>
    </w:div>
    <w:div w:id="312561285">
      <w:bodyDiv w:val="1"/>
      <w:marLeft w:val="0"/>
      <w:marRight w:val="0"/>
      <w:marTop w:val="0"/>
      <w:marBottom w:val="0"/>
      <w:divBdr>
        <w:top w:val="none" w:sz="0" w:space="0" w:color="auto"/>
        <w:left w:val="none" w:sz="0" w:space="0" w:color="auto"/>
        <w:bottom w:val="none" w:sz="0" w:space="0" w:color="auto"/>
        <w:right w:val="none" w:sz="0" w:space="0" w:color="auto"/>
      </w:divBdr>
    </w:div>
    <w:div w:id="346560231">
      <w:bodyDiv w:val="1"/>
      <w:marLeft w:val="0"/>
      <w:marRight w:val="0"/>
      <w:marTop w:val="0"/>
      <w:marBottom w:val="0"/>
      <w:divBdr>
        <w:top w:val="none" w:sz="0" w:space="0" w:color="auto"/>
        <w:left w:val="none" w:sz="0" w:space="0" w:color="auto"/>
        <w:bottom w:val="none" w:sz="0" w:space="0" w:color="auto"/>
        <w:right w:val="none" w:sz="0" w:space="0" w:color="auto"/>
      </w:divBdr>
      <w:divsChild>
        <w:div w:id="1973100168">
          <w:marLeft w:val="0"/>
          <w:marRight w:val="0"/>
          <w:marTop w:val="120"/>
          <w:marBottom w:val="0"/>
          <w:divBdr>
            <w:top w:val="none" w:sz="0" w:space="0" w:color="auto"/>
            <w:left w:val="none" w:sz="0" w:space="0" w:color="auto"/>
            <w:bottom w:val="none" w:sz="0" w:space="0" w:color="auto"/>
            <w:right w:val="none" w:sz="0" w:space="0" w:color="auto"/>
          </w:divBdr>
        </w:div>
        <w:div w:id="1564869210">
          <w:marLeft w:val="0"/>
          <w:marRight w:val="0"/>
          <w:marTop w:val="120"/>
          <w:marBottom w:val="0"/>
          <w:divBdr>
            <w:top w:val="none" w:sz="0" w:space="0" w:color="auto"/>
            <w:left w:val="none" w:sz="0" w:space="0" w:color="auto"/>
            <w:bottom w:val="none" w:sz="0" w:space="0" w:color="auto"/>
            <w:right w:val="none" w:sz="0" w:space="0" w:color="auto"/>
          </w:divBdr>
        </w:div>
        <w:div w:id="1068842099">
          <w:marLeft w:val="0"/>
          <w:marRight w:val="0"/>
          <w:marTop w:val="120"/>
          <w:marBottom w:val="0"/>
          <w:divBdr>
            <w:top w:val="none" w:sz="0" w:space="0" w:color="auto"/>
            <w:left w:val="none" w:sz="0" w:space="0" w:color="auto"/>
            <w:bottom w:val="none" w:sz="0" w:space="0" w:color="auto"/>
            <w:right w:val="none" w:sz="0" w:space="0" w:color="auto"/>
          </w:divBdr>
        </w:div>
      </w:divsChild>
    </w:div>
    <w:div w:id="350689259">
      <w:bodyDiv w:val="1"/>
      <w:marLeft w:val="0"/>
      <w:marRight w:val="0"/>
      <w:marTop w:val="0"/>
      <w:marBottom w:val="0"/>
      <w:divBdr>
        <w:top w:val="none" w:sz="0" w:space="0" w:color="auto"/>
        <w:left w:val="none" w:sz="0" w:space="0" w:color="auto"/>
        <w:bottom w:val="none" w:sz="0" w:space="0" w:color="auto"/>
        <w:right w:val="none" w:sz="0" w:space="0" w:color="auto"/>
      </w:divBdr>
    </w:div>
    <w:div w:id="358167076">
      <w:bodyDiv w:val="1"/>
      <w:marLeft w:val="0"/>
      <w:marRight w:val="0"/>
      <w:marTop w:val="0"/>
      <w:marBottom w:val="0"/>
      <w:divBdr>
        <w:top w:val="none" w:sz="0" w:space="0" w:color="auto"/>
        <w:left w:val="none" w:sz="0" w:space="0" w:color="auto"/>
        <w:bottom w:val="none" w:sz="0" w:space="0" w:color="auto"/>
        <w:right w:val="none" w:sz="0" w:space="0" w:color="auto"/>
      </w:divBdr>
    </w:div>
    <w:div w:id="486362464">
      <w:bodyDiv w:val="1"/>
      <w:marLeft w:val="0"/>
      <w:marRight w:val="0"/>
      <w:marTop w:val="0"/>
      <w:marBottom w:val="0"/>
      <w:divBdr>
        <w:top w:val="none" w:sz="0" w:space="0" w:color="auto"/>
        <w:left w:val="none" w:sz="0" w:space="0" w:color="auto"/>
        <w:bottom w:val="none" w:sz="0" w:space="0" w:color="auto"/>
        <w:right w:val="none" w:sz="0" w:space="0" w:color="auto"/>
      </w:divBdr>
    </w:div>
    <w:div w:id="499321799">
      <w:bodyDiv w:val="1"/>
      <w:marLeft w:val="0"/>
      <w:marRight w:val="0"/>
      <w:marTop w:val="0"/>
      <w:marBottom w:val="0"/>
      <w:divBdr>
        <w:top w:val="none" w:sz="0" w:space="0" w:color="auto"/>
        <w:left w:val="none" w:sz="0" w:space="0" w:color="auto"/>
        <w:bottom w:val="none" w:sz="0" w:space="0" w:color="auto"/>
        <w:right w:val="none" w:sz="0" w:space="0" w:color="auto"/>
      </w:divBdr>
    </w:div>
    <w:div w:id="507983218">
      <w:bodyDiv w:val="1"/>
      <w:marLeft w:val="0"/>
      <w:marRight w:val="0"/>
      <w:marTop w:val="0"/>
      <w:marBottom w:val="0"/>
      <w:divBdr>
        <w:top w:val="none" w:sz="0" w:space="0" w:color="auto"/>
        <w:left w:val="none" w:sz="0" w:space="0" w:color="auto"/>
        <w:bottom w:val="none" w:sz="0" w:space="0" w:color="auto"/>
        <w:right w:val="none" w:sz="0" w:space="0" w:color="auto"/>
      </w:divBdr>
    </w:div>
    <w:div w:id="523251353">
      <w:bodyDiv w:val="1"/>
      <w:marLeft w:val="0"/>
      <w:marRight w:val="0"/>
      <w:marTop w:val="0"/>
      <w:marBottom w:val="0"/>
      <w:divBdr>
        <w:top w:val="none" w:sz="0" w:space="0" w:color="auto"/>
        <w:left w:val="none" w:sz="0" w:space="0" w:color="auto"/>
        <w:bottom w:val="none" w:sz="0" w:space="0" w:color="auto"/>
        <w:right w:val="none" w:sz="0" w:space="0" w:color="auto"/>
      </w:divBdr>
    </w:div>
    <w:div w:id="559176135">
      <w:bodyDiv w:val="1"/>
      <w:marLeft w:val="0"/>
      <w:marRight w:val="0"/>
      <w:marTop w:val="0"/>
      <w:marBottom w:val="0"/>
      <w:divBdr>
        <w:top w:val="none" w:sz="0" w:space="0" w:color="auto"/>
        <w:left w:val="none" w:sz="0" w:space="0" w:color="auto"/>
        <w:bottom w:val="none" w:sz="0" w:space="0" w:color="auto"/>
        <w:right w:val="none" w:sz="0" w:space="0" w:color="auto"/>
      </w:divBdr>
    </w:div>
    <w:div w:id="580218372">
      <w:bodyDiv w:val="1"/>
      <w:marLeft w:val="0"/>
      <w:marRight w:val="0"/>
      <w:marTop w:val="0"/>
      <w:marBottom w:val="0"/>
      <w:divBdr>
        <w:top w:val="none" w:sz="0" w:space="0" w:color="auto"/>
        <w:left w:val="none" w:sz="0" w:space="0" w:color="auto"/>
        <w:bottom w:val="none" w:sz="0" w:space="0" w:color="auto"/>
        <w:right w:val="none" w:sz="0" w:space="0" w:color="auto"/>
      </w:divBdr>
    </w:div>
    <w:div w:id="587277069">
      <w:bodyDiv w:val="1"/>
      <w:marLeft w:val="0"/>
      <w:marRight w:val="0"/>
      <w:marTop w:val="0"/>
      <w:marBottom w:val="0"/>
      <w:divBdr>
        <w:top w:val="none" w:sz="0" w:space="0" w:color="auto"/>
        <w:left w:val="none" w:sz="0" w:space="0" w:color="auto"/>
        <w:bottom w:val="none" w:sz="0" w:space="0" w:color="auto"/>
        <w:right w:val="none" w:sz="0" w:space="0" w:color="auto"/>
      </w:divBdr>
    </w:div>
    <w:div w:id="589461225">
      <w:bodyDiv w:val="1"/>
      <w:marLeft w:val="0"/>
      <w:marRight w:val="0"/>
      <w:marTop w:val="0"/>
      <w:marBottom w:val="0"/>
      <w:divBdr>
        <w:top w:val="none" w:sz="0" w:space="0" w:color="auto"/>
        <w:left w:val="none" w:sz="0" w:space="0" w:color="auto"/>
        <w:bottom w:val="none" w:sz="0" w:space="0" w:color="auto"/>
        <w:right w:val="none" w:sz="0" w:space="0" w:color="auto"/>
      </w:divBdr>
    </w:div>
    <w:div w:id="591351171">
      <w:bodyDiv w:val="1"/>
      <w:marLeft w:val="0"/>
      <w:marRight w:val="0"/>
      <w:marTop w:val="0"/>
      <w:marBottom w:val="0"/>
      <w:divBdr>
        <w:top w:val="none" w:sz="0" w:space="0" w:color="auto"/>
        <w:left w:val="none" w:sz="0" w:space="0" w:color="auto"/>
        <w:bottom w:val="none" w:sz="0" w:space="0" w:color="auto"/>
        <w:right w:val="none" w:sz="0" w:space="0" w:color="auto"/>
      </w:divBdr>
    </w:div>
    <w:div w:id="600836376">
      <w:bodyDiv w:val="1"/>
      <w:marLeft w:val="0"/>
      <w:marRight w:val="0"/>
      <w:marTop w:val="0"/>
      <w:marBottom w:val="0"/>
      <w:divBdr>
        <w:top w:val="none" w:sz="0" w:space="0" w:color="auto"/>
        <w:left w:val="none" w:sz="0" w:space="0" w:color="auto"/>
        <w:bottom w:val="none" w:sz="0" w:space="0" w:color="auto"/>
        <w:right w:val="none" w:sz="0" w:space="0" w:color="auto"/>
      </w:divBdr>
    </w:div>
    <w:div w:id="613487922">
      <w:bodyDiv w:val="1"/>
      <w:marLeft w:val="0"/>
      <w:marRight w:val="0"/>
      <w:marTop w:val="0"/>
      <w:marBottom w:val="0"/>
      <w:divBdr>
        <w:top w:val="none" w:sz="0" w:space="0" w:color="auto"/>
        <w:left w:val="none" w:sz="0" w:space="0" w:color="auto"/>
        <w:bottom w:val="none" w:sz="0" w:space="0" w:color="auto"/>
        <w:right w:val="none" w:sz="0" w:space="0" w:color="auto"/>
      </w:divBdr>
    </w:div>
    <w:div w:id="614294741">
      <w:bodyDiv w:val="1"/>
      <w:marLeft w:val="0"/>
      <w:marRight w:val="0"/>
      <w:marTop w:val="0"/>
      <w:marBottom w:val="0"/>
      <w:divBdr>
        <w:top w:val="none" w:sz="0" w:space="0" w:color="auto"/>
        <w:left w:val="none" w:sz="0" w:space="0" w:color="auto"/>
        <w:bottom w:val="none" w:sz="0" w:space="0" w:color="auto"/>
        <w:right w:val="none" w:sz="0" w:space="0" w:color="auto"/>
      </w:divBdr>
    </w:div>
    <w:div w:id="633634804">
      <w:bodyDiv w:val="1"/>
      <w:marLeft w:val="0"/>
      <w:marRight w:val="0"/>
      <w:marTop w:val="0"/>
      <w:marBottom w:val="0"/>
      <w:divBdr>
        <w:top w:val="none" w:sz="0" w:space="0" w:color="auto"/>
        <w:left w:val="none" w:sz="0" w:space="0" w:color="auto"/>
        <w:bottom w:val="none" w:sz="0" w:space="0" w:color="auto"/>
        <w:right w:val="none" w:sz="0" w:space="0" w:color="auto"/>
      </w:divBdr>
    </w:div>
    <w:div w:id="641425235">
      <w:bodyDiv w:val="1"/>
      <w:marLeft w:val="0"/>
      <w:marRight w:val="0"/>
      <w:marTop w:val="0"/>
      <w:marBottom w:val="0"/>
      <w:divBdr>
        <w:top w:val="none" w:sz="0" w:space="0" w:color="auto"/>
        <w:left w:val="none" w:sz="0" w:space="0" w:color="auto"/>
        <w:bottom w:val="none" w:sz="0" w:space="0" w:color="auto"/>
        <w:right w:val="none" w:sz="0" w:space="0" w:color="auto"/>
      </w:divBdr>
    </w:div>
    <w:div w:id="665598585">
      <w:bodyDiv w:val="1"/>
      <w:marLeft w:val="0"/>
      <w:marRight w:val="0"/>
      <w:marTop w:val="0"/>
      <w:marBottom w:val="0"/>
      <w:divBdr>
        <w:top w:val="none" w:sz="0" w:space="0" w:color="auto"/>
        <w:left w:val="none" w:sz="0" w:space="0" w:color="auto"/>
        <w:bottom w:val="none" w:sz="0" w:space="0" w:color="auto"/>
        <w:right w:val="none" w:sz="0" w:space="0" w:color="auto"/>
      </w:divBdr>
    </w:div>
    <w:div w:id="682707198">
      <w:bodyDiv w:val="1"/>
      <w:marLeft w:val="0"/>
      <w:marRight w:val="0"/>
      <w:marTop w:val="0"/>
      <w:marBottom w:val="0"/>
      <w:divBdr>
        <w:top w:val="none" w:sz="0" w:space="0" w:color="auto"/>
        <w:left w:val="none" w:sz="0" w:space="0" w:color="auto"/>
        <w:bottom w:val="none" w:sz="0" w:space="0" w:color="auto"/>
        <w:right w:val="none" w:sz="0" w:space="0" w:color="auto"/>
      </w:divBdr>
    </w:div>
    <w:div w:id="707531487">
      <w:bodyDiv w:val="1"/>
      <w:marLeft w:val="0"/>
      <w:marRight w:val="0"/>
      <w:marTop w:val="0"/>
      <w:marBottom w:val="0"/>
      <w:divBdr>
        <w:top w:val="none" w:sz="0" w:space="0" w:color="auto"/>
        <w:left w:val="none" w:sz="0" w:space="0" w:color="auto"/>
        <w:bottom w:val="none" w:sz="0" w:space="0" w:color="auto"/>
        <w:right w:val="none" w:sz="0" w:space="0" w:color="auto"/>
      </w:divBdr>
    </w:div>
    <w:div w:id="713389571">
      <w:bodyDiv w:val="1"/>
      <w:marLeft w:val="0"/>
      <w:marRight w:val="0"/>
      <w:marTop w:val="0"/>
      <w:marBottom w:val="0"/>
      <w:divBdr>
        <w:top w:val="none" w:sz="0" w:space="0" w:color="auto"/>
        <w:left w:val="none" w:sz="0" w:space="0" w:color="auto"/>
        <w:bottom w:val="none" w:sz="0" w:space="0" w:color="auto"/>
        <w:right w:val="none" w:sz="0" w:space="0" w:color="auto"/>
      </w:divBdr>
    </w:div>
    <w:div w:id="714696802">
      <w:bodyDiv w:val="1"/>
      <w:marLeft w:val="0"/>
      <w:marRight w:val="0"/>
      <w:marTop w:val="0"/>
      <w:marBottom w:val="0"/>
      <w:divBdr>
        <w:top w:val="none" w:sz="0" w:space="0" w:color="auto"/>
        <w:left w:val="none" w:sz="0" w:space="0" w:color="auto"/>
        <w:bottom w:val="none" w:sz="0" w:space="0" w:color="auto"/>
        <w:right w:val="none" w:sz="0" w:space="0" w:color="auto"/>
      </w:divBdr>
    </w:div>
    <w:div w:id="736131412">
      <w:bodyDiv w:val="1"/>
      <w:marLeft w:val="0"/>
      <w:marRight w:val="0"/>
      <w:marTop w:val="0"/>
      <w:marBottom w:val="0"/>
      <w:divBdr>
        <w:top w:val="none" w:sz="0" w:space="0" w:color="auto"/>
        <w:left w:val="none" w:sz="0" w:space="0" w:color="auto"/>
        <w:bottom w:val="none" w:sz="0" w:space="0" w:color="auto"/>
        <w:right w:val="none" w:sz="0" w:space="0" w:color="auto"/>
      </w:divBdr>
    </w:div>
    <w:div w:id="739447758">
      <w:bodyDiv w:val="1"/>
      <w:marLeft w:val="0"/>
      <w:marRight w:val="0"/>
      <w:marTop w:val="0"/>
      <w:marBottom w:val="0"/>
      <w:divBdr>
        <w:top w:val="none" w:sz="0" w:space="0" w:color="auto"/>
        <w:left w:val="none" w:sz="0" w:space="0" w:color="auto"/>
        <w:bottom w:val="none" w:sz="0" w:space="0" w:color="auto"/>
        <w:right w:val="none" w:sz="0" w:space="0" w:color="auto"/>
      </w:divBdr>
    </w:div>
    <w:div w:id="761726477">
      <w:bodyDiv w:val="1"/>
      <w:marLeft w:val="0"/>
      <w:marRight w:val="0"/>
      <w:marTop w:val="0"/>
      <w:marBottom w:val="0"/>
      <w:divBdr>
        <w:top w:val="none" w:sz="0" w:space="0" w:color="auto"/>
        <w:left w:val="none" w:sz="0" w:space="0" w:color="auto"/>
        <w:bottom w:val="none" w:sz="0" w:space="0" w:color="auto"/>
        <w:right w:val="none" w:sz="0" w:space="0" w:color="auto"/>
      </w:divBdr>
    </w:div>
    <w:div w:id="777605181">
      <w:bodyDiv w:val="1"/>
      <w:marLeft w:val="0"/>
      <w:marRight w:val="0"/>
      <w:marTop w:val="0"/>
      <w:marBottom w:val="0"/>
      <w:divBdr>
        <w:top w:val="none" w:sz="0" w:space="0" w:color="auto"/>
        <w:left w:val="none" w:sz="0" w:space="0" w:color="auto"/>
        <w:bottom w:val="none" w:sz="0" w:space="0" w:color="auto"/>
        <w:right w:val="none" w:sz="0" w:space="0" w:color="auto"/>
      </w:divBdr>
    </w:div>
    <w:div w:id="782848346">
      <w:bodyDiv w:val="1"/>
      <w:marLeft w:val="0"/>
      <w:marRight w:val="0"/>
      <w:marTop w:val="0"/>
      <w:marBottom w:val="0"/>
      <w:divBdr>
        <w:top w:val="none" w:sz="0" w:space="0" w:color="auto"/>
        <w:left w:val="none" w:sz="0" w:space="0" w:color="auto"/>
        <w:bottom w:val="none" w:sz="0" w:space="0" w:color="auto"/>
        <w:right w:val="none" w:sz="0" w:space="0" w:color="auto"/>
      </w:divBdr>
    </w:div>
    <w:div w:id="814496162">
      <w:bodyDiv w:val="1"/>
      <w:marLeft w:val="0"/>
      <w:marRight w:val="0"/>
      <w:marTop w:val="0"/>
      <w:marBottom w:val="0"/>
      <w:divBdr>
        <w:top w:val="none" w:sz="0" w:space="0" w:color="auto"/>
        <w:left w:val="none" w:sz="0" w:space="0" w:color="auto"/>
        <w:bottom w:val="none" w:sz="0" w:space="0" w:color="auto"/>
        <w:right w:val="none" w:sz="0" w:space="0" w:color="auto"/>
      </w:divBdr>
    </w:div>
    <w:div w:id="859900308">
      <w:bodyDiv w:val="1"/>
      <w:marLeft w:val="0"/>
      <w:marRight w:val="0"/>
      <w:marTop w:val="0"/>
      <w:marBottom w:val="0"/>
      <w:divBdr>
        <w:top w:val="none" w:sz="0" w:space="0" w:color="auto"/>
        <w:left w:val="none" w:sz="0" w:space="0" w:color="auto"/>
        <w:bottom w:val="none" w:sz="0" w:space="0" w:color="auto"/>
        <w:right w:val="none" w:sz="0" w:space="0" w:color="auto"/>
      </w:divBdr>
    </w:div>
    <w:div w:id="890962453">
      <w:bodyDiv w:val="1"/>
      <w:marLeft w:val="0"/>
      <w:marRight w:val="0"/>
      <w:marTop w:val="0"/>
      <w:marBottom w:val="0"/>
      <w:divBdr>
        <w:top w:val="none" w:sz="0" w:space="0" w:color="auto"/>
        <w:left w:val="none" w:sz="0" w:space="0" w:color="auto"/>
        <w:bottom w:val="none" w:sz="0" w:space="0" w:color="auto"/>
        <w:right w:val="none" w:sz="0" w:space="0" w:color="auto"/>
      </w:divBdr>
    </w:div>
    <w:div w:id="900793453">
      <w:bodyDiv w:val="1"/>
      <w:marLeft w:val="0"/>
      <w:marRight w:val="0"/>
      <w:marTop w:val="0"/>
      <w:marBottom w:val="0"/>
      <w:divBdr>
        <w:top w:val="none" w:sz="0" w:space="0" w:color="auto"/>
        <w:left w:val="none" w:sz="0" w:space="0" w:color="auto"/>
        <w:bottom w:val="none" w:sz="0" w:space="0" w:color="auto"/>
        <w:right w:val="none" w:sz="0" w:space="0" w:color="auto"/>
      </w:divBdr>
    </w:div>
    <w:div w:id="906837013">
      <w:bodyDiv w:val="1"/>
      <w:marLeft w:val="0"/>
      <w:marRight w:val="0"/>
      <w:marTop w:val="0"/>
      <w:marBottom w:val="0"/>
      <w:divBdr>
        <w:top w:val="none" w:sz="0" w:space="0" w:color="auto"/>
        <w:left w:val="none" w:sz="0" w:space="0" w:color="auto"/>
        <w:bottom w:val="none" w:sz="0" w:space="0" w:color="auto"/>
        <w:right w:val="none" w:sz="0" w:space="0" w:color="auto"/>
      </w:divBdr>
    </w:div>
    <w:div w:id="936211716">
      <w:bodyDiv w:val="1"/>
      <w:marLeft w:val="0"/>
      <w:marRight w:val="0"/>
      <w:marTop w:val="0"/>
      <w:marBottom w:val="0"/>
      <w:divBdr>
        <w:top w:val="none" w:sz="0" w:space="0" w:color="auto"/>
        <w:left w:val="none" w:sz="0" w:space="0" w:color="auto"/>
        <w:bottom w:val="none" w:sz="0" w:space="0" w:color="auto"/>
        <w:right w:val="none" w:sz="0" w:space="0" w:color="auto"/>
      </w:divBdr>
    </w:div>
    <w:div w:id="964234138">
      <w:bodyDiv w:val="1"/>
      <w:marLeft w:val="0"/>
      <w:marRight w:val="0"/>
      <w:marTop w:val="0"/>
      <w:marBottom w:val="0"/>
      <w:divBdr>
        <w:top w:val="none" w:sz="0" w:space="0" w:color="auto"/>
        <w:left w:val="none" w:sz="0" w:space="0" w:color="auto"/>
        <w:bottom w:val="none" w:sz="0" w:space="0" w:color="auto"/>
        <w:right w:val="none" w:sz="0" w:space="0" w:color="auto"/>
      </w:divBdr>
    </w:div>
    <w:div w:id="974026951">
      <w:bodyDiv w:val="1"/>
      <w:marLeft w:val="0"/>
      <w:marRight w:val="0"/>
      <w:marTop w:val="0"/>
      <w:marBottom w:val="0"/>
      <w:divBdr>
        <w:top w:val="none" w:sz="0" w:space="0" w:color="auto"/>
        <w:left w:val="none" w:sz="0" w:space="0" w:color="auto"/>
        <w:bottom w:val="none" w:sz="0" w:space="0" w:color="auto"/>
        <w:right w:val="none" w:sz="0" w:space="0" w:color="auto"/>
      </w:divBdr>
    </w:div>
    <w:div w:id="987709151">
      <w:bodyDiv w:val="1"/>
      <w:marLeft w:val="0"/>
      <w:marRight w:val="0"/>
      <w:marTop w:val="0"/>
      <w:marBottom w:val="0"/>
      <w:divBdr>
        <w:top w:val="none" w:sz="0" w:space="0" w:color="auto"/>
        <w:left w:val="none" w:sz="0" w:space="0" w:color="auto"/>
        <w:bottom w:val="none" w:sz="0" w:space="0" w:color="auto"/>
        <w:right w:val="none" w:sz="0" w:space="0" w:color="auto"/>
      </w:divBdr>
    </w:div>
    <w:div w:id="1022823941">
      <w:bodyDiv w:val="1"/>
      <w:marLeft w:val="0"/>
      <w:marRight w:val="0"/>
      <w:marTop w:val="0"/>
      <w:marBottom w:val="0"/>
      <w:divBdr>
        <w:top w:val="none" w:sz="0" w:space="0" w:color="auto"/>
        <w:left w:val="none" w:sz="0" w:space="0" w:color="auto"/>
        <w:bottom w:val="none" w:sz="0" w:space="0" w:color="auto"/>
        <w:right w:val="none" w:sz="0" w:space="0" w:color="auto"/>
      </w:divBdr>
    </w:div>
    <w:div w:id="1042294158">
      <w:bodyDiv w:val="1"/>
      <w:marLeft w:val="0"/>
      <w:marRight w:val="0"/>
      <w:marTop w:val="0"/>
      <w:marBottom w:val="0"/>
      <w:divBdr>
        <w:top w:val="none" w:sz="0" w:space="0" w:color="auto"/>
        <w:left w:val="none" w:sz="0" w:space="0" w:color="auto"/>
        <w:bottom w:val="none" w:sz="0" w:space="0" w:color="auto"/>
        <w:right w:val="none" w:sz="0" w:space="0" w:color="auto"/>
      </w:divBdr>
    </w:div>
    <w:div w:id="1058479261">
      <w:bodyDiv w:val="1"/>
      <w:marLeft w:val="0"/>
      <w:marRight w:val="0"/>
      <w:marTop w:val="0"/>
      <w:marBottom w:val="0"/>
      <w:divBdr>
        <w:top w:val="none" w:sz="0" w:space="0" w:color="auto"/>
        <w:left w:val="none" w:sz="0" w:space="0" w:color="auto"/>
        <w:bottom w:val="none" w:sz="0" w:space="0" w:color="auto"/>
        <w:right w:val="none" w:sz="0" w:space="0" w:color="auto"/>
      </w:divBdr>
    </w:div>
    <w:div w:id="1065178507">
      <w:bodyDiv w:val="1"/>
      <w:marLeft w:val="0"/>
      <w:marRight w:val="0"/>
      <w:marTop w:val="0"/>
      <w:marBottom w:val="0"/>
      <w:divBdr>
        <w:top w:val="none" w:sz="0" w:space="0" w:color="auto"/>
        <w:left w:val="none" w:sz="0" w:space="0" w:color="auto"/>
        <w:bottom w:val="none" w:sz="0" w:space="0" w:color="auto"/>
        <w:right w:val="none" w:sz="0" w:space="0" w:color="auto"/>
      </w:divBdr>
    </w:div>
    <w:div w:id="1066878045">
      <w:bodyDiv w:val="1"/>
      <w:marLeft w:val="0"/>
      <w:marRight w:val="0"/>
      <w:marTop w:val="0"/>
      <w:marBottom w:val="0"/>
      <w:divBdr>
        <w:top w:val="none" w:sz="0" w:space="0" w:color="auto"/>
        <w:left w:val="none" w:sz="0" w:space="0" w:color="auto"/>
        <w:bottom w:val="none" w:sz="0" w:space="0" w:color="auto"/>
        <w:right w:val="none" w:sz="0" w:space="0" w:color="auto"/>
      </w:divBdr>
    </w:div>
    <w:div w:id="1108544260">
      <w:bodyDiv w:val="1"/>
      <w:marLeft w:val="0"/>
      <w:marRight w:val="0"/>
      <w:marTop w:val="0"/>
      <w:marBottom w:val="0"/>
      <w:divBdr>
        <w:top w:val="none" w:sz="0" w:space="0" w:color="auto"/>
        <w:left w:val="none" w:sz="0" w:space="0" w:color="auto"/>
        <w:bottom w:val="none" w:sz="0" w:space="0" w:color="auto"/>
        <w:right w:val="none" w:sz="0" w:space="0" w:color="auto"/>
      </w:divBdr>
    </w:div>
    <w:div w:id="1114251147">
      <w:bodyDiv w:val="1"/>
      <w:marLeft w:val="0"/>
      <w:marRight w:val="0"/>
      <w:marTop w:val="0"/>
      <w:marBottom w:val="0"/>
      <w:divBdr>
        <w:top w:val="none" w:sz="0" w:space="0" w:color="auto"/>
        <w:left w:val="none" w:sz="0" w:space="0" w:color="auto"/>
        <w:bottom w:val="none" w:sz="0" w:space="0" w:color="auto"/>
        <w:right w:val="none" w:sz="0" w:space="0" w:color="auto"/>
      </w:divBdr>
    </w:div>
    <w:div w:id="1132790037">
      <w:bodyDiv w:val="1"/>
      <w:marLeft w:val="0"/>
      <w:marRight w:val="0"/>
      <w:marTop w:val="0"/>
      <w:marBottom w:val="0"/>
      <w:divBdr>
        <w:top w:val="none" w:sz="0" w:space="0" w:color="auto"/>
        <w:left w:val="none" w:sz="0" w:space="0" w:color="auto"/>
        <w:bottom w:val="none" w:sz="0" w:space="0" w:color="auto"/>
        <w:right w:val="none" w:sz="0" w:space="0" w:color="auto"/>
      </w:divBdr>
    </w:div>
    <w:div w:id="1281303119">
      <w:bodyDiv w:val="1"/>
      <w:marLeft w:val="0"/>
      <w:marRight w:val="0"/>
      <w:marTop w:val="0"/>
      <w:marBottom w:val="0"/>
      <w:divBdr>
        <w:top w:val="none" w:sz="0" w:space="0" w:color="auto"/>
        <w:left w:val="none" w:sz="0" w:space="0" w:color="auto"/>
        <w:bottom w:val="none" w:sz="0" w:space="0" w:color="auto"/>
        <w:right w:val="none" w:sz="0" w:space="0" w:color="auto"/>
      </w:divBdr>
      <w:divsChild>
        <w:div w:id="68114235">
          <w:marLeft w:val="0"/>
          <w:marRight w:val="0"/>
          <w:marTop w:val="120"/>
          <w:marBottom w:val="0"/>
          <w:divBdr>
            <w:top w:val="none" w:sz="0" w:space="0" w:color="auto"/>
            <w:left w:val="none" w:sz="0" w:space="0" w:color="auto"/>
            <w:bottom w:val="none" w:sz="0" w:space="0" w:color="auto"/>
            <w:right w:val="none" w:sz="0" w:space="0" w:color="auto"/>
          </w:divBdr>
        </w:div>
        <w:div w:id="172688669">
          <w:marLeft w:val="0"/>
          <w:marRight w:val="0"/>
          <w:marTop w:val="120"/>
          <w:marBottom w:val="0"/>
          <w:divBdr>
            <w:top w:val="none" w:sz="0" w:space="0" w:color="auto"/>
            <w:left w:val="none" w:sz="0" w:space="0" w:color="auto"/>
            <w:bottom w:val="none" w:sz="0" w:space="0" w:color="auto"/>
            <w:right w:val="none" w:sz="0" w:space="0" w:color="auto"/>
          </w:divBdr>
        </w:div>
        <w:div w:id="504324458">
          <w:marLeft w:val="0"/>
          <w:marRight w:val="0"/>
          <w:marTop w:val="120"/>
          <w:marBottom w:val="0"/>
          <w:divBdr>
            <w:top w:val="none" w:sz="0" w:space="0" w:color="auto"/>
            <w:left w:val="none" w:sz="0" w:space="0" w:color="auto"/>
            <w:bottom w:val="none" w:sz="0" w:space="0" w:color="auto"/>
            <w:right w:val="none" w:sz="0" w:space="0" w:color="auto"/>
          </w:divBdr>
        </w:div>
        <w:div w:id="669062938">
          <w:marLeft w:val="0"/>
          <w:marRight w:val="0"/>
          <w:marTop w:val="120"/>
          <w:marBottom w:val="0"/>
          <w:divBdr>
            <w:top w:val="none" w:sz="0" w:space="0" w:color="auto"/>
            <w:left w:val="none" w:sz="0" w:space="0" w:color="auto"/>
            <w:bottom w:val="none" w:sz="0" w:space="0" w:color="auto"/>
            <w:right w:val="none" w:sz="0" w:space="0" w:color="auto"/>
          </w:divBdr>
        </w:div>
        <w:div w:id="838158115">
          <w:marLeft w:val="0"/>
          <w:marRight w:val="0"/>
          <w:marTop w:val="120"/>
          <w:marBottom w:val="0"/>
          <w:divBdr>
            <w:top w:val="none" w:sz="0" w:space="0" w:color="auto"/>
            <w:left w:val="none" w:sz="0" w:space="0" w:color="auto"/>
            <w:bottom w:val="none" w:sz="0" w:space="0" w:color="auto"/>
            <w:right w:val="none" w:sz="0" w:space="0" w:color="auto"/>
          </w:divBdr>
        </w:div>
        <w:div w:id="862405690">
          <w:marLeft w:val="0"/>
          <w:marRight w:val="0"/>
          <w:marTop w:val="120"/>
          <w:marBottom w:val="0"/>
          <w:divBdr>
            <w:top w:val="none" w:sz="0" w:space="0" w:color="auto"/>
            <w:left w:val="none" w:sz="0" w:space="0" w:color="auto"/>
            <w:bottom w:val="none" w:sz="0" w:space="0" w:color="auto"/>
            <w:right w:val="none" w:sz="0" w:space="0" w:color="auto"/>
          </w:divBdr>
        </w:div>
        <w:div w:id="1405491192">
          <w:marLeft w:val="0"/>
          <w:marRight w:val="0"/>
          <w:marTop w:val="120"/>
          <w:marBottom w:val="0"/>
          <w:divBdr>
            <w:top w:val="none" w:sz="0" w:space="0" w:color="auto"/>
            <w:left w:val="none" w:sz="0" w:space="0" w:color="auto"/>
            <w:bottom w:val="none" w:sz="0" w:space="0" w:color="auto"/>
            <w:right w:val="none" w:sz="0" w:space="0" w:color="auto"/>
          </w:divBdr>
        </w:div>
      </w:divsChild>
    </w:div>
    <w:div w:id="1281450726">
      <w:bodyDiv w:val="1"/>
      <w:marLeft w:val="0"/>
      <w:marRight w:val="0"/>
      <w:marTop w:val="0"/>
      <w:marBottom w:val="0"/>
      <w:divBdr>
        <w:top w:val="none" w:sz="0" w:space="0" w:color="auto"/>
        <w:left w:val="none" w:sz="0" w:space="0" w:color="auto"/>
        <w:bottom w:val="none" w:sz="0" w:space="0" w:color="auto"/>
        <w:right w:val="none" w:sz="0" w:space="0" w:color="auto"/>
      </w:divBdr>
    </w:div>
    <w:div w:id="1330402084">
      <w:bodyDiv w:val="1"/>
      <w:marLeft w:val="0"/>
      <w:marRight w:val="0"/>
      <w:marTop w:val="0"/>
      <w:marBottom w:val="0"/>
      <w:divBdr>
        <w:top w:val="none" w:sz="0" w:space="0" w:color="auto"/>
        <w:left w:val="none" w:sz="0" w:space="0" w:color="auto"/>
        <w:bottom w:val="none" w:sz="0" w:space="0" w:color="auto"/>
        <w:right w:val="none" w:sz="0" w:space="0" w:color="auto"/>
      </w:divBdr>
    </w:div>
    <w:div w:id="1334911957">
      <w:bodyDiv w:val="1"/>
      <w:marLeft w:val="0"/>
      <w:marRight w:val="0"/>
      <w:marTop w:val="0"/>
      <w:marBottom w:val="0"/>
      <w:divBdr>
        <w:top w:val="none" w:sz="0" w:space="0" w:color="auto"/>
        <w:left w:val="none" w:sz="0" w:space="0" w:color="auto"/>
        <w:bottom w:val="none" w:sz="0" w:space="0" w:color="auto"/>
        <w:right w:val="none" w:sz="0" w:space="0" w:color="auto"/>
      </w:divBdr>
    </w:div>
    <w:div w:id="1376007896">
      <w:bodyDiv w:val="1"/>
      <w:marLeft w:val="0"/>
      <w:marRight w:val="0"/>
      <w:marTop w:val="0"/>
      <w:marBottom w:val="0"/>
      <w:divBdr>
        <w:top w:val="none" w:sz="0" w:space="0" w:color="auto"/>
        <w:left w:val="none" w:sz="0" w:space="0" w:color="auto"/>
        <w:bottom w:val="none" w:sz="0" w:space="0" w:color="auto"/>
        <w:right w:val="none" w:sz="0" w:space="0" w:color="auto"/>
      </w:divBdr>
    </w:div>
    <w:div w:id="1400402165">
      <w:bodyDiv w:val="1"/>
      <w:marLeft w:val="0"/>
      <w:marRight w:val="0"/>
      <w:marTop w:val="0"/>
      <w:marBottom w:val="0"/>
      <w:divBdr>
        <w:top w:val="none" w:sz="0" w:space="0" w:color="auto"/>
        <w:left w:val="none" w:sz="0" w:space="0" w:color="auto"/>
        <w:bottom w:val="none" w:sz="0" w:space="0" w:color="auto"/>
        <w:right w:val="none" w:sz="0" w:space="0" w:color="auto"/>
      </w:divBdr>
    </w:div>
    <w:div w:id="1418214924">
      <w:bodyDiv w:val="1"/>
      <w:marLeft w:val="0"/>
      <w:marRight w:val="0"/>
      <w:marTop w:val="0"/>
      <w:marBottom w:val="0"/>
      <w:divBdr>
        <w:top w:val="none" w:sz="0" w:space="0" w:color="auto"/>
        <w:left w:val="none" w:sz="0" w:space="0" w:color="auto"/>
        <w:bottom w:val="none" w:sz="0" w:space="0" w:color="auto"/>
        <w:right w:val="none" w:sz="0" w:space="0" w:color="auto"/>
      </w:divBdr>
      <w:divsChild>
        <w:div w:id="525797605">
          <w:marLeft w:val="0"/>
          <w:marRight w:val="0"/>
          <w:marTop w:val="120"/>
          <w:marBottom w:val="0"/>
          <w:divBdr>
            <w:top w:val="none" w:sz="0" w:space="0" w:color="auto"/>
            <w:left w:val="none" w:sz="0" w:space="0" w:color="auto"/>
            <w:bottom w:val="none" w:sz="0" w:space="0" w:color="auto"/>
            <w:right w:val="none" w:sz="0" w:space="0" w:color="auto"/>
          </w:divBdr>
        </w:div>
        <w:div w:id="766342353">
          <w:marLeft w:val="0"/>
          <w:marRight w:val="0"/>
          <w:marTop w:val="120"/>
          <w:marBottom w:val="0"/>
          <w:divBdr>
            <w:top w:val="none" w:sz="0" w:space="0" w:color="auto"/>
            <w:left w:val="none" w:sz="0" w:space="0" w:color="auto"/>
            <w:bottom w:val="none" w:sz="0" w:space="0" w:color="auto"/>
            <w:right w:val="none" w:sz="0" w:space="0" w:color="auto"/>
          </w:divBdr>
        </w:div>
        <w:div w:id="1395002657">
          <w:marLeft w:val="0"/>
          <w:marRight w:val="0"/>
          <w:marTop w:val="120"/>
          <w:marBottom w:val="0"/>
          <w:divBdr>
            <w:top w:val="none" w:sz="0" w:space="0" w:color="auto"/>
            <w:left w:val="none" w:sz="0" w:space="0" w:color="auto"/>
            <w:bottom w:val="none" w:sz="0" w:space="0" w:color="auto"/>
            <w:right w:val="none" w:sz="0" w:space="0" w:color="auto"/>
          </w:divBdr>
        </w:div>
      </w:divsChild>
    </w:div>
    <w:div w:id="1420640725">
      <w:bodyDiv w:val="1"/>
      <w:marLeft w:val="0"/>
      <w:marRight w:val="0"/>
      <w:marTop w:val="0"/>
      <w:marBottom w:val="0"/>
      <w:divBdr>
        <w:top w:val="none" w:sz="0" w:space="0" w:color="auto"/>
        <w:left w:val="none" w:sz="0" w:space="0" w:color="auto"/>
        <w:bottom w:val="none" w:sz="0" w:space="0" w:color="auto"/>
        <w:right w:val="none" w:sz="0" w:space="0" w:color="auto"/>
      </w:divBdr>
    </w:div>
    <w:div w:id="1434666488">
      <w:bodyDiv w:val="1"/>
      <w:marLeft w:val="0"/>
      <w:marRight w:val="0"/>
      <w:marTop w:val="0"/>
      <w:marBottom w:val="0"/>
      <w:divBdr>
        <w:top w:val="none" w:sz="0" w:space="0" w:color="auto"/>
        <w:left w:val="none" w:sz="0" w:space="0" w:color="auto"/>
        <w:bottom w:val="none" w:sz="0" w:space="0" w:color="auto"/>
        <w:right w:val="none" w:sz="0" w:space="0" w:color="auto"/>
      </w:divBdr>
    </w:div>
    <w:div w:id="1449739862">
      <w:bodyDiv w:val="1"/>
      <w:marLeft w:val="0"/>
      <w:marRight w:val="0"/>
      <w:marTop w:val="0"/>
      <w:marBottom w:val="0"/>
      <w:divBdr>
        <w:top w:val="none" w:sz="0" w:space="0" w:color="auto"/>
        <w:left w:val="none" w:sz="0" w:space="0" w:color="auto"/>
        <w:bottom w:val="none" w:sz="0" w:space="0" w:color="auto"/>
        <w:right w:val="none" w:sz="0" w:space="0" w:color="auto"/>
      </w:divBdr>
    </w:div>
    <w:div w:id="1464955924">
      <w:bodyDiv w:val="1"/>
      <w:marLeft w:val="0"/>
      <w:marRight w:val="0"/>
      <w:marTop w:val="0"/>
      <w:marBottom w:val="0"/>
      <w:divBdr>
        <w:top w:val="none" w:sz="0" w:space="0" w:color="auto"/>
        <w:left w:val="none" w:sz="0" w:space="0" w:color="auto"/>
        <w:bottom w:val="none" w:sz="0" w:space="0" w:color="auto"/>
        <w:right w:val="none" w:sz="0" w:space="0" w:color="auto"/>
      </w:divBdr>
    </w:div>
    <w:div w:id="1468475796">
      <w:bodyDiv w:val="1"/>
      <w:marLeft w:val="0"/>
      <w:marRight w:val="0"/>
      <w:marTop w:val="0"/>
      <w:marBottom w:val="0"/>
      <w:divBdr>
        <w:top w:val="none" w:sz="0" w:space="0" w:color="auto"/>
        <w:left w:val="none" w:sz="0" w:space="0" w:color="auto"/>
        <w:bottom w:val="none" w:sz="0" w:space="0" w:color="auto"/>
        <w:right w:val="none" w:sz="0" w:space="0" w:color="auto"/>
      </w:divBdr>
    </w:div>
    <w:div w:id="1470590792">
      <w:bodyDiv w:val="1"/>
      <w:marLeft w:val="0"/>
      <w:marRight w:val="0"/>
      <w:marTop w:val="0"/>
      <w:marBottom w:val="0"/>
      <w:divBdr>
        <w:top w:val="none" w:sz="0" w:space="0" w:color="auto"/>
        <w:left w:val="none" w:sz="0" w:space="0" w:color="auto"/>
        <w:bottom w:val="none" w:sz="0" w:space="0" w:color="auto"/>
        <w:right w:val="none" w:sz="0" w:space="0" w:color="auto"/>
      </w:divBdr>
    </w:div>
    <w:div w:id="1481847644">
      <w:bodyDiv w:val="1"/>
      <w:marLeft w:val="0"/>
      <w:marRight w:val="0"/>
      <w:marTop w:val="0"/>
      <w:marBottom w:val="0"/>
      <w:divBdr>
        <w:top w:val="none" w:sz="0" w:space="0" w:color="auto"/>
        <w:left w:val="none" w:sz="0" w:space="0" w:color="auto"/>
        <w:bottom w:val="none" w:sz="0" w:space="0" w:color="auto"/>
        <w:right w:val="none" w:sz="0" w:space="0" w:color="auto"/>
      </w:divBdr>
    </w:div>
    <w:div w:id="1535731788">
      <w:bodyDiv w:val="1"/>
      <w:marLeft w:val="0"/>
      <w:marRight w:val="0"/>
      <w:marTop w:val="0"/>
      <w:marBottom w:val="0"/>
      <w:divBdr>
        <w:top w:val="none" w:sz="0" w:space="0" w:color="auto"/>
        <w:left w:val="none" w:sz="0" w:space="0" w:color="auto"/>
        <w:bottom w:val="none" w:sz="0" w:space="0" w:color="auto"/>
        <w:right w:val="none" w:sz="0" w:space="0" w:color="auto"/>
      </w:divBdr>
    </w:div>
    <w:div w:id="1555312284">
      <w:bodyDiv w:val="1"/>
      <w:marLeft w:val="0"/>
      <w:marRight w:val="0"/>
      <w:marTop w:val="0"/>
      <w:marBottom w:val="0"/>
      <w:divBdr>
        <w:top w:val="none" w:sz="0" w:space="0" w:color="auto"/>
        <w:left w:val="none" w:sz="0" w:space="0" w:color="auto"/>
        <w:bottom w:val="none" w:sz="0" w:space="0" w:color="auto"/>
        <w:right w:val="none" w:sz="0" w:space="0" w:color="auto"/>
      </w:divBdr>
    </w:div>
    <w:div w:id="1562014589">
      <w:bodyDiv w:val="1"/>
      <w:marLeft w:val="0"/>
      <w:marRight w:val="0"/>
      <w:marTop w:val="0"/>
      <w:marBottom w:val="0"/>
      <w:divBdr>
        <w:top w:val="none" w:sz="0" w:space="0" w:color="auto"/>
        <w:left w:val="none" w:sz="0" w:space="0" w:color="auto"/>
        <w:bottom w:val="none" w:sz="0" w:space="0" w:color="auto"/>
        <w:right w:val="none" w:sz="0" w:space="0" w:color="auto"/>
      </w:divBdr>
    </w:div>
    <w:div w:id="1566528007">
      <w:bodyDiv w:val="1"/>
      <w:marLeft w:val="0"/>
      <w:marRight w:val="0"/>
      <w:marTop w:val="0"/>
      <w:marBottom w:val="0"/>
      <w:divBdr>
        <w:top w:val="none" w:sz="0" w:space="0" w:color="auto"/>
        <w:left w:val="none" w:sz="0" w:space="0" w:color="auto"/>
        <w:bottom w:val="none" w:sz="0" w:space="0" w:color="auto"/>
        <w:right w:val="none" w:sz="0" w:space="0" w:color="auto"/>
      </w:divBdr>
      <w:divsChild>
        <w:div w:id="1316910064">
          <w:marLeft w:val="0"/>
          <w:marRight w:val="0"/>
          <w:marTop w:val="0"/>
          <w:marBottom w:val="0"/>
          <w:divBdr>
            <w:top w:val="none" w:sz="0" w:space="0" w:color="auto"/>
            <w:left w:val="none" w:sz="0" w:space="0" w:color="auto"/>
            <w:bottom w:val="none" w:sz="0" w:space="0" w:color="auto"/>
            <w:right w:val="none" w:sz="0" w:space="0" w:color="auto"/>
          </w:divBdr>
        </w:div>
      </w:divsChild>
    </w:div>
    <w:div w:id="1595741443">
      <w:bodyDiv w:val="1"/>
      <w:marLeft w:val="0"/>
      <w:marRight w:val="0"/>
      <w:marTop w:val="0"/>
      <w:marBottom w:val="0"/>
      <w:divBdr>
        <w:top w:val="none" w:sz="0" w:space="0" w:color="auto"/>
        <w:left w:val="none" w:sz="0" w:space="0" w:color="auto"/>
        <w:bottom w:val="none" w:sz="0" w:space="0" w:color="auto"/>
        <w:right w:val="none" w:sz="0" w:space="0" w:color="auto"/>
      </w:divBdr>
    </w:div>
    <w:div w:id="1612934390">
      <w:bodyDiv w:val="1"/>
      <w:marLeft w:val="0"/>
      <w:marRight w:val="0"/>
      <w:marTop w:val="0"/>
      <w:marBottom w:val="0"/>
      <w:divBdr>
        <w:top w:val="none" w:sz="0" w:space="0" w:color="auto"/>
        <w:left w:val="none" w:sz="0" w:space="0" w:color="auto"/>
        <w:bottom w:val="none" w:sz="0" w:space="0" w:color="auto"/>
        <w:right w:val="none" w:sz="0" w:space="0" w:color="auto"/>
      </w:divBdr>
    </w:div>
    <w:div w:id="1622298453">
      <w:bodyDiv w:val="1"/>
      <w:marLeft w:val="0"/>
      <w:marRight w:val="0"/>
      <w:marTop w:val="0"/>
      <w:marBottom w:val="0"/>
      <w:divBdr>
        <w:top w:val="none" w:sz="0" w:space="0" w:color="auto"/>
        <w:left w:val="none" w:sz="0" w:space="0" w:color="auto"/>
        <w:bottom w:val="none" w:sz="0" w:space="0" w:color="auto"/>
        <w:right w:val="none" w:sz="0" w:space="0" w:color="auto"/>
      </w:divBdr>
    </w:div>
    <w:div w:id="1641693532">
      <w:bodyDiv w:val="1"/>
      <w:marLeft w:val="0"/>
      <w:marRight w:val="0"/>
      <w:marTop w:val="0"/>
      <w:marBottom w:val="0"/>
      <w:divBdr>
        <w:top w:val="none" w:sz="0" w:space="0" w:color="auto"/>
        <w:left w:val="none" w:sz="0" w:space="0" w:color="auto"/>
        <w:bottom w:val="none" w:sz="0" w:space="0" w:color="auto"/>
        <w:right w:val="none" w:sz="0" w:space="0" w:color="auto"/>
      </w:divBdr>
      <w:divsChild>
        <w:div w:id="201869074">
          <w:marLeft w:val="0"/>
          <w:marRight w:val="0"/>
          <w:marTop w:val="120"/>
          <w:marBottom w:val="0"/>
          <w:divBdr>
            <w:top w:val="none" w:sz="0" w:space="0" w:color="auto"/>
            <w:left w:val="none" w:sz="0" w:space="0" w:color="auto"/>
            <w:bottom w:val="none" w:sz="0" w:space="0" w:color="auto"/>
            <w:right w:val="none" w:sz="0" w:space="0" w:color="auto"/>
          </w:divBdr>
        </w:div>
        <w:div w:id="221211130">
          <w:marLeft w:val="0"/>
          <w:marRight w:val="0"/>
          <w:marTop w:val="120"/>
          <w:marBottom w:val="0"/>
          <w:divBdr>
            <w:top w:val="none" w:sz="0" w:space="0" w:color="auto"/>
            <w:left w:val="none" w:sz="0" w:space="0" w:color="auto"/>
            <w:bottom w:val="none" w:sz="0" w:space="0" w:color="auto"/>
            <w:right w:val="none" w:sz="0" w:space="0" w:color="auto"/>
          </w:divBdr>
        </w:div>
        <w:div w:id="601379755">
          <w:marLeft w:val="0"/>
          <w:marRight w:val="0"/>
          <w:marTop w:val="120"/>
          <w:marBottom w:val="0"/>
          <w:divBdr>
            <w:top w:val="none" w:sz="0" w:space="0" w:color="auto"/>
            <w:left w:val="none" w:sz="0" w:space="0" w:color="auto"/>
            <w:bottom w:val="none" w:sz="0" w:space="0" w:color="auto"/>
            <w:right w:val="none" w:sz="0" w:space="0" w:color="auto"/>
          </w:divBdr>
        </w:div>
        <w:div w:id="1179082417">
          <w:marLeft w:val="0"/>
          <w:marRight w:val="0"/>
          <w:marTop w:val="120"/>
          <w:marBottom w:val="0"/>
          <w:divBdr>
            <w:top w:val="none" w:sz="0" w:space="0" w:color="auto"/>
            <w:left w:val="none" w:sz="0" w:space="0" w:color="auto"/>
            <w:bottom w:val="none" w:sz="0" w:space="0" w:color="auto"/>
            <w:right w:val="none" w:sz="0" w:space="0" w:color="auto"/>
          </w:divBdr>
        </w:div>
        <w:div w:id="1342664169">
          <w:marLeft w:val="0"/>
          <w:marRight w:val="0"/>
          <w:marTop w:val="120"/>
          <w:marBottom w:val="0"/>
          <w:divBdr>
            <w:top w:val="none" w:sz="0" w:space="0" w:color="auto"/>
            <w:left w:val="none" w:sz="0" w:space="0" w:color="auto"/>
            <w:bottom w:val="none" w:sz="0" w:space="0" w:color="auto"/>
            <w:right w:val="none" w:sz="0" w:space="0" w:color="auto"/>
          </w:divBdr>
        </w:div>
        <w:div w:id="1645772782">
          <w:marLeft w:val="0"/>
          <w:marRight w:val="0"/>
          <w:marTop w:val="120"/>
          <w:marBottom w:val="0"/>
          <w:divBdr>
            <w:top w:val="none" w:sz="0" w:space="0" w:color="auto"/>
            <w:left w:val="none" w:sz="0" w:space="0" w:color="auto"/>
            <w:bottom w:val="none" w:sz="0" w:space="0" w:color="auto"/>
            <w:right w:val="none" w:sz="0" w:space="0" w:color="auto"/>
          </w:divBdr>
        </w:div>
        <w:div w:id="1657800499">
          <w:marLeft w:val="0"/>
          <w:marRight w:val="0"/>
          <w:marTop w:val="120"/>
          <w:marBottom w:val="0"/>
          <w:divBdr>
            <w:top w:val="none" w:sz="0" w:space="0" w:color="auto"/>
            <w:left w:val="none" w:sz="0" w:space="0" w:color="auto"/>
            <w:bottom w:val="none" w:sz="0" w:space="0" w:color="auto"/>
            <w:right w:val="none" w:sz="0" w:space="0" w:color="auto"/>
          </w:divBdr>
        </w:div>
        <w:div w:id="1836995355">
          <w:marLeft w:val="0"/>
          <w:marRight w:val="0"/>
          <w:marTop w:val="120"/>
          <w:marBottom w:val="0"/>
          <w:divBdr>
            <w:top w:val="none" w:sz="0" w:space="0" w:color="auto"/>
            <w:left w:val="none" w:sz="0" w:space="0" w:color="auto"/>
            <w:bottom w:val="none" w:sz="0" w:space="0" w:color="auto"/>
            <w:right w:val="none" w:sz="0" w:space="0" w:color="auto"/>
          </w:divBdr>
        </w:div>
      </w:divsChild>
    </w:div>
    <w:div w:id="1663240306">
      <w:bodyDiv w:val="1"/>
      <w:marLeft w:val="0"/>
      <w:marRight w:val="0"/>
      <w:marTop w:val="0"/>
      <w:marBottom w:val="0"/>
      <w:divBdr>
        <w:top w:val="none" w:sz="0" w:space="0" w:color="auto"/>
        <w:left w:val="none" w:sz="0" w:space="0" w:color="auto"/>
        <w:bottom w:val="none" w:sz="0" w:space="0" w:color="auto"/>
        <w:right w:val="none" w:sz="0" w:space="0" w:color="auto"/>
      </w:divBdr>
    </w:div>
    <w:div w:id="1679382667">
      <w:bodyDiv w:val="1"/>
      <w:marLeft w:val="0"/>
      <w:marRight w:val="0"/>
      <w:marTop w:val="0"/>
      <w:marBottom w:val="0"/>
      <w:divBdr>
        <w:top w:val="none" w:sz="0" w:space="0" w:color="auto"/>
        <w:left w:val="none" w:sz="0" w:space="0" w:color="auto"/>
        <w:bottom w:val="none" w:sz="0" w:space="0" w:color="auto"/>
        <w:right w:val="none" w:sz="0" w:space="0" w:color="auto"/>
      </w:divBdr>
      <w:divsChild>
        <w:div w:id="1584756960">
          <w:marLeft w:val="480"/>
          <w:marRight w:val="0"/>
          <w:marTop w:val="0"/>
          <w:marBottom w:val="0"/>
          <w:divBdr>
            <w:top w:val="none" w:sz="0" w:space="0" w:color="auto"/>
            <w:left w:val="none" w:sz="0" w:space="0" w:color="auto"/>
            <w:bottom w:val="none" w:sz="0" w:space="0" w:color="auto"/>
            <w:right w:val="none" w:sz="0" w:space="0" w:color="auto"/>
          </w:divBdr>
        </w:div>
        <w:div w:id="2009945914">
          <w:marLeft w:val="480"/>
          <w:marRight w:val="0"/>
          <w:marTop w:val="0"/>
          <w:marBottom w:val="0"/>
          <w:divBdr>
            <w:top w:val="none" w:sz="0" w:space="0" w:color="auto"/>
            <w:left w:val="none" w:sz="0" w:space="0" w:color="auto"/>
            <w:bottom w:val="none" w:sz="0" w:space="0" w:color="auto"/>
            <w:right w:val="none" w:sz="0" w:space="0" w:color="auto"/>
          </w:divBdr>
        </w:div>
        <w:div w:id="2124684816">
          <w:marLeft w:val="480"/>
          <w:marRight w:val="0"/>
          <w:marTop w:val="0"/>
          <w:marBottom w:val="0"/>
          <w:divBdr>
            <w:top w:val="none" w:sz="0" w:space="0" w:color="auto"/>
            <w:left w:val="none" w:sz="0" w:space="0" w:color="auto"/>
            <w:bottom w:val="none" w:sz="0" w:space="0" w:color="auto"/>
            <w:right w:val="none" w:sz="0" w:space="0" w:color="auto"/>
          </w:divBdr>
        </w:div>
      </w:divsChild>
    </w:div>
    <w:div w:id="1694844249">
      <w:bodyDiv w:val="1"/>
      <w:marLeft w:val="0"/>
      <w:marRight w:val="0"/>
      <w:marTop w:val="0"/>
      <w:marBottom w:val="0"/>
      <w:divBdr>
        <w:top w:val="none" w:sz="0" w:space="0" w:color="auto"/>
        <w:left w:val="none" w:sz="0" w:space="0" w:color="auto"/>
        <w:bottom w:val="none" w:sz="0" w:space="0" w:color="auto"/>
        <w:right w:val="none" w:sz="0" w:space="0" w:color="auto"/>
      </w:divBdr>
    </w:div>
    <w:div w:id="1699313646">
      <w:bodyDiv w:val="1"/>
      <w:marLeft w:val="0"/>
      <w:marRight w:val="0"/>
      <w:marTop w:val="0"/>
      <w:marBottom w:val="0"/>
      <w:divBdr>
        <w:top w:val="none" w:sz="0" w:space="0" w:color="auto"/>
        <w:left w:val="none" w:sz="0" w:space="0" w:color="auto"/>
        <w:bottom w:val="none" w:sz="0" w:space="0" w:color="auto"/>
        <w:right w:val="none" w:sz="0" w:space="0" w:color="auto"/>
      </w:divBdr>
    </w:div>
    <w:div w:id="1737626386">
      <w:bodyDiv w:val="1"/>
      <w:marLeft w:val="0"/>
      <w:marRight w:val="0"/>
      <w:marTop w:val="0"/>
      <w:marBottom w:val="0"/>
      <w:divBdr>
        <w:top w:val="none" w:sz="0" w:space="0" w:color="auto"/>
        <w:left w:val="none" w:sz="0" w:space="0" w:color="auto"/>
        <w:bottom w:val="none" w:sz="0" w:space="0" w:color="auto"/>
        <w:right w:val="none" w:sz="0" w:space="0" w:color="auto"/>
      </w:divBdr>
    </w:div>
    <w:div w:id="1753890662">
      <w:bodyDiv w:val="1"/>
      <w:marLeft w:val="0"/>
      <w:marRight w:val="0"/>
      <w:marTop w:val="0"/>
      <w:marBottom w:val="0"/>
      <w:divBdr>
        <w:top w:val="none" w:sz="0" w:space="0" w:color="auto"/>
        <w:left w:val="none" w:sz="0" w:space="0" w:color="auto"/>
        <w:bottom w:val="none" w:sz="0" w:space="0" w:color="auto"/>
        <w:right w:val="none" w:sz="0" w:space="0" w:color="auto"/>
      </w:divBdr>
    </w:div>
    <w:div w:id="1807047520">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sChild>
        <w:div w:id="1251508182">
          <w:marLeft w:val="0"/>
          <w:marRight w:val="0"/>
          <w:marTop w:val="120"/>
          <w:marBottom w:val="0"/>
          <w:divBdr>
            <w:top w:val="none" w:sz="0" w:space="0" w:color="auto"/>
            <w:left w:val="none" w:sz="0" w:space="0" w:color="auto"/>
            <w:bottom w:val="none" w:sz="0" w:space="0" w:color="auto"/>
            <w:right w:val="none" w:sz="0" w:space="0" w:color="auto"/>
          </w:divBdr>
        </w:div>
        <w:div w:id="1974822198">
          <w:marLeft w:val="0"/>
          <w:marRight w:val="0"/>
          <w:marTop w:val="120"/>
          <w:marBottom w:val="0"/>
          <w:divBdr>
            <w:top w:val="none" w:sz="0" w:space="0" w:color="auto"/>
            <w:left w:val="none" w:sz="0" w:space="0" w:color="auto"/>
            <w:bottom w:val="none" w:sz="0" w:space="0" w:color="auto"/>
            <w:right w:val="none" w:sz="0" w:space="0" w:color="auto"/>
          </w:divBdr>
        </w:div>
      </w:divsChild>
    </w:div>
    <w:div w:id="1830249311">
      <w:bodyDiv w:val="1"/>
      <w:marLeft w:val="0"/>
      <w:marRight w:val="0"/>
      <w:marTop w:val="0"/>
      <w:marBottom w:val="0"/>
      <w:divBdr>
        <w:top w:val="none" w:sz="0" w:space="0" w:color="auto"/>
        <w:left w:val="none" w:sz="0" w:space="0" w:color="auto"/>
        <w:bottom w:val="none" w:sz="0" w:space="0" w:color="auto"/>
        <w:right w:val="none" w:sz="0" w:space="0" w:color="auto"/>
      </w:divBdr>
    </w:div>
    <w:div w:id="1836188873">
      <w:bodyDiv w:val="1"/>
      <w:marLeft w:val="0"/>
      <w:marRight w:val="0"/>
      <w:marTop w:val="0"/>
      <w:marBottom w:val="0"/>
      <w:divBdr>
        <w:top w:val="none" w:sz="0" w:space="0" w:color="auto"/>
        <w:left w:val="none" w:sz="0" w:space="0" w:color="auto"/>
        <w:bottom w:val="none" w:sz="0" w:space="0" w:color="auto"/>
        <w:right w:val="none" w:sz="0" w:space="0" w:color="auto"/>
      </w:divBdr>
    </w:div>
    <w:div w:id="1844735566">
      <w:bodyDiv w:val="1"/>
      <w:marLeft w:val="0"/>
      <w:marRight w:val="0"/>
      <w:marTop w:val="0"/>
      <w:marBottom w:val="0"/>
      <w:divBdr>
        <w:top w:val="none" w:sz="0" w:space="0" w:color="auto"/>
        <w:left w:val="none" w:sz="0" w:space="0" w:color="auto"/>
        <w:bottom w:val="none" w:sz="0" w:space="0" w:color="auto"/>
        <w:right w:val="none" w:sz="0" w:space="0" w:color="auto"/>
      </w:divBdr>
      <w:divsChild>
        <w:div w:id="631060944">
          <w:marLeft w:val="0"/>
          <w:marRight w:val="0"/>
          <w:marTop w:val="0"/>
          <w:marBottom w:val="0"/>
          <w:divBdr>
            <w:top w:val="none" w:sz="0" w:space="0" w:color="auto"/>
            <w:left w:val="none" w:sz="0" w:space="0" w:color="auto"/>
            <w:bottom w:val="none" w:sz="0" w:space="0" w:color="auto"/>
            <w:right w:val="none" w:sz="0" w:space="0" w:color="auto"/>
          </w:divBdr>
        </w:div>
      </w:divsChild>
    </w:div>
    <w:div w:id="1921481501">
      <w:bodyDiv w:val="1"/>
      <w:marLeft w:val="0"/>
      <w:marRight w:val="0"/>
      <w:marTop w:val="0"/>
      <w:marBottom w:val="0"/>
      <w:divBdr>
        <w:top w:val="none" w:sz="0" w:space="0" w:color="auto"/>
        <w:left w:val="none" w:sz="0" w:space="0" w:color="auto"/>
        <w:bottom w:val="none" w:sz="0" w:space="0" w:color="auto"/>
        <w:right w:val="none" w:sz="0" w:space="0" w:color="auto"/>
      </w:divBdr>
    </w:div>
    <w:div w:id="1928348174">
      <w:bodyDiv w:val="1"/>
      <w:marLeft w:val="0"/>
      <w:marRight w:val="0"/>
      <w:marTop w:val="0"/>
      <w:marBottom w:val="0"/>
      <w:divBdr>
        <w:top w:val="none" w:sz="0" w:space="0" w:color="auto"/>
        <w:left w:val="none" w:sz="0" w:space="0" w:color="auto"/>
        <w:bottom w:val="none" w:sz="0" w:space="0" w:color="auto"/>
        <w:right w:val="none" w:sz="0" w:space="0" w:color="auto"/>
      </w:divBdr>
    </w:div>
    <w:div w:id="1964654094">
      <w:bodyDiv w:val="1"/>
      <w:marLeft w:val="0"/>
      <w:marRight w:val="0"/>
      <w:marTop w:val="0"/>
      <w:marBottom w:val="0"/>
      <w:divBdr>
        <w:top w:val="none" w:sz="0" w:space="0" w:color="auto"/>
        <w:left w:val="none" w:sz="0" w:space="0" w:color="auto"/>
        <w:bottom w:val="none" w:sz="0" w:space="0" w:color="auto"/>
        <w:right w:val="none" w:sz="0" w:space="0" w:color="auto"/>
      </w:divBdr>
    </w:div>
    <w:div w:id="1978682588">
      <w:bodyDiv w:val="1"/>
      <w:marLeft w:val="0"/>
      <w:marRight w:val="0"/>
      <w:marTop w:val="0"/>
      <w:marBottom w:val="0"/>
      <w:divBdr>
        <w:top w:val="none" w:sz="0" w:space="0" w:color="auto"/>
        <w:left w:val="none" w:sz="0" w:space="0" w:color="auto"/>
        <w:bottom w:val="none" w:sz="0" w:space="0" w:color="auto"/>
        <w:right w:val="none" w:sz="0" w:space="0" w:color="auto"/>
      </w:divBdr>
    </w:div>
    <w:div w:id="2004118292">
      <w:bodyDiv w:val="1"/>
      <w:marLeft w:val="0"/>
      <w:marRight w:val="0"/>
      <w:marTop w:val="0"/>
      <w:marBottom w:val="0"/>
      <w:divBdr>
        <w:top w:val="none" w:sz="0" w:space="0" w:color="auto"/>
        <w:left w:val="none" w:sz="0" w:space="0" w:color="auto"/>
        <w:bottom w:val="none" w:sz="0" w:space="0" w:color="auto"/>
        <w:right w:val="none" w:sz="0" w:space="0" w:color="auto"/>
      </w:divBdr>
    </w:div>
    <w:div w:id="2032298979">
      <w:bodyDiv w:val="1"/>
      <w:marLeft w:val="0"/>
      <w:marRight w:val="0"/>
      <w:marTop w:val="0"/>
      <w:marBottom w:val="0"/>
      <w:divBdr>
        <w:top w:val="none" w:sz="0" w:space="0" w:color="auto"/>
        <w:left w:val="none" w:sz="0" w:space="0" w:color="auto"/>
        <w:bottom w:val="none" w:sz="0" w:space="0" w:color="auto"/>
        <w:right w:val="none" w:sz="0" w:space="0" w:color="auto"/>
      </w:divBdr>
      <w:divsChild>
        <w:div w:id="812405412">
          <w:marLeft w:val="0"/>
          <w:marRight w:val="0"/>
          <w:marTop w:val="0"/>
          <w:marBottom w:val="0"/>
          <w:divBdr>
            <w:top w:val="none" w:sz="0" w:space="0" w:color="auto"/>
            <w:left w:val="none" w:sz="0" w:space="0" w:color="auto"/>
            <w:bottom w:val="none" w:sz="0" w:space="0" w:color="auto"/>
            <w:right w:val="none" w:sz="0" w:space="0" w:color="auto"/>
          </w:divBdr>
        </w:div>
      </w:divsChild>
    </w:div>
    <w:div w:id="2038462297">
      <w:bodyDiv w:val="1"/>
      <w:marLeft w:val="0"/>
      <w:marRight w:val="0"/>
      <w:marTop w:val="0"/>
      <w:marBottom w:val="0"/>
      <w:divBdr>
        <w:top w:val="none" w:sz="0" w:space="0" w:color="auto"/>
        <w:left w:val="none" w:sz="0" w:space="0" w:color="auto"/>
        <w:bottom w:val="none" w:sz="0" w:space="0" w:color="auto"/>
        <w:right w:val="none" w:sz="0" w:space="0" w:color="auto"/>
      </w:divBdr>
      <w:divsChild>
        <w:div w:id="738669691">
          <w:marLeft w:val="480"/>
          <w:marRight w:val="0"/>
          <w:marTop w:val="0"/>
          <w:marBottom w:val="0"/>
          <w:divBdr>
            <w:top w:val="none" w:sz="0" w:space="0" w:color="auto"/>
            <w:left w:val="none" w:sz="0" w:space="0" w:color="auto"/>
            <w:bottom w:val="none" w:sz="0" w:space="0" w:color="auto"/>
            <w:right w:val="none" w:sz="0" w:space="0" w:color="auto"/>
          </w:divBdr>
        </w:div>
        <w:div w:id="1174883826">
          <w:marLeft w:val="480"/>
          <w:marRight w:val="0"/>
          <w:marTop w:val="0"/>
          <w:marBottom w:val="0"/>
          <w:divBdr>
            <w:top w:val="none" w:sz="0" w:space="0" w:color="auto"/>
            <w:left w:val="none" w:sz="0" w:space="0" w:color="auto"/>
            <w:bottom w:val="none" w:sz="0" w:space="0" w:color="auto"/>
            <w:right w:val="none" w:sz="0" w:space="0" w:color="auto"/>
          </w:divBdr>
        </w:div>
        <w:div w:id="1652636667">
          <w:marLeft w:val="480"/>
          <w:marRight w:val="0"/>
          <w:marTop w:val="0"/>
          <w:marBottom w:val="0"/>
          <w:divBdr>
            <w:top w:val="none" w:sz="0" w:space="0" w:color="auto"/>
            <w:left w:val="none" w:sz="0" w:space="0" w:color="auto"/>
            <w:bottom w:val="none" w:sz="0" w:space="0" w:color="auto"/>
            <w:right w:val="none" w:sz="0" w:space="0" w:color="auto"/>
          </w:divBdr>
        </w:div>
      </w:divsChild>
    </w:div>
    <w:div w:id="2056200050">
      <w:bodyDiv w:val="1"/>
      <w:marLeft w:val="0"/>
      <w:marRight w:val="0"/>
      <w:marTop w:val="0"/>
      <w:marBottom w:val="0"/>
      <w:divBdr>
        <w:top w:val="none" w:sz="0" w:space="0" w:color="auto"/>
        <w:left w:val="none" w:sz="0" w:space="0" w:color="auto"/>
        <w:bottom w:val="none" w:sz="0" w:space="0" w:color="auto"/>
        <w:right w:val="none" w:sz="0" w:space="0" w:color="auto"/>
      </w:divBdr>
    </w:div>
    <w:div w:id="2070764224">
      <w:bodyDiv w:val="1"/>
      <w:marLeft w:val="0"/>
      <w:marRight w:val="0"/>
      <w:marTop w:val="0"/>
      <w:marBottom w:val="0"/>
      <w:divBdr>
        <w:top w:val="none" w:sz="0" w:space="0" w:color="auto"/>
        <w:left w:val="none" w:sz="0" w:space="0" w:color="auto"/>
        <w:bottom w:val="none" w:sz="0" w:space="0" w:color="auto"/>
        <w:right w:val="none" w:sz="0" w:space="0" w:color="auto"/>
      </w:divBdr>
    </w:div>
    <w:div w:id="2073041323">
      <w:bodyDiv w:val="1"/>
      <w:marLeft w:val="0"/>
      <w:marRight w:val="0"/>
      <w:marTop w:val="0"/>
      <w:marBottom w:val="0"/>
      <w:divBdr>
        <w:top w:val="none" w:sz="0" w:space="0" w:color="auto"/>
        <w:left w:val="none" w:sz="0" w:space="0" w:color="auto"/>
        <w:bottom w:val="none" w:sz="0" w:space="0" w:color="auto"/>
        <w:right w:val="none" w:sz="0" w:space="0" w:color="auto"/>
      </w:divBdr>
    </w:div>
    <w:div w:id="2088377205">
      <w:bodyDiv w:val="1"/>
      <w:marLeft w:val="0"/>
      <w:marRight w:val="0"/>
      <w:marTop w:val="0"/>
      <w:marBottom w:val="0"/>
      <w:divBdr>
        <w:top w:val="none" w:sz="0" w:space="0" w:color="auto"/>
        <w:left w:val="none" w:sz="0" w:space="0" w:color="auto"/>
        <w:bottom w:val="none" w:sz="0" w:space="0" w:color="auto"/>
        <w:right w:val="none" w:sz="0" w:space="0" w:color="auto"/>
      </w:divBdr>
    </w:div>
    <w:div w:id="2090230947">
      <w:bodyDiv w:val="1"/>
      <w:marLeft w:val="0"/>
      <w:marRight w:val="0"/>
      <w:marTop w:val="0"/>
      <w:marBottom w:val="0"/>
      <w:divBdr>
        <w:top w:val="none" w:sz="0" w:space="0" w:color="auto"/>
        <w:left w:val="none" w:sz="0" w:space="0" w:color="auto"/>
        <w:bottom w:val="none" w:sz="0" w:space="0" w:color="auto"/>
        <w:right w:val="none" w:sz="0" w:space="0" w:color="auto"/>
      </w:divBdr>
    </w:div>
    <w:div w:id="2106031307">
      <w:bodyDiv w:val="1"/>
      <w:marLeft w:val="0"/>
      <w:marRight w:val="0"/>
      <w:marTop w:val="0"/>
      <w:marBottom w:val="0"/>
      <w:divBdr>
        <w:top w:val="none" w:sz="0" w:space="0" w:color="auto"/>
        <w:left w:val="none" w:sz="0" w:space="0" w:color="auto"/>
        <w:bottom w:val="none" w:sz="0" w:space="0" w:color="auto"/>
        <w:right w:val="none" w:sz="0" w:space="0" w:color="auto"/>
      </w:divBdr>
    </w:div>
    <w:div w:id="211263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1F895EEB1048CBBB31D77988782100"/>
        <w:category>
          <w:name w:val="Общие"/>
          <w:gallery w:val="placeholder"/>
        </w:category>
        <w:types>
          <w:type w:val="bbPlcHdr"/>
        </w:types>
        <w:behaviors>
          <w:behavior w:val="content"/>
        </w:behaviors>
        <w:guid w:val="{2ED5DB6C-78F1-43E4-B6A6-1A316D6CE9E7}"/>
      </w:docPartPr>
      <w:docPartBody>
        <w:p w:rsidR="00B63E17" w:rsidRDefault="00C01198" w:rsidP="00C01198">
          <w:pPr>
            <w:pStyle w:val="051F895EEB1048CBBB31D77988782100"/>
          </w:pPr>
          <w:r w:rsidRPr="007F606F">
            <w:rPr>
              <w:rStyle w:val="a3"/>
            </w:rPr>
            <w:t>[Организация]</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Yu Gothic"/>
    <w:charset w:val="80"/>
    <w:family w:val="auto"/>
    <w:pitch w:val="default"/>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198"/>
    <w:rsid w:val="00055454"/>
    <w:rsid w:val="00616E9B"/>
    <w:rsid w:val="00B63E17"/>
    <w:rsid w:val="00C01198"/>
    <w:rsid w:val="00FB43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C01198"/>
    <w:rPr>
      <w:color w:val="808080"/>
    </w:rPr>
  </w:style>
  <w:style w:type="paragraph" w:customStyle="1" w:styleId="051F895EEB1048CBBB31D77988782100">
    <w:name w:val="051F895EEB1048CBBB31D77988782100"/>
    <w:rsid w:val="00C011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Кнопка">
  <a:themeElements>
    <a:clrScheme name="Кнопка">
      <a:dk1>
        <a:sysClr val="windowText" lastClr="000000"/>
      </a:dk1>
      <a:lt1>
        <a:sysClr val="window" lastClr="FFFFFF"/>
      </a:lt1>
      <a:dk2>
        <a:srgbClr val="465E9C"/>
      </a:dk2>
      <a:lt2>
        <a:srgbClr val="CCDDEA"/>
      </a:lt2>
      <a:accent1>
        <a:srgbClr val="FDA023"/>
      </a:accent1>
      <a:accent2>
        <a:srgbClr val="AA2B1E"/>
      </a:accent2>
      <a:accent3>
        <a:srgbClr val="71685C"/>
      </a:accent3>
      <a:accent4>
        <a:srgbClr val="64A73B"/>
      </a:accent4>
      <a:accent5>
        <a:srgbClr val="EB5605"/>
      </a:accent5>
      <a:accent6>
        <a:srgbClr val="B9CA1A"/>
      </a:accent6>
      <a:hlink>
        <a:srgbClr val="D83E2C"/>
      </a:hlink>
      <a:folHlink>
        <a:srgbClr val="ED7D27"/>
      </a:folHlink>
    </a:clrScheme>
    <a:fontScheme name="Кнопка">
      <a:majorFont>
        <a:latin typeface="Constantia"/>
        <a:ea typeface=""/>
        <a:cs typeface=""/>
        <a:font script="Jpan" typeface="HGS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Franklin Gothic Book"/>
        <a:ea typeface=""/>
        <a:cs typeface=""/>
        <a:font script="Grek" typeface="Arial"/>
        <a:font script="Cyrl" typeface="Arial"/>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Кнопка">
      <a:fillStyleLst>
        <a:solidFill>
          <a:schemeClr val="phClr"/>
        </a:solidFill>
        <a:gradFill rotWithShape="1">
          <a:gsLst>
            <a:gs pos="0">
              <a:schemeClr val="phClr">
                <a:tint val="50000"/>
                <a:satMod val="180000"/>
                <a:lumMod val="100000"/>
              </a:schemeClr>
            </a:gs>
            <a:gs pos="40000">
              <a:schemeClr val="phClr">
                <a:tint val="60000"/>
                <a:satMod val="130000"/>
                <a:lumMod val="100000"/>
              </a:schemeClr>
            </a:gs>
            <a:gs pos="100000">
              <a:schemeClr val="phClr">
                <a:tint val="96000"/>
                <a:lumMod val="108000"/>
              </a:schemeClr>
            </a:gs>
          </a:gsLst>
          <a:lin ang="5400000" scaled="0"/>
        </a:gradFill>
        <a:gradFill rotWithShape="1">
          <a:gsLst>
            <a:gs pos="0">
              <a:schemeClr val="phClr"/>
            </a:gs>
            <a:gs pos="100000">
              <a:schemeClr val="phClr">
                <a:shade val="76000"/>
                <a:lumMod val="90000"/>
              </a:schemeClr>
            </a:gs>
          </a:gsLst>
          <a:lin ang="5400000" scaled="0"/>
        </a:gradFill>
      </a:fillStyleLst>
      <a:lnStyleLst>
        <a:ln w="9525" cap="flat" cmpd="sng" algn="ctr">
          <a:solidFill>
            <a:schemeClr val="phClr"/>
          </a:solidFill>
          <a:prstDash val="solid"/>
        </a:ln>
        <a:ln w="15875" cap="flat" cmpd="sng" algn="ctr">
          <a:solidFill>
            <a:schemeClr val="phClr">
              <a:shade val="80000"/>
              <a:lumMod val="90000"/>
            </a:schemeClr>
          </a:solidFill>
          <a:prstDash val="solid"/>
        </a:ln>
        <a:ln w="25400" cap="flat" cmpd="sng" algn="ctr">
          <a:solidFill>
            <a:schemeClr val="phClr"/>
          </a:solidFill>
          <a:prstDash val="solid"/>
        </a:ln>
      </a:lnStyleLst>
      <a:effectStyleLst>
        <a:effectStyle>
          <a:effectLst/>
        </a:effectStyle>
        <a:effectStyle>
          <a:effectLst>
            <a:outerShdw blurRad="38100" dist="38100" dir="4800000" sx="98000" sy="98000" rotWithShape="0">
              <a:srgbClr val="000000">
                <a:alpha val="32000"/>
              </a:srgbClr>
            </a:outerShdw>
          </a:effectLst>
        </a:effectStyle>
        <a:effectStyle>
          <a:effectLst>
            <a:outerShdw blurRad="38100" dist="38100" dir="4800000" sx="96000" sy="96000" rotWithShape="0">
              <a:srgbClr val="000000">
                <a:alpha val="40000"/>
              </a:srgbClr>
            </a:outerShdw>
          </a:effectLst>
          <a:scene3d>
            <a:camera prst="orthographicFront">
              <a:rot lat="0" lon="0" rev="0"/>
            </a:camera>
            <a:lightRig rig="threePt" dir="t">
              <a:rot lat="0" lon="0" rev="3240000"/>
            </a:lightRig>
          </a:scene3d>
          <a:sp3d>
            <a:bevelT w="28575" h="28575"/>
          </a:sp3d>
        </a:effectStyle>
      </a:effectStyleLst>
      <a:bgFillStyleLst>
        <a:solidFill>
          <a:schemeClr val="phClr">
            <a:tint val="93000"/>
          </a:schemeClr>
        </a:solidFill>
        <a:blipFill rotWithShape="1">
          <a:blip xmlns:r="http://schemas.openxmlformats.org/officeDocument/2006/relationships" r:embed="rId1">
            <a:duotone>
              <a:schemeClr val="phClr">
                <a:shade val="80000"/>
                <a:satMod val="140000"/>
                <a:lumMod val="50000"/>
              </a:schemeClr>
              <a:schemeClr val="phClr">
                <a:tint val="95000"/>
                <a:satMod val="180000"/>
                <a:lumMod val="160000"/>
              </a:schemeClr>
            </a:duotone>
          </a:blip>
          <a:stretch/>
        </a:blipFill>
        <a:blipFill rotWithShape="1">
          <a:blip xmlns:r="http://schemas.openxmlformats.org/officeDocument/2006/relationships" r:embed="rId2">
            <a:duotone>
              <a:schemeClr val="phClr">
                <a:tint val="98000"/>
                <a:shade val="90000"/>
                <a:satMod val="120000"/>
                <a:lumMod val="54000"/>
              </a:schemeClr>
              <a:schemeClr val="phClr">
                <a:tint val="80000"/>
                <a:satMod val="160000"/>
                <a:lumMod val="140000"/>
              </a:schemeClr>
            </a:duotone>
          </a:blip>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A5CB71-AC64-4094-BBCF-D6322522C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3998</Words>
  <Characters>22789</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ООО «Южный стиль»</Company>
  <LinksUpToDate>false</LinksUpToDate>
  <CharactersWithSpaces>26734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ИП Базанова</dc:creator>
  <cp:lastModifiedBy>Skiminok</cp:lastModifiedBy>
  <cp:revision>4</cp:revision>
  <cp:lastPrinted>2019-09-06T10:36:00Z</cp:lastPrinted>
  <dcterms:created xsi:type="dcterms:W3CDTF">2025-12-08T22:26:00Z</dcterms:created>
  <dcterms:modified xsi:type="dcterms:W3CDTF">2025-12-14T22:01:00Z</dcterms:modified>
</cp:coreProperties>
</file>