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61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71242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</w:p>
    <w:p w14:paraId="26D5050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защите прав потребителей в Усть-Донецком районе</w:t>
      </w:r>
    </w:p>
    <w:p w14:paraId="1C06CF48">
      <w:pPr>
        <w:rPr>
          <w:sz w:val="28"/>
          <w:szCs w:val="28"/>
        </w:rPr>
      </w:pPr>
    </w:p>
    <w:p w14:paraId="797C9BC7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июня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                       №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р.п. Усть-Донецкий                                                                                       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.00</w:t>
      </w:r>
    </w:p>
    <w:p w14:paraId="1C4B29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3E5CF6E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3191294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59F2EE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03AD156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-  Гагулина Марианна Владимировна     </w:t>
      </w:r>
    </w:p>
    <w:tbl>
      <w:tblPr>
        <w:tblStyle w:val="4"/>
        <w:tblpPr w:leftFromText="180" w:rightFromText="180" w:vertAnchor="text" w:horzAnchor="margin" w:tblpY="264"/>
        <w:tblW w:w="5214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7"/>
        <w:gridCol w:w="6187"/>
      </w:tblGrid>
      <w:tr w14:paraId="78071E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9" w:hRule="atLeast"/>
        </w:trPr>
        <w:tc>
          <w:tcPr>
            <w:tcW w:w="3572" w:type="dxa"/>
          </w:tcPr>
          <w:p w14:paraId="4F76DD57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5FF557D8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315D064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Брызгалина Ирина Викторовна</w:t>
            </w:r>
          </w:p>
          <w:p w14:paraId="45F49679">
            <w:pPr>
              <w:jc w:val="both"/>
              <w:rPr>
                <w:sz w:val="28"/>
                <w:szCs w:val="28"/>
              </w:rPr>
            </w:pPr>
          </w:p>
        </w:tc>
      </w:tr>
      <w:tr w14:paraId="3DF130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572" w:type="dxa"/>
          </w:tcPr>
          <w:p w14:paraId="3BB13E21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межведомственной комиссии </w:t>
            </w:r>
          </w:p>
          <w:p w14:paraId="4E5805F6">
            <w:pPr>
              <w:pStyle w:val="8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707C3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Алпатьева Светлана Александровна</w:t>
            </w:r>
          </w:p>
          <w:p w14:paraId="3B5CAAD1">
            <w:pPr>
              <w:jc w:val="both"/>
              <w:rPr>
                <w:sz w:val="28"/>
                <w:szCs w:val="28"/>
              </w:rPr>
            </w:pPr>
          </w:p>
        </w:tc>
      </w:tr>
    </w:tbl>
    <w:p w14:paraId="5CFE5356">
      <w:pPr>
        <w:tabs>
          <w:tab w:val="left" w:pos="142"/>
        </w:tabs>
        <w:jc w:val="both"/>
        <w:rPr>
          <w:rFonts w:hint="default"/>
          <w:color w:val="FF0000"/>
          <w:sz w:val="28"/>
          <w:szCs w:val="28"/>
          <w:lang w:val="ru-RU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Смолякова О.Н., Галушкина Л.В., Орехов А.Б., Кобелева Г.А., Дьяконова Ю.Н., Анохина И.А</w:t>
      </w:r>
      <w:r>
        <w:rPr>
          <w:rFonts w:hint="default"/>
          <w:color w:val="FF0000"/>
          <w:sz w:val="28"/>
          <w:szCs w:val="28"/>
          <w:lang w:val="ru-RU"/>
        </w:rPr>
        <w:t>.</w:t>
      </w:r>
      <w:bookmarkStart w:id="0" w:name="_GoBack"/>
      <w:bookmarkEnd w:id="0"/>
    </w:p>
    <w:p w14:paraId="2FAD8B14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73A084E2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0F51D59E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0AD4BB20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1. Итоги работы межведомственной комиссии по защите прав потребителей за 1- е полугодие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года. </w:t>
      </w:r>
    </w:p>
    <w:p w14:paraId="0830DB7A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управления экономического развития и   предпринимательства </w:t>
      </w:r>
      <w:r>
        <w:rPr>
          <w:sz w:val="28"/>
          <w:szCs w:val="28"/>
        </w:rPr>
        <w:t>Администрации Усть-Донецкого района - Брызгалина Ирина Викторовна.</w:t>
      </w:r>
    </w:p>
    <w:p w14:paraId="1BDB3E8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14:paraId="110074C2">
      <w:pPr>
        <w:autoSpaceDE w:val="0"/>
        <w:autoSpaceDN w:val="0"/>
        <w:adjustRightInd w:val="0"/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 Актуальные вопросы защиты прав потребителей туристических услуг.</w:t>
      </w:r>
    </w:p>
    <w:p w14:paraId="596D096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 сектора поддержки предпринимательства и потребительского рынка </w:t>
      </w:r>
      <w:r>
        <w:rPr>
          <w:sz w:val="28"/>
          <w:szCs w:val="28"/>
        </w:rPr>
        <w:t>Администрации Усть-Донецкого района - Смолякова Ольга Николаевна.</w:t>
      </w:r>
    </w:p>
    <w:p w14:paraId="5D2D41B1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</w:p>
    <w:p w14:paraId="79D13877"/>
    <w:p w14:paraId="44135D0B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О разрешительном режиме на кассах для участников оборота маркированных товаров через систему «Честный знак». </w:t>
      </w:r>
      <w:r>
        <w:rPr>
          <w:sz w:val="28"/>
          <w:szCs w:val="28"/>
        </w:rPr>
        <w:t>Докладчик ведущий специалист</w:t>
      </w:r>
      <w:r>
        <w:rPr>
          <w:bCs/>
          <w:sz w:val="28"/>
          <w:szCs w:val="28"/>
        </w:rPr>
        <w:t xml:space="preserve"> сектора поддержки предпринимательства и потребительского рынка -</w:t>
      </w:r>
      <w:r>
        <w:rPr>
          <w:sz w:val="28"/>
          <w:szCs w:val="28"/>
        </w:rPr>
        <w:t xml:space="preserve"> Алпатьева Светлана Александровна.</w:t>
      </w:r>
    </w:p>
    <w:p w14:paraId="60262D56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</w:p>
    <w:p w14:paraId="2E1B7A98">
      <w:pPr>
        <w:pStyle w:val="6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1. СЛУШАЛИ: </w:t>
      </w:r>
    </w:p>
    <w:p w14:paraId="0A880161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Брызгалину Ирину Викторовну – текст доклада прилагается.</w:t>
      </w:r>
    </w:p>
    <w:p w14:paraId="4C55E173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РЕШИЛИ:</w:t>
      </w:r>
    </w:p>
    <w:p w14:paraId="1EE44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1.1.Подготовить план мероприятий, направленных на достижение планового показателя эффективности работы в рамках защиты прав потребителей на уровне </w:t>
      </w:r>
      <w:r>
        <w:rPr>
          <w:rFonts w:hint="default"/>
          <w:sz w:val="28"/>
          <w:szCs w:val="28"/>
          <w:lang w:val="ru-RU"/>
        </w:rPr>
        <w:t>200</w:t>
      </w:r>
      <w:r>
        <w:rPr>
          <w:sz w:val="28"/>
          <w:szCs w:val="28"/>
        </w:rPr>
        <w:t xml:space="preserve"> баллов по результатам полугодия. Принять информацию к сведению.</w:t>
      </w:r>
    </w:p>
    <w:p w14:paraId="22805FFA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bCs/>
          <w:sz w:val="28"/>
          <w:szCs w:val="28"/>
        </w:rPr>
        <w:t xml:space="preserve"> Начальнику сектора поддержки предпринимательства и потребительского рынка (Смоляковой О.Н.):</w:t>
      </w:r>
    </w:p>
    <w:p w14:paraId="250332E4">
      <w:pPr>
        <w:pStyle w:val="2"/>
        <w:keepNext w:val="0"/>
        <w:tabs>
          <w:tab w:val="left" w:pos="709"/>
        </w:tabs>
        <w:jc w:val="both"/>
        <w:rPr>
          <w:rFonts w:ascii="Times New Roman" w:hAnsi="Times New Roman"/>
          <w:b w:val="0"/>
          <w:color w:val="FF0000"/>
        </w:rPr>
      </w:pPr>
      <w:r>
        <w:rPr>
          <w:rFonts w:ascii="Times New Roman" w:hAnsi="Times New Roman"/>
          <w:b w:val="0"/>
        </w:rPr>
        <w:t>1.2.1.</w:t>
      </w:r>
      <w: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Продолжить работу по консультированию граждан по вопросам защиты прав потребителей в Усть-Донецком районе. </w:t>
      </w:r>
    </w:p>
    <w:p w14:paraId="67175B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постоянно.</w:t>
      </w:r>
    </w:p>
    <w:p w14:paraId="71A3DCA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</w:t>
      </w:r>
    </w:p>
    <w:p w14:paraId="306AAE6D">
      <w:pPr>
        <w:pStyle w:val="6"/>
        <w:shd w:val="clear" w:color="auto" w:fill="FFFFFF"/>
        <w:rPr>
          <w:sz w:val="28"/>
          <w:szCs w:val="28"/>
        </w:rPr>
      </w:pP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>
        <w:rPr>
          <w:sz w:val="28"/>
          <w:szCs w:val="28"/>
        </w:rPr>
        <w:t>2. СЛУШАЛИ: </w:t>
      </w:r>
    </w:p>
    <w:p w14:paraId="147443A7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Смолякову Ольгу Николаевну – текст доклада прилагается.</w:t>
      </w:r>
    </w:p>
    <w:p w14:paraId="7A1F4A83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</w:rPr>
        <w:t>РЕШИЛИ:</w:t>
      </w:r>
    </w:p>
    <w:p w14:paraId="5CB63B19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2.1. Принять информацию к сведению. </w:t>
      </w:r>
    </w:p>
    <w:p w14:paraId="2FC67F72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 Главам Администраций городского и сельских поселений:</w:t>
      </w:r>
    </w:p>
    <w:p w14:paraId="7FE65EAD">
      <w:pPr>
        <w:pStyle w:val="2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  <w:kern w:val="2"/>
        </w:rPr>
      </w:pPr>
      <w:r>
        <w:rPr>
          <w:rFonts w:ascii="Times New Roman" w:hAnsi="Times New Roman"/>
          <w:b w:val="0"/>
        </w:rPr>
        <w:t xml:space="preserve">      2.2.1.Организовать проведение мониторинга туристических объектов, с целью актуализации дислокаций предприятий и самозанятых, оказывающих туристские услуги населению на территории Усть-Донецкого района. </w:t>
      </w:r>
    </w:p>
    <w:p w14:paraId="0132EE83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1 ноября 202</w:t>
      </w:r>
      <w:r>
        <w:rPr>
          <w:rFonts w:hint="default"/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г.</w:t>
      </w:r>
    </w:p>
    <w:p w14:paraId="572AF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17001D8D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2.3.1.Обеспечить предоставление в сектор поддержки предпринимательства и потребительского рынка сводных данных по количеству предприятий, оказывающих туристические услуги населению, расположенных на территории района.</w:t>
      </w:r>
      <w:r>
        <w:rPr>
          <w:bCs/>
          <w:sz w:val="28"/>
          <w:szCs w:val="28"/>
        </w:rPr>
        <w:t xml:space="preserve"> </w:t>
      </w:r>
    </w:p>
    <w:p w14:paraId="1CC4EE6C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31 декабря 202</w:t>
      </w:r>
      <w:r>
        <w:rPr>
          <w:rFonts w:hint="default"/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г.</w:t>
      </w:r>
    </w:p>
    <w:p w14:paraId="44298123">
      <w:pPr>
        <w:pStyle w:val="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3. СЛУШАЛИ: </w:t>
      </w:r>
    </w:p>
    <w:p w14:paraId="150598A7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Алпатьеву Светлану Александровну– текст доклада прилагается.</w:t>
      </w:r>
    </w:p>
    <w:p w14:paraId="1A279B47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</w:rPr>
        <w:t>РЕШИЛИ:</w:t>
      </w:r>
    </w:p>
    <w:p w14:paraId="2D21D842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3.1. Принять информацию к сведению. </w:t>
      </w:r>
    </w:p>
    <w:p w14:paraId="227C99F4">
      <w:pPr>
        <w:pStyle w:val="2"/>
        <w:keepNext w:val="0"/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 Главам Администраций городского и сельских поселений:</w:t>
      </w:r>
    </w:p>
    <w:p w14:paraId="1B6FB81A">
      <w:pPr>
        <w:pStyle w:val="2"/>
        <w:keepNext w:val="0"/>
        <w:tabs>
          <w:tab w:val="left" w:pos="851"/>
        </w:tabs>
        <w:spacing w:before="0" w:after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3.2.1.Организовать проведение мероприятий по информированию ИП о разрешительном режиме на кассах через систему «Честный знак».</w:t>
      </w:r>
    </w:p>
    <w:p w14:paraId="003316C5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31 декабря 202</w:t>
      </w:r>
      <w:r>
        <w:rPr>
          <w:rFonts w:hint="default"/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г.</w:t>
      </w:r>
    </w:p>
    <w:p w14:paraId="1C584E8C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20AE6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49E222E0">
      <w:pPr>
        <w:tabs>
          <w:tab w:val="left" w:pos="567"/>
          <w:tab w:val="left" w:pos="851"/>
        </w:tabs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3.3.1.Обеспечить своевременное информирование ИП о датах введения этапов маркировки, отслеживать списки с выявленными аномалиями по работе в системе «Честный знак».</w:t>
      </w:r>
    </w:p>
    <w:p w14:paraId="0543CD44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 xml:space="preserve">       </w:t>
      </w:r>
    </w:p>
    <w:p w14:paraId="491F23D5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постоянно.</w:t>
      </w:r>
    </w:p>
    <w:p w14:paraId="727E6A7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3D0E56B1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30E98E56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7F16C0AA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764D4DA3">
      <w:pPr>
        <w:tabs>
          <w:tab w:val="left" w:pos="851"/>
        </w:tabs>
        <w:jc w:val="both"/>
        <w:rPr>
          <w:bCs/>
          <w:sz w:val="28"/>
          <w:szCs w:val="28"/>
        </w:rPr>
      </w:pPr>
    </w:p>
    <w:p w14:paraId="4E9B6FA9">
      <w:pPr>
        <w:jc w:val="both"/>
        <w:rPr>
          <w:sz w:val="28"/>
          <w:szCs w:val="28"/>
        </w:rPr>
      </w:pPr>
    </w:p>
    <w:p w14:paraId="7F6C4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                                                                      М.В. Гагулина </w:t>
      </w:r>
    </w:p>
    <w:p w14:paraId="5C9DB32D">
      <w:pPr>
        <w:jc w:val="both"/>
        <w:rPr>
          <w:sz w:val="28"/>
          <w:szCs w:val="28"/>
        </w:rPr>
      </w:pPr>
    </w:p>
    <w:p w14:paraId="1A9C3A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                                                                              С.А. Алпатьева</w:t>
      </w:r>
    </w:p>
    <w:p w14:paraId="1E18D094">
      <w:pPr>
        <w:jc w:val="both"/>
        <w:rPr>
          <w:sz w:val="28"/>
          <w:szCs w:val="28"/>
        </w:rPr>
      </w:pPr>
    </w:p>
    <w:p w14:paraId="2CF1A6B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CF"/>
    <w:rsid w:val="000110CF"/>
    <w:rsid w:val="00032962"/>
    <w:rsid w:val="00054BC6"/>
    <w:rsid w:val="000B71BE"/>
    <w:rsid w:val="004E1FD3"/>
    <w:rsid w:val="006B64D9"/>
    <w:rsid w:val="009263B9"/>
    <w:rsid w:val="009616E2"/>
    <w:rsid w:val="00995C98"/>
    <w:rsid w:val="009E4471"/>
    <w:rsid w:val="00A11102"/>
    <w:rsid w:val="00A5385F"/>
    <w:rsid w:val="00B43524"/>
    <w:rsid w:val="00B47E37"/>
    <w:rsid w:val="00B90C0C"/>
    <w:rsid w:val="00B936C8"/>
    <w:rsid w:val="00B97775"/>
    <w:rsid w:val="00BD7B19"/>
    <w:rsid w:val="00C55279"/>
    <w:rsid w:val="00C607A0"/>
    <w:rsid w:val="00CD4FE3"/>
    <w:rsid w:val="00D27B25"/>
    <w:rsid w:val="3E8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7">
    <w:name w:val="Заголовок 4 Знак"/>
    <w:basedOn w:val="3"/>
    <w:link w:val="2"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ostan"/>
    <w:basedOn w:val="1"/>
    <w:qFormat/>
    <w:uiPriority w:val="0"/>
    <w:pPr>
      <w:jc w:val="center"/>
    </w:pPr>
    <w:rPr>
      <w:sz w:val="28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suppressAutoHyphens/>
      <w:spacing w:after="160" w:line="259" w:lineRule="auto"/>
      <w:ind w:left="720"/>
      <w:contextualSpacing/>
    </w:pPr>
    <w:rPr>
      <w:rFonts w:ascii="Calibri" w:hAnsi="Calibri" w:eastAsia="Calibri" w:cs="Calibri"/>
      <w:color w:val="00000A"/>
      <w:sz w:val="22"/>
      <w:szCs w:val="22"/>
      <w:lang w:eastAsia="en-US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566</Words>
  <Characters>3228</Characters>
  <Lines>26</Lines>
  <Paragraphs>7</Paragraphs>
  <TotalTime>434</TotalTime>
  <ScaleCrop>false</ScaleCrop>
  <LinksUpToDate>false</LinksUpToDate>
  <CharactersWithSpaces>3787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2023-04-19T09:58:00Z</dcterms:created>
  <dc:creator>Олеся Колтунова</dc:creator>
  <cp:lastModifiedBy>Alpateva_SA</cp:lastModifiedBy>
  <cp:lastPrinted>2025-06-20T08:39:07Z</cp:lastPrinted>
  <dcterms:modified xsi:type="dcterms:W3CDTF">2025-06-20T08:48:59Z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005D3668993B4AA7A7FBB01421F70978_12</vt:lpwstr>
  </property>
</Properties>
</file>